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4DF1" w14:textId="77777777" w:rsidR="00530A95" w:rsidRDefault="00E339C3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 do Zaproszenia</w:t>
      </w:r>
    </w:p>
    <w:p w14:paraId="072B18C8" w14:textId="77777777" w:rsidR="00530A95" w:rsidRDefault="00530A95">
      <w:pPr>
        <w:spacing w:line="276" w:lineRule="auto"/>
        <w:jc w:val="right"/>
        <w:rPr>
          <w:rFonts w:ascii="Arial" w:hAnsi="Arial" w:cs="Arial"/>
          <w:bCs/>
        </w:rPr>
      </w:pPr>
    </w:p>
    <w:p w14:paraId="1B625872" w14:textId="3F53299F" w:rsidR="00530A95" w:rsidRDefault="00E339C3" w:rsidP="00E339C3">
      <w:pPr>
        <w:spacing w:line="276" w:lineRule="auto"/>
        <w:jc w:val="center"/>
        <w:rPr>
          <w:rFonts w:ascii="Arial" w:hAnsi="Arial" w:cs="Arial"/>
          <w:bCs/>
          <w:color w:val="FF3333"/>
        </w:rPr>
      </w:pPr>
      <w:r>
        <w:rPr>
          <w:rFonts w:ascii="Arial" w:hAnsi="Arial" w:cs="Arial"/>
          <w:b/>
          <w:bCs/>
          <w:color w:val="FF3333"/>
          <w:sz w:val="22"/>
          <w:szCs w:val="22"/>
        </w:rPr>
        <w:t>ZAMIENNY</w:t>
      </w:r>
    </w:p>
    <w:p w14:paraId="26E7D233" w14:textId="1052F32E" w:rsidR="00530A95" w:rsidRDefault="00E339C3" w:rsidP="00C91E9C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Projekt umowy nr ..../2022</w:t>
      </w:r>
    </w:p>
    <w:p w14:paraId="2677BEA1" w14:textId="77777777" w:rsidR="00530A95" w:rsidRDefault="00530A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AD8E0A2" w14:textId="77777777" w:rsidR="00530A95" w:rsidRDefault="00530A95">
      <w:pPr>
        <w:spacing w:line="276" w:lineRule="auto"/>
        <w:rPr>
          <w:rFonts w:ascii="Arial" w:hAnsi="Arial" w:cs="Arial"/>
          <w:b/>
        </w:rPr>
      </w:pPr>
    </w:p>
    <w:p w14:paraId="4D2E7EE4" w14:textId="77777777" w:rsidR="00530A95" w:rsidRDefault="00E339C3">
      <w:pPr>
        <w:pStyle w:val="Tekstpodstawowywcity"/>
        <w:spacing w:before="240" w:line="276" w:lineRule="auto"/>
        <w:ind w:left="0"/>
        <w:rPr>
          <w:rFonts w:cs="Arial"/>
          <w:sz w:val="20"/>
        </w:rPr>
      </w:pPr>
      <w:r>
        <w:rPr>
          <w:rFonts w:cs="Arial"/>
          <w:sz w:val="20"/>
        </w:rPr>
        <w:t>zawarta w dniu ……….2022 r. w Bydgoszczy pomiędzy:</w:t>
      </w:r>
    </w:p>
    <w:p w14:paraId="0BC6DB14" w14:textId="77777777" w:rsidR="00530A95" w:rsidRDefault="00E339C3">
      <w:pPr>
        <w:widowControl w:val="0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Wojewódzkim Szpitalem Dziecięcym im. J. Brudzińskiego w Bydgoszczy</w:t>
      </w:r>
    </w:p>
    <w:p w14:paraId="66CF5778" w14:textId="77777777" w:rsidR="00530A95" w:rsidRDefault="00E339C3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siedzibą przy ul. Chodkiewicza 44, 85-667 Bydgoszcz, zarejestrowanym w Krajowym Rejestrze Sądowym pod nr KRS 0000002360, posiadającym NIP 554-22-35-340, reprezentowanym przez:</w:t>
      </w:r>
    </w:p>
    <w:p w14:paraId="3B5B8231" w14:textId="77777777" w:rsidR="00530A95" w:rsidRDefault="00530A95">
      <w:pPr>
        <w:widowControl w:val="0"/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481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05"/>
        <w:gridCol w:w="425"/>
        <w:gridCol w:w="1985"/>
      </w:tblGrid>
      <w:tr w:rsidR="00530A95" w14:paraId="307F24C6" w14:textId="77777777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E6559" w14:textId="77777777" w:rsidR="00530A95" w:rsidRDefault="00E339C3">
            <w:pPr>
              <w:widowControl w:val="0"/>
              <w:spacing w:line="276" w:lineRule="auto"/>
              <w:ind w:left="-11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Edwarda </w:t>
            </w:r>
            <w:proofErr w:type="spellStart"/>
            <w:r>
              <w:rPr>
                <w:rFonts w:ascii="Arial" w:hAnsi="Arial" w:cs="Arial"/>
                <w:b/>
                <w:bCs/>
              </w:rPr>
              <w:t>Hartwicha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2CF1E" w14:textId="77777777" w:rsidR="00530A95" w:rsidRDefault="00E339C3">
            <w:pPr>
              <w:widowControl w:val="0"/>
              <w:spacing w:line="276" w:lineRule="auto"/>
              <w:ind w:left="-112" w:hanging="28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065D3" w14:textId="77777777" w:rsidR="00530A95" w:rsidRDefault="00E339C3">
            <w:pPr>
              <w:widowControl w:val="0"/>
              <w:spacing w:line="276" w:lineRule="auto"/>
              <w:ind w:hanging="10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Dyrektora Szpitala</w:t>
            </w:r>
          </w:p>
        </w:tc>
      </w:tr>
    </w:tbl>
    <w:p w14:paraId="18B28098" w14:textId="77777777" w:rsidR="00530A95" w:rsidRDefault="00E339C3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zwanym w treści umowy „Zamawiającym”</w:t>
      </w:r>
    </w:p>
    <w:p w14:paraId="12FC17B2" w14:textId="2E9E068F" w:rsidR="00530A95" w:rsidRDefault="00E339C3" w:rsidP="00C91E9C">
      <w:pPr>
        <w:widowControl w:val="0"/>
        <w:tabs>
          <w:tab w:val="left" w:pos="6070"/>
        </w:tabs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</w:p>
    <w:p w14:paraId="6C25BE49" w14:textId="77777777" w:rsidR="00530A95" w:rsidRDefault="00E339C3">
      <w:pPr>
        <w:widowControl w:val="0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..................................................................................................................................................................</w:t>
      </w:r>
    </w:p>
    <w:p w14:paraId="7F01E051" w14:textId="77777777" w:rsidR="00530A95" w:rsidRDefault="00E339C3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siedzibą w ..................................................... ul. ..................................................................................,</w:t>
      </w:r>
    </w:p>
    <w:p w14:paraId="06076F8D" w14:textId="77777777" w:rsidR="00530A95" w:rsidRDefault="00E339C3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zarejestrowanym w ................................................................. pod numerem..........................................,</w:t>
      </w:r>
    </w:p>
    <w:p w14:paraId="664F2BE4" w14:textId="77777777" w:rsidR="00530A95" w:rsidRDefault="00E339C3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NIP .................................., reprezentowanym przez:</w:t>
      </w:r>
    </w:p>
    <w:tbl>
      <w:tblPr>
        <w:tblStyle w:val="Tabela-Siatka"/>
        <w:tblW w:w="481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05"/>
        <w:gridCol w:w="425"/>
        <w:gridCol w:w="1985"/>
      </w:tblGrid>
      <w:tr w:rsidR="00530A95" w14:paraId="0AFBD980" w14:textId="77777777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3C876" w14:textId="77777777" w:rsidR="00530A95" w:rsidRDefault="00530A95">
            <w:pPr>
              <w:widowControl w:val="0"/>
              <w:spacing w:line="276" w:lineRule="auto"/>
              <w:ind w:left="-116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E094B" w14:textId="77777777" w:rsidR="00530A95" w:rsidRDefault="00E339C3">
            <w:pPr>
              <w:widowControl w:val="0"/>
              <w:spacing w:line="276" w:lineRule="auto"/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76575" w14:textId="77777777" w:rsidR="00530A95" w:rsidRDefault="00530A95">
            <w:pPr>
              <w:widowControl w:val="0"/>
              <w:spacing w:line="276" w:lineRule="auto"/>
              <w:ind w:left="-111"/>
              <w:rPr>
                <w:rFonts w:ascii="Arial" w:hAnsi="Arial" w:cs="Arial"/>
              </w:rPr>
            </w:pPr>
          </w:p>
        </w:tc>
      </w:tr>
      <w:tr w:rsidR="00530A95" w14:paraId="0E8BE3AB" w14:textId="77777777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3CC7B" w14:textId="77777777" w:rsidR="00530A95" w:rsidRDefault="00530A95">
            <w:pPr>
              <w:widowControl w:val="0"/>
              <w:spacing w:line="276" w:lineRule="auto"/>
              <w:ind w:left="-116"/>
              <w:rPr>
                <w:rFonts w:ascii="Arial" w:hAnsi="Arial" w:cs="Arial"/>
                <w:strike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8785F" w14:textId="77777777" w:rsidR="00530A95" w:rsidRDefault="00E339C3">
            <w:pPr>
              <w:widowControl w:val="0"/>
              <w:spacing w:line="276" w:lineRule="auto"/>
              <w:ind w:left="-1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E9C38" w14:textId="77777777" w:rsidR="00530A95" w:rsidRDefault="00530A95">
            <w:pPr>
              <w:widowControl w:val="0"/>
              <w:spacing w:line="276" w:lineRule="auto"/>
              <w:ind w:left="-111"/>
              <w:rPr>
                <w:rFonts w:ascii="Arial" w:hAnsi="Arial" w:cs="Arial"/>
              </w:rPr>
            </w:pPr>
          </w:p>
        </w:tc>
      </w:tr>
    </w:tbl>
    <w:p w14:paraId="27A9CA00" w14:textId="77777777" w:rsidR="00530A95" w:rsidRDefault="00E339C3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zwanym w treści umowy „Wykonawcą”</w:t>
      </w:r>
    </w:p>
    <w:p w14:paraId="37B7224A" w14:textId="77777777" w:rsidR="00530A95" w:rsidRDefault="00530A95">
      <w:pPr>
        <w:pStyle w:val="Tekstpodstawowy3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AB44E2" w14:textId="77777777" w:rsidR="00530A95" w:rsidRDefault="00E339C3">
      <w:pPr>
        <w:pStyle w:val="Tekstpodstawowy3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następującej treści:</w:t>
      </w:r>
    </w:p>
    <w:p w14:paraId="507E36F7" w14:textId="77777777" w:rsidR="00530A95" w:rsidRDefault="00E339C3">
      <w:pPr>
        <w:pStyle w:val="Tekstpodstawowywcity"/>
        <w:tabs>
          <w:tab w:val="left" w:pos="0"/>
        </w:tabs>
        <w:spacing w:line="276" w:lineRule="auto"/>
        <w:ind w:left="0"/>
        <w:rPr>
          <w:rFonts w:cs="Arial"/>
          <w:sz w:val="20"/>
        </w:rPr>
      </w:pPr>
      <w:r>
        <w:rPr>
          <w:rFonts w:cs="Arial"/>
          <w:sz w:val="20"/>
        </w:rPr>
        <w:t xml:space="preserve">Niniejsza umowa zostaje zawarta w wyniku rozstrzygniętego postępowania nr </w:t>
      </w:r>
      <w:r>
        <w:rPr>
          <w:rFonts w:cs="Arial"/>
          <w:b/>
          <w:bCs/>
          <w:sz w:val="20"/>
        </w:rPr>
        <w:t>11/2022 do 130 tyś zł</w:t>
      </w:r>
      <w:r>
        <w:rPr>
          <w:rFonts w:cs="Arial"/>
          <w:sz w:val="20"/>
        </w:rPr>
        <w:t>. o wartości poniżej 130 000 złotych</w:t>
      </w:r>
      <w:r>
        <w:rPr>
          <w:rFonts w:cs="Arial"/>
          <w:b/>
          <w:bCs/>
          <w:sz w:val="20"/>
        </w:rPr>
        <w:t xml:space="preserve"> </w:t>
      </w:r>
      <w:r>
        <w:rPr>
          <w:rFonts w:cs="Arial"/>
          <w:sz w:val="20"/>
        </w:rPr>
        <w:t>realizowanego bez</w:t>
      </w:r>
      <w:r>
        <w:rPr>
          <w:rFonts w:cs="Arial"/>
          <w:b/>
          <w:bCs/>
          <w:sz w:val="20"/>
        </w:rPr>
        <w:t xml:space="preserve"> </w:t>
      </w:r>
      <w:r>
        <w:rPr>
          <w:rFonts w:cs="Arial"/>
          <w:sz w:val="20"/>
        </w:rPr>
        <w:t>stosowania przepisów ustawy z dnia 11 września 2019 r. Prawo zamówień publicznych (Dz. U. z 2021 r., poz.1129 ze zm.)</w:t>
      </w:r>
    </w:p>
    <w:p w14:paraId="150F89A9" w14:textId="77777777" w:rsidR="00530A95" w:rsidRDefault="00E339C3">
      <w:pPr>
        <w:widowControl w:val="0"/>
        <w:spacing w:before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§1</w:t>
      </w:r>
    </w:p>
    <w:p w14:paraId="1020C967" w14:textId="77777777" w:rsidR="00530A95" w:rsidRDefault="00E339C3">
      <w:pPr>
        <w:widowControl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umowy</w:t>
      </w:r>
    </w:p>
    <w:p w14:paraId="54DB1FF3" w14:textId="77777777" w:rsidR="00530A95" w:rsidRDefault="00530A95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75659B92" w14:textId="77777777" w:rsidR="00530A95" w:rsidRDefault="00E339C3">
      <w:pPr>
        <w:pStyle w:val="Akapitzlist"/>
        <w:numPr>
          <w:ilvl w:val="0"/>
          <w:numId w:val="3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umowy są „</w:t>
      </w:r>
      <w:r>
        <w:rPr>
          <w:rFonts w:ascii="Arial" w:hAnsi="Arial" w:cs="Arial"/>
          <w:b/>
          <w:bCs/>
        </w:rPr>
        <w:t xml:space="preserve">dostawy leków  stosowanych w zabiegach operacyjnych” </w:t>
      </w:r>
      <w:r>
        <w:rPr>
          <w:rFonts w:ascii="Arial" w:hAnsi="Arial" w:cs="Arial"/>
        </w:rPr>
        <w:t>pogrupowanych w pakietach:</w:t>
      </w:r>
      <w:r>
        <w:rPr>
          <w:rFonts w:ascii="Arial" w:hAnsi="Arial" w:cs="Arial"/>
          <w:b/>
          <w:bCs/>
        </w:rPr>
        <w:t xml:space="preserve"> </w:t>
      </w:r>
    </w:p>
    <w:p w14:paraId="560E1843" w14:textId="77777777" w:rsidR="00530A95" w:rsidRDefault="00530A95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</w:rPr>
      </w:pPr>
    </w:p>
    <w:p w14:paraId="75C5B5A7" w14:textId="77777777" w:rsidR="00530A95" w:rsidRDefault="00E339C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Pakiet nr</w:t>
      </w:r>
      <w:r>
        <w:rPr>
          <w:rFonts w:ascii="Arial" w:hAnsi="Arial" w:cs="Arial"/>
        </w:rPr>
        <w:t xml:space="preserve"> …………………………………</w:t>
      </w:r>
    </w:p>
    <w:p w14:paraId="3CD6B66A" w14:textId="77777777" w:rsidR="00530A95" w:rsidRDefault="00E339C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Pakiet nr</w:t>
      </w:r>
      <w:r>
        <w:rPr>
          <w:rFonts w:ascii="Arial" w:hAnsi="Arial" w:cs="Arial"/>
        </w:rPr>
        <w:t xml:space="preserve"> …………………………………</w:t>
      </w:r>
    </w:p>
    <w:p w14:paraId="1420C5F8" w14:textId="77777777" w:rsidR="00530A95" w:rsidRDefault="00E339C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ofertą stanowiącą załącznik nr 1 Formularz oferty w ilości i asortymencie określonym w  załączniku nr 2 (Formularz cenowy).</w:t>
      </w:r>
    </w:p>
    <w:p w14:paraId="48577D2E" w14:textId="77777777" w:rsidR="00530A95" w:rsidRDefault="00530A95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</w:rPr>
      </w:pPr>
    </w:p>
    <w:p w14:paraId="5F6A2F7E" w14:textId="77777777" w:rsidR="00530A95" w:rsidRDefault="00E339C3">
      <w:pPr>
        <w:pStyle w:val="Akapitzlist"/>
        <w:numPr>
          <w:ilvl w:val="0"/>
          <w:numId w:val="3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 nr 1 i 2 stanowią integralną część umowy.</w:t>
      </w:r>
    </w:p>
    <w:p w14:paraId="07ACD031" w14:textId="77777777" w:rsidR="00530A95" w:rsidRDefault="00530A95">
      <w:pPr>
        <w:pStyle w:val="Akapitzlist"/>
        <w:spacing w:line="276" w:lineRule="auto"/>
        <w:ind w:left="426"/>
        <w:jc w:val="both"/>
        <w:rPr>
          <w:rFonts w:ascii="Arial" w:hAnsi="Arial" w:cs="Arial"/>
          <w:color w:val="000000"/>
        </w:rPr>
      </w:pPr>
    </w:p>
    <w:p w14:paraId="0BBB8BFF" w14:textId="77777777" w:rsidR="00530A95" w:rsidRDefault="00E339C3">
      <w:pPr>
        <w:pStyle w:val="Akapitzlist"/>
        <w:spacing w:line="276" w:lineRule="auto"/>
        <w:ind w:left="42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§2</w:t>
      </w:r>
    </w:p>
    <w:p w14:paraId="34F65ED9" w14:textId="77777777" w:rsidR="00530A95" w:rsidRDefault="00E339C3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Termin realizacji</w:t>
      </w:r>
    </w:p>
    <w:p w14:paraId="6AA180EC" w14:textId="77777777" w:rsidR="00530A95" w:rsidRDefault="00530A95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0DBD29F" w14:textId="77777777" w:rsidR="00530A95" w:rsidRDefault="00E339C3">
      <w:pPr>
        <w:pStyle w:val="Tekstpodstawowy"/>
        <w:ind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Umowa niniejsza obowiązuje przez okres </w:t>
      </w:r>
      <w:r>
        <w:rPr>
          <w:rFonts w:ascii="Arial" w:hAnsi="Arial" w:cs="Arial"/>
          <w:b/>
          <w:sz w:val="20"/>
        </w:rPr>
        <w:t>od dnia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  <w:lang w:val="pl-PL"/>
        </w:rPr>
        <w:t>zawarcia umowy</w:t>
      </w:r>
      <w:r>
        <w:rPr>
          <w:rFonts w:ascii="Arial" w:hAnsi="Arial" w:cs="Arial"/>
          <w:b/>
          <w:sz w:val="20"/>
        </w:rPr>
        <w:t xml:space="preserve"> do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31.12.2022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r</w:t>
      </w:r>
      <w:r>
        <w:rPr>
          <w:rFonts w:ascii="Arial" w:hAnsi="Arial" w:cs="Arial"/>
          <w:b/>
          <w:sz w:val="20"/>
          <w:lang w:val="pl-PL"/>
        </w:rPr>
        <w:t>.</w:t>
      </w:r>
    </w:p>
    <w:p w14:paraId="1C2C0564" w14:textId="77777777" w:rsidR="00530A95" w:rsidRDefault="00E339C3">
      <w:pPr>
        <w:widowControl w:val="0"/>
        <w:spacing w:before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§3</w:t>
      </w:r>
    </w:p>
    <w:p w14:paraId="5FD788D2" w14:textId="77777777" w:rsidR="00530A95" w:rsidRDefault="00E339C3">
      <w:pPr>
        <w:widowControl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Realizacja dostaw </w:t>
      </w:r>
    </w:p>
    <w:p w14:paraId="6AA8C2AB" w14:textId="77777777" w:rsidR="00530A95" w:rsidRDefault="00530A95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674106EA" w14:textId="77777777" w:rsidR="00530A95" w:rsidRDefault="00E339C3">
      <w:pPr>
        <w:numPr>
          <w:ilvl w:val="0"/>
          <w:numId w:val="6"/>
        </w:numPr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Dostawy towaru, o którym mowa w §1 będą odbywały się sukcesywnie na podstawie jednostkowych zamówień składanych przez Zamawiającego- w zależności od zapotrzebowania na określony rodzaj asortymentu - </w:t>
      </w:r>
      <w:r>
        <w:rPr>
          <w:rFonts w:ascii="Arial" w:hAnsi="Arial" w:cs="Arial"/>
          <w:b/>
          <w:bCs/>
        </w:rPr>
        <w:t>5 razy w tygodniu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(w dni robocze).</w:t>
      </w:r>
    </w:p>
    <w:p w14:paraId="44B33552" w14:textId="77777777" w:rsidR="00530A95" w:rsidRDefault="00E339C3">
      <w:pPr>
        <w:numPr>
          <w:ilvl w:val="0"/>
          <w:numId w:val="6"/>
        </w:numPr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Wykonawca zobowiązuje się wykonać dostawę w ciągu 24 godzin. Ponadto w </w:t>
      </w:r>
      <w:r>
        <w:rPr>
          <w:rFonts w:ascii="Arial" w:hAnsi="Arial" w:cs="Arial"/>
          <w:b/>
          <w:bCs/>
        </w:rPr>
        <w:t>szczególnie uzasadnionych przypadkach</w:t>
      </w:r>
      <w:r>
        <w:rPr>
          <w:rFonts w:ascii="Arial" w:hAnsi="Arial" w:cs="Arial"/>
        </w:rPr>
        <w:t xml:space="preserve">, Wykonawca zobowiązuje się wykonać dostawę </w:t>
      </w:r>
      <w:r>
        <w:rPr>
          <w:rFonts w:ascii="Arial" w:hAnsi="Arial" w:cs="Arial"/>
          <w:b/>
          <w:bCs/>
        </w:rPr>
        <w:t>„na Ratunek-cito”</w:t>
      </w:r>
      <w:r>
        <w:rPr>
          <w:rFonts w:ascii="Arial" w:hAnsi="Arial" w:cs="Arial"/>
        </w:rPr>
        <w:t xml:space="preserve"> w </w:t>
      </w:r>
      <w:r>
        <w:rPr>
          <w:rFonts w:ascii="Arial" w:hAnsi="Arial" w:cs="Arial"/>
          <w:b/>
          <w:bCs/>
        </w:rPr>
        <w:t>ciągu 8 godz</w:t>
      </w:r>
      <w:r>
        <w:rPr>
          <w:rFonts w:ascii="Arial" w:hAnsi="Arial" w:cs="Arial"/>
        </w:rPr>
        <w:t>., od momentu złożenia zamówienia przez Zamawiającego. Dostawy „</w:t>
      </w:r>
      <w:r>
        <w:rPr>
          <w:rFonts w:ascii="Arial" w:hAnsi="Arial" w:cs="Arial"/>
          <w:b/>
          <w:bCs/>
        </w:rPr>
        <w:t>na Ratunek-cito”</w:t>
      </w:r>
      <w:r>
        <w:rPr>
          <w:rFonts w:ascii="Arial" w:hAnsi="Arial" w:cs="Arial"/>
        </w:rPr>
        <w:t xml:space="preserve"> możliwe w każdy dzień tygodnia – od poniedziałku do niedzieli.</w:t>
      </w:r>
    </w:p>
    <w:p w14:paraId="2A115D5D" w14:textId="77777777" w:rsidR="00530A95" w:rsidRDefault="00E339C3">
      <w:pPr>
        <w:numPr>
          <w:ilvl w:val="0"/>
          <w:numId w:val="6"/>
        </w:numPr>
        <w:suppressAutoHyphens/>
        <w:spacing w:line="276" w:lineRule="auto"/>
        <w:ind w:left="284" w:hanging="284"/>
        <w:contextualSpacing/>
        <w:jc w:val="both"/>
      </w:pPr>
      <w:r>
        <w:rPr>
          <w:rFonts w:ascii="Arial" w:hAnsi="Arial" w:cs="Arial"/>
        </w:rPr>
        <w:t>Wykonawca będzie dostarczał towar na swój koszt i ryzyko wraz z wyładunkiem do magazynu Zamawiającego, znajdującego się w jego siedzibie przy ul. Chodkiewicza 44 w Bydgoszczy.</w:t>
      </w:r>
    </w:p>
    <w:p w14:paraId="773772B4" w14:textId="77777777" w:rsidR="00530A95" w:rsidRDefault="00E339C3">
      <w:pPr>
        <w:numPr>
          <w:ilvl w:val="0"/>
          <w:numId w:val="6"/>
        </w:numPr>
        <w:suppressAutoHyphens/>
        <w:spacing w:line="276" w:lineRule="auto"/>
        <w:ind w:left="284" w:hanging="284"/>
        <w:contextualSpacing/>
        <w:jc w:val="both"/>
        <w:rPr>
          <w:color w:val="FF3333"/>
        </w:rPr>
      </w:pPr>
      <w:r>
        <w:rPr>
          <w:rFonts w:ascii="Arial" w:hAnsi="Arial" w:cs="Arial"/>
          <w:color w:val="FF3333"/>
          <w:lang w:eastAsia="ar-SA"/>
        </w:rPr>
        <w:t>W przypadku, gdy Wykonawca nie dostarczy przedmiotu umowy w terminach wskazanych w §3 ust.1 i 2  niniejszej umowy Zamawiający, niezależnie od prawa do żądania zapłaty kary umownej na podstawie §6 ust. 2 umowy, zastrzega sobie prawo dokonania zakupu przedmiotu umowy od innego niż Wykonawca podmiotu, w ilości i asortymencie niezrealizowanej w terminie dostawy, chyba że wystąpią okoliczności, które zgodnie z art. 552 k.c. uprawniają Wykonawcę do odmowy dostarczenia towaru Zamawiającemu.</w:t>
      </w:r>
    </w:p>
    <w:p w14:paraId="25384CE4" w14:textId="77777777" w:rsidR="00530A95" w:rsidRDefault="00E339C3">
      <w:pPr>
        <w:numPr>
          <w:ilvl w:val="0"/>
          <w:numId w:val="6"/>
        </w:numPr>
        <w:suppressAutoHyphens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Strony postanawiają, że w przypadku określonym w ustępie poprzedzającym, koszt zakupu przedmiotu umowy u innego niż Wykonawca podmiotu jest uwzględniany w całkowitej wartości przedmiotu umowy określonej w §4 ust.1 niniejszej umowy.</w:t>
      </w:r>
    </w:p>
    <w:p w14:paraId="7BEA9713" w14:textId="77777777" w:rsidR="00530A95" w:rsidRDefault="00E339C3">
      <w:pPr>
        <w:numPr>
          <w:ilvl w:val="0"/>
          <w:numId w:val="6"/>
        </w:numPr>
        <w:suppressAutoHyphens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zastrzega sobie możliwość zamówienia określonego rodzaju asortymentu w ilości mniejszej lub większej niż wskazana w załączniku nr 2 do Zaproszenia (Formularz cenowy), uzasadniając to zmniejszonym lub zwiększonym zapotrzebowaniem na określony rodzaj asortymentu, z zastrzeżeniem ust. 7.</w:t>
      </w:r>
    </w:p>
    <w:p w14:paraId="71B2A258" w14:textId="77777777" w:rsidR="00530A95" w:rsidRDefault="00E339C3">
      <w:pPr>
        <w:numPr>
          <w:ilvl w:val="0"/>
          <w:numId w:val="6"/>
        </w:numPr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Umowa wygasa w przypadku wyczerpania wartości przedmiotu umowy wskazanej w § 4 ust.1 albo z końcem okresu obowiązywania umowy - w zależności od tego, które z tych zdarzeń nastąpi wcześniej.</w:t>
      </w:r>
    </w:p>
    <w:p w14:paraId="6D0B0047" w14:textId="77777777" w:rsidR="00530A95" w:rsidRDefault="00E339C3">
      <w:pPr>
        <w:numPr>
          <w:ilvl w:val="0"/>
          <w:numId w:val="6"/>
        </w:numPr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prawo zwrotu pełnowartościowego leku do Dostawcy bez podania przyczyny w terminie 14 dni od daty dostawy, z zastrzeżeniem, że zwracany produkt będzie posiadał status „aktywny” w systemie weryfikacji autentyczności produktów leczniczych (PLMVS). </w:t>
      </w:r>
    </w:p>
    <w:p w14:paraId="5A169CCD" w14:textId="77777777" w:rsidR="00530A95" w:rsidRDefault="00E339C3">
      <w:pPr>
        <w:numPr>
          <w:ilvl w:val="0"/>
          <w:numId w:val="6"/>
        </w:numPr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 dostarczania towaru o okresie ważności nie krótszym niż</w:t>
      </w:r>
      <w:r>
        <w:rPr>
          <w:rFonts w:ascii="Arial" w:hAnsi="Arial" w:cs="Arial"/>
          <w:b/>
          <w:bCs/>
        </w:rPr>
        <w:t xml:space="preserve"> 6 miesięcy</w:t>
      </w:r>
      <w:r>
        <w:rPr>
          <w:rFonts w:ascii="Arial" w:hAnsi="Arial" w:cs="Arial"/>
        </w:rPr>
        <w:t xml:space="preserve">  od daty dostawy. Dostawy produktów z krótszym terminem ważności mogą być dopuszczone w wyjątkowych sytuacjach i każdorazowo zgodę na nie musi wyrazić upoważniony przedstawiciel Zamawiającego.</w:t>
      </w:r>
    </w:p>
    <w:p w14:paraId="308A4BCD" w14:textId="77777777" w:rsidR="00530A95" w:rsidRDefault="00E339C3">
      <w:pPr>
        <w:numPr>
          <w:ilvl w:val="0"/>
          <w:numId w:val="6"/>
        </w:numPr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 przypadku zakończenia produkcji lub wycofania z rynku wyrobu będącego przedmiotem    zamówienia dopuszcza się zmianę na nowy produkt o tych samych bądź lepszych parametrach po cenie jednostkowej zaoferowanej w ofercie.</w:t>
      </w:r>
    </w:p>
    <w:p w14:paraId="448ABD75" w14:textId="77777777" w:rsidR="00530A95" w:rsidRDefault="00E339C3">
      <w:pPr>
        <w:numPr>
          <w:ilvl w:val="0"/>
          <w:numId w:val="6"/>
        </w:numPr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Wszystkie zaoferowane produkty powinny znajdować się w jednym z wymienionych wykazów:</w:t>
      </w:r>
    </w:p>
    <w:p w14:paraId="1992FE02" w14:textId="77777777" w:rsidR="00530A95" w:rsidRDefault="00E339C3">
      <w:pPr>
        <w:pStyle w:val="Akapitzlist"/>
        <w:numPr>
          <w:ilvl w:val="0"/>
          <w:numId w:val="12"/>
        </w:numPr>
        <w:suppressAutoHyphens/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Wykaz produktów leczniczych dopuszczonych do obrotu na terytorium Rzeczypospolitej Polskiej, </w:t>
      </w:r>
    </w:p>
    <w:p w14:paraId="372757A9" w14:textId="77777777" w:rsidR="00530A95" w:rsidRDefault="00E339C3">
      <w:pPr>
        <w:pStyle w:val="Akapitzlist"/>
        <w:numPr>
          <w:ilvl w:val="0"/>
          <w:numId w:val="12"/>
        </w:numPr>
        <w:suppressAutoHyphens/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Wykaz produktów leczniczych dopuszczonych do obrotu na podstawie pozwoleń wydanych przez Radę Unii Europejskiej lub Komisję Europejską.</w:t>
      </w:r>
    </w:p>
    <w:p w14:paraId="7B5ACC6D" w14:textId="77777777" w:rsidR="00530A95" w:rsidRDefault="00E339C3">
      <w:pPr>
        <w:ind w:left="33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 przypadku, gdy ważność dokumentów, o których mowa w rozdziale 5 pkt. 6 Zaproszenia wygasa, Wykonawca zobowiązany jest przekazać  Zamawiającemu dodatkowy dokument deklarujący złożenie we właściwym czasie </w:t>
      </w:r>
      <w:r>
        <w:rPr>
          <w:rFonts w:ascii="Arial" w:hAnsi="Arial" w:cs="Arial"/>
          <w:b/>
          <w:bCs/>
          <w:color w:val="000000" w:themeColor="text1"/>
        </w:rPr>
        <w:t>wniosku o przedłużenie ważności pozwolenia na dopuszczenie do obrotu produktu leczniczego</w:t>
      </w:r>
      <w:r>
        <w:rPr>
          <w:rFonts w:ascii="Arial" w:hAnsi="Arial" w:cs="Arial"/>
          <w:color w:val="000000" w:themeColor="text1"/>
        </w:rPr>
        <w:t xml:space="preserve"> lub w przypadku jego uzyskania - </w:t>
      </w:r>
      <w:r>
        <w:rPr>
          <w:rFonts w:ascii="Arial" w:hAnsi="Arial" w:cs="Arial"/>
          <w:b/>
          <w:bCs/>
          <w:color w:val="000000" w:themeColor="text1"/>
        </w:rPr>
        <w:t xml:space="preserve">ważne pozwolenie na dopuszczenie do obrotu produktu leczniczego. </w:t>
      </w:r>
    </w:p>
    <w:p w14:paraId="65617039" w14:textId="77777777" w:rsidR="00530A95" w:rsidRDefault="00530A95">
      <w:pPr>
        <w:suppressAutoHyphens/>
        <w:spacing w:line="276" w:lineRule="auto"/>
        <w:contextualSpacing/>
        <w:jc w:val="both"/>
        <w:rPr>
          <w:rFonts w:ascii="Arial" w:hAnsi="Arial" w:cs="Arial"/>
          <w:highlight w:val="yellow"/>
        </w:rPr>
      </w:pPr>
    </w:p>
    <w:p w14:paraId="661B3A02" w14:textId="77777777" w:rsidR="00530A95" w:rsidRDefault="00530A95">
      <w:pPr>
        <w:suppressAutoHyphens/>
        <w:spacing w:line="276" w:lineRule="auto"/>
        <w:ind w:left="284"/>
        <w:contextualSpacing/>
        <w:jc w:val="both"/>
        <w:rPr>
          <w:rFonts w:ascii="Arial" w:hAnsi="Arial" w:cs="Arial"/>
          <w:highlight w:val="yellow"/>
        </w:rPr>
      </w:pPr>
    </w:p>
    <w:p w14:paraId="3D8D4FDE" w14:textId="77777777" w:rsidR="00530A95" w:rsidRDefault="00E339C3">
      <w:pPr>
        <w:widowControl w:val="0"/>
        <w:spacing w:before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§4</w:t>
      </w:r>
    </w:p>
    <w:p w14:paraId="713DDC20" w14:textId="77777777" w:rsidR="00530A95" w:rsidRDefault="00E339C3">
      <w:pPr>
        <w:widowControl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 przedmiotu umowy i warunki płatności</w:t>
      </w:r>
    </w:p>
    <w:p w14:paraId="6D32A7B7" w14:textId="77777777" w:rsidR="00530A95" w:rsidRDefault="00530A95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4B590D7E" w14:textId="77777777" w:rsidR="00530A95" w:rsidRDefault="00E339C3">
      <w:pPr>
        <w:numPr>
          <w:ilvl w:val="0"/>
          <w:numId w:val="7"/>
        </w:numPr>
        <w:suppressAutoHyphens/>
        <w:spacing w:line="276" w:lineRule="auto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</w:rPr>
        <w:t>artość przedmiotu umowy stanowi kwotę:</w:t>
      </w:r>
    </w:p>
    <w:p w14:paraId="326777E9" w14:textId="77777777" w:rsidR="00530A95" w:rsidRDefault="00E339C3">
      <w:pPr>
        <w:suppressAutoHyphens/>
        <w:spacing w:line="276" w:lineRule="auto"/>
        <w:ind w:firstLine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bCs/>
          <w:lang w:eastAsia="ar-SA"/>
        </w:rPr>
        <w:t>netto:</w:t>
      </w:r>
      <w:r>
        <w:rPr>
          <w:rFonts w:ascii="Arial" w:hAnsi="Arial" w:cs="Arial"/>
          <w:lang w:eastAsia="ar-SA"/>
        </w:rPr>
        <w:t>……………………………………………………zł.</w:t>
      </w:r>
    </w:p>
    <w:p w14:paraId="466FF704" w14:textId="77777777" w:rsidR="00530A95" w:rsidRDefault="00E339C3">
      <w:pPr>
        <w:suppressAutoHyphens/>
        <w:spacing w:line="276" w:lineRule="auto"/>
        <w:ind w:firstLine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podatek VAT 8%, tj. ………………………………… zł.</w:t>
      </w:r>
    </w:p>
    <w:p w14:paraId="50643855" w14:textId="77777777" w:rsidR="00530A95" w:rsidRDefault="00E339C3">
      <w:pPr>
        <w:suppressAutoHyphens/>
        <w:spacing w:line="276" w:lineRule="auto"/>
        <w:ind w:firstLine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bCs/>
          <w:lang w:eastAsia="ar-SA"/>
        </w:rPr>
        <w:t>brutto</w:t>
      </w:r>
      <w:r>
        <w:rPr>
          <w:rFonts w:ascii="Arial" w:hAnsi="Arial" w:cs="Arial"/>
          <w:lang w:eastAsia="ar-SA"/>
        </w:rPr>
        <w:t>: ……………………………………………… …zł.</w:t>
      </w:r>
    </w:p>
    <w:p w14:paraId="2FD1F397" w14:textId="77777777" w:rsidR="00530A95" w:rsidRDefault="00E339C3">
      <w:pPr>
        <w:numPr>
          <w:ilvl w:val="0"/>
          <w:numId w:val="7"/>
        </w:numPr>
        <w:suppressAutoHyphens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Zapłata następować będzie na podstawie faktur VAT dostarczanych z każdą jednostkową dostawą, w terminie 60 dni od dnia otrzymania faktury przez Zamawiającego. </w:t>
      </w:r>
      <w:r>
        <w:rPr>
          <w:rFonts w:ascii="Arial" w:hAnsi="Arial" w:cs="Arial"/>
        </w:rPr>
        <w:t xml:space="preserve">Wykonawca zobowiązany jest również do dostarczania faktury VAT drogą elektroniczną </w:t>
      </w:r>
      <w:r>
        <w:rPr>
          <w:rFonts w:ascii="Arial" w:hAnsi="Arial" w:cs="Arial"/>
          <w:b/>
          <w:bCs/>
        </w:rPr>
        <w:t xml:space="preserve">(faktury wysyłane mailem w formacie </w:t>
      </w:r>
      <w:proofErr w:type="spellStart"/>
      <w:r>
        <w:rPr>
          <w:rFonts w:ascii="Arial" w:hAnsi="Arial" w:cs="Arial"/>
          <w:b/>
          <w:bCs/>
        </w:rPr>
        <w:t>xml</w:t>
      </w:r>
      <w:proofErr w:type="spellEnd"/>
      <w:r>
        <w:rPr>
          <w:rFonts w:ascii="Arial" w:hAnsi="Arial" w:cs="Arial"/>
          <w:b/>
          <w:bCs/>
        </w:rPr>
        <w:t xml:space="preserve"> - OSOZ-EDI. Możliwe rozszerzenia formatu pliku: XML, FAK, KT0.).</w:t>
      </w:r>
    </w:p>
    <w:p w14:paraId="247AB21D" w14:textId="77777777" w:rsidR="00530A95" w:rsidRDefault="00E339C3">
      <w:pPr>
        <w:numPr>
          <w:ilvl w:val="0"/>
          <w:numId w:val="7"/>
        </w:numPr>
        <w:suppressAutoHyphens/>
        <w:spacing w:line="276" w:lineRule="auto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Strony akceptują wystawianie i dostarczanie w formie elektronicznej, w formacie PDF: faktur, faktur korygujących oraz duplikatów faktur, zgodnie z art. 106n ustawy z dnia 11 marca 2004 r. o podatku od towarów i usług (Dz.U. z 2022 r., poz. 931.). Faktury elektroniczne będą Zamawiającemu wysyłane na Platformę Elektronicznego Fakturowania.</w:t>
      </w:r>
    </w:p>
    <w:p w14:paraId="120FB63D" w14:textId="77777777" w:rsidR="00530A95" w:rsidRDefault="00E339C3">
      <w:pPr>
        <w:suppressAutoHyphens/>
        <w:spacing w:line="276" w:lineRule="auto"/>
        <w:ind w:firstLine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Adres: PEF 5542235340</w:t>
      </w:r>
    </w:p>
    <w:p w14:paraId="7FCF025F" w14:textId="77777777" w:rsidR="00530A95" w:rsidRDefault="00E339C3">
      <w:pPr>
        <w:suppressAutoHyphens/>
        <w:spacing w:line="276" w:lineRule="auto"/>
        <w:ind w:firstLine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Osobą upoważnioną do kontaktów w sprawie e-faktur ze strony Zamawiającego: jest:</w:t>
      </w:r>
    </w:p>
    <w:p w14:paraId="439AE9E7" w14:textId="77777777" w:rsidR="00530A95" w:rsidRDefault="00E339C3">
      <w:pPr>
        <w:suppressAutoHyphens/>
        <w:spacing w:line="276" w:lineRule="auto"/>
        <w:ind w:left="709" w:hanging="283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………………………. tel.: ………………………</w:t>
      </w:r>
    </w:p>
    <w:p w14:paraId="290C1245" w14:textId="77777777" w:rsidR="00530A95" w:rsidRDefault="00E339C3">
      <w:pPr>
        <w:numPr>
          <w:ilvl w:val="0"/>
          <w:numId w:val="7"/>
        </w:numPr>
        <w:suppressAutoHyphens/>
        <w:spacing w:line="276" w:lineRule="auto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Formą zapłaty jest przelew na rachunek bankowy Wykonawcy.</w:t>
      </w:r>
    </w:p>
    <w:p w14:paraId="4F25A241" w14:textId="77777777" w:rsidR="00530A95" w:rsidRDefault="00E339C3">
      <w:pPr>
        <w:numPr>
          <w:ilvl w:val="0"/>
          <w:numId w:val="7"/>
        </w:numPr>
        <w:suppressAutoHyphens/>
        <w:spacing w:line="276" w:lineRule="auto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każdej fakturze VAT powinna być zamieszczona data ważności, nr serii oraz </w:t>
      </w:r>
      <w:r>
        <w:rPr>
          <w:rFonts w:ascii="Arial" w:hAnsi="Arial" w:cs="Arial"/>
          <w:b/>
          <w:bCs/>
        </w:rPr>
        <w:t>kod EAN/GTIN</w:t>
      </w:r>
      <w:r>
        <w:rPr>
          <w:rFonts w:ascii="Arial" w:hAnsi="Arial" w:cs="Arial"/>
        </w:rPr>
        <w:t xml:space="preserve"> towaru, będącego przedmiotem sprzedaży.</w:t>
      </w:r>
    </w:p>
    <w:p w14:paraId="71CE7280" w14:textId="77777777" w:rsidR="00530A95" w:rsidRDefault="00E339C3">
      <w:pPr>
        <w:numPr>
          <w:ilvl w:val="0"/>
          <w:numId w:val="7"/>
        </w:numPr>
        <w:suppressAutoHyphens/>
        <w:spacing w:line="276" w:lineRule="auto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Wartość każdej jednostkowej dostawy ustalana będzie w oparciu o ilość zamówionego towaru i ceny jednostkowej </w:t>
      </w:r>
      <w:r>
        <w:rPr>
          <w:rFonts w:ascii="Arial" w:hAnsi="Arial"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iCs/>
        </w:rPr>
        <w:t>netto i brutto</w:t>
      </w:r>
      <w:r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</w:rPr>
        <w:t xml:space="preserve"> wskazanej w Formularzu cenowym </w:t>
      </w:r>
      <w:r>
        <w:rPr>
          <w:rFonts w:ascii="Arial" w:hAnsi="Arial" w:cs="Arial"/>
          <w:i/>
          <w:iCs/>
        </w:rPr>
        <w:t>(załącznik nr 2).</w:t>
      </w:r>
    </w:p>
    <w:p w14:paraId="180B7F01" w14:textId="77777777" w:rsidR="00530A95" w:rsidRDefault="00E339C3">
      <w:pPr>
        <w:numPr>
          <w:ilvl w:val="0"/>
          <w:numId w:val="7"/>
        </w:numPr>
        <w:suppressAutoHyphens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Wyceny jednostkowe leku nie mogą być wyższe od obowiązujących w trakcie realizacji umowy, zgodnie z art. 9 ustawy z dnia 12 maja 2011 r. o refundacji leków (Dz.U. z 2022 r., poz. 463)                    w związku z obowiązującym wykazem cen jednostkowych leków wprowadzonych obwieszczeniem Ministra Zdrowia w sprawie wykazu leków refundowanych.</w:t>
      </w:r>
    </w:p>
    <w:p w14:paraId="0C140F6D" w14:textId="77777777" w:rsidR="00530A95" w:rsidRDefault="00E339C3">
      <w:pPr>
        <w:pStyle w:val="Akapitzlist"/>
        <w:numPr>
          <w:ilvl w:val="0"/>
          <w:numId w:val="7"/>
        </w:numPr>
        <w:spacing w:line="276" w:lineRule="auto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Wykonawca gwarantuje </w:t>
      </w:r>
      <w:r>
        <w:rPr>
          <w:rFonts w:ascii="Arial" w:hAnsi="Arial" w:cs="Arial"/>
          <w:b/>
          <w:bCs/>
        </w:rPr>
        <w:t>niezmienność cen przez cały okres trwania umowy,</w:t>
      </w:r>
      <w:r>
        <w:rPr>
          <w:rFonts w:ascii="Arial" w:hAnsi="Arial" w:cs="Arial"/>
        </w:rPr>
        <w:t xml:space="preserve"> z zastrzeżeniem ust</w:t>
      </w:r>
      <w:r>
        <w:rPr>
          <w:rFonts w:ascii="Arial" w:hAnsi="Arial" w:cs="Arial"/>
          <w:color w:val="000000" w:themeColor="text1"/>
        </w:rPr>
        <w:t>. 9.</w:t>
      </w:r>
    </w:p>
    <w:p w14:paraId="78A075B4" w14:textId="77777777" w:rsidR="00530A95" w:rsidRDefault="00E339C3">
      <w:pPr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trakcie obowiązywania umowy strony dopuszczają zmiany cen wyłącznie w przypadku:</w:t>
      </w:r>
    </w:p>
    <w:p w14:paraId="3ED06191" w14:textId="77777777" w:rsidR="00530A95" w:rsidRDefault="00E339C3">
      <w:pPr>
        <w:numPr>
          <w:ilvl w:val="0"/>
          <w:numId w:val="9"/>
        </w:numPr>
        <w:suppressAutoHyphens/>
        <w:spacing w:line="276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zmiany stawki podatku VAT, przy czym zmianie ulegnie wyłącznie cena brutto, cena netto pozostanie bez zmian;</w:t>
      </w:r>
    </w:p>
    <w:p w14:paraId="5B3BD629" w14:textId="77777777" w:rsidR="00530A95" w:rsidRDefault="00E339C3">
      <w:pPr>
        <w:numPr>
          <w:ilvl w:val="0"/>
          <w:numId w:val="9"/>
        </w:numPr>
        <w:suppressAutoHyphens/>
        <w:spacing w:line="276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zmian cen urzędowych leków, wprowadzonych rozporządzeniem odpowiedniego Ministra, przy czym zmiany te mogą dotyczyć podwyższenia i obniżenia cen jak również dodania nowych,             a także skreślenia leków z wykazu leków objętych cenami urzędowymi; k</w:t>
      </w:r>
      <w:r>
        <w:rPr>
          <w:rFonts w:ascii="Arial" w:hAnsi="Arial" w:cs="Arial"/>
          <w:shd w:val="clear" w:color="auto" w:fill="FFFFFF"/>
        </w:rPr>
        <w:t>orekta cen w przypadku obniżenia cen urzędowych nie ma zastosowania, jeśli w ramach Umowy towar oferowany jest po cenie niższej;</w:t>
      </w:r>
    </w:p>
    <w:p w14:paraId="2193BE9C" w14:textId="77777777" w:rsidR="00530A95" w:rsidRDefault="00E339C3">
      <w:pPr>
        <w:numPr>
          <w:ilvl w:val="0"/>
          <w:numId w:val="9"/>
        </w:numPr>
        <w:suppressAutoHyphens/>
        <w:spacing w:line="276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zmian stawek opłat celnych wprowadzonych decyzjami odnośnych władz.</w:t>
      </w:r>
    </w:p>
    <w:p w14:paraId="3C0426BC" w14:textId="77777777" w:rsidR="00530A95" w:rsidRDefault="00E339C3">
      <w:pPr>
        <w:suppressAutoHyphens/>
        <w:spacing w:line="276" w:lineRule="auto"/>
        <w:ind w:left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Zmiany wymienione w pkt a), b) i c) następują z mocy prawa i obowiązują od dnia wejścia w życie odpowiednich przepisów.</w:t>
      </w:r>
    </w:p>
    <w:p w14:paraId="064EDFC1" w14:textId="77777777" w:rsidR="00530A95" w:rsidRDefault="00E339C3">
      <w:pPr>
        <w:numPr>
          <w:ilvl w:val="0"/>
          <w:numId w:val="9"/>
        </w:numPr>
        <w:suppressAutoHyphens/>
        <w:spacing w:line="276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zmiany wielkości opakowań wprowadzonej przez producenta – dopuszcza się zmianę cen jednostkowych z zachowaniem zasady proporcjonalności w stosunku do ceny objętej umową.</w:t>
      </w:r>
    </w:p>
    <w:p w14:paraId="1AEAA058" w14:textId="77777777" w:rsidR="00530A95" w:rsidRDefault="00E339C3">
      <w:pPr>
        <w:numPr>
          <w:ilvl w:val="0"/>
          <w:numId w:val="9"/>
        </w:numPr>
        <w:suppressAutoHyphens/>
        <w:spacing w:line="276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udzielenia przez Wykonawcę rabatów cenowych na dostawy asortymentu wskazanego w zał. nr 2 do umowy. </w:t>
      </w:r>
    </w:p>
    <w:p w14:paraId="36161068" w14:textId="77777777" w:rsidR="00530A95" w:rsidRDefault="00E339C3">
      <w:pPr>
        <w:numPr>
          <w:ilvl w:val="0"/>
          <w:numId w:val="1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Wprowadzenie zmian, o których mowa w ust. 9 pkt d), e) - nastąpi na podstawie podpisanego przez strony aneksu do umowy. Zmiany wymienione w pkt a), b) i c) następuje z mocy prawa i obowiązują od dnia wejścia w życie odpowiednich</w:t>
      </w:r>
    </w:p>
    <w:p w14:paraId="078047B7" w14:textId="77777777" w:rsidR="00530A95" w:rsidRDefault="00E339C3">
      <w:pPr>
        <w:numPr>
          <w:ilvl w:val="0"/>
          <w:numId w:val="11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 dzień zapłaty uważany będzie dzień obciążenia rachunku Zamawiającego.</w:t>
      </w:r>
    </w:p>
    <w:p w14:paraId="5F4BFA77" w14:textId="77777777" w:rsidR="00530A95" w:rsidRDefault="00E339C3">
      <w:pPr>
        <w:numPr>
          <w:ilvl w:val="0"/>
          <w:numId w:val="11"/>
        </w:numPr>
        <w:suppressAutoHyphens/>
        <w:spacing w:line="276" w:lineRule="auto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Zamawiający jest zobowiązany do zapłaty odsetek za zwłokę z tytułu opóźnienia w zapłacie za dostarczone towary.</w:t>
      </w:r>
    </w:p>
    <w:p w14:paraId="00D48FE9" w14:textId="77777777" w:rsidR="00530A95" w:rsidRDefault="00E339C3">
      <w:pPr>
        <w:numPr>
          <w:ilvl w:val="0"/>
          <w:numId w:val="11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Zamawiający upoważnia Wykonawcę do wystawiania faktur VAT bez podpisu osoby upoważnionej ze strony Zamawiającego.</w:t>
      </w:r>
    </w:p>
    <w:p w14:paraId="75A1879A" w14:textId="77777777" w:rsidR="00530A95" w:rsidRDefault="00E339C3">
      <w:pPr>
        <w:numPr>
          <w:ilvl w:val="0"/>
          <w:numId w:val="11"/>
        </w:numPr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Wykonawca nie może przenieść swojej wierzytelności z tytułu zapłaty ceny za dostarczone towary  na osoby trzecie bez uprzedniej zgody Zarządu Województwa Kujawsko-Pomorskiego, wyrażonej na piśmie pod rygorem nieważności.</w:t>
      </w:r>
    </w:p>
    <w:p w14:paraId="50DC145C" w14:textId="77777777" w:rsidR="00530A95" w:rsidRDefault="00E339C3">
      <w:pPr>
        <w:spacing w:before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§5</w:t>
      </w:r>
    </w:p>
    <w:p w14:paraId="2605E4B7" w14:textId="77777777" w:rsidR="00530A95" w:rsidRDefault="00E339C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Reklamacje</w:t>
      </w:r>
    </w:p>
    <w:p w14:paraId="4B240B69" w14:textId="77777777" w:rsidR="00530A95" w:rsidRDefault="00530A95">
      <w:pPr>
        <w:spacing w:line="276" w:lineRule="auto"/>
        <w:jc w:val="center"/>
        <w:rPr>
          <w:rFonts w:ascii="Arial" w:hAnsi="Arial" w:cs="Arial"/>
          <w:b/>
        </w:rPr>
      </w:pPr>
    </w:p>
    <w:p w14:paraId="40D68732" w14:textId="77777777" w:rsidR="00530A95" w:rsidRDefault="00E339C3">
      <w:p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W razie ujawnienia braków ilościowych i </w:t>
      </w:r>
      <w:r>
        <w:rPr>
          <w:rFonts w:ascii="Arial" w:hAnsi="Arial" w:cs="Arial"/>
          <w:i/>
          <w:iCs/>
        </w:rPr>
        <w:t>(lub)</w:t>
      </w:r>
      <w:r>
        <w:rPr>
          <w:rFonts w:ascii="Arial" w:hAnsi="Arial" w:cs="Arial"/>
        </w:rPr>
        <w:t xml:space="preserve"> wad jakościowych towaru, Zamawiający uprawniony jest do zgłoszenia reklamacji. Przy składaniu reklamacji, Zamawiający jest zobowiązany dostarczyć protokół stwierdzający zasadność zgłoszonej reklamacji.</w:t>
      </w:r>
    </w:p>
    <w:p w14:paraId="010D7105" w14:textId="77777777" w:rsidR="00530A95" w:rsidRDefault="00E339C3">
      <w:p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  <w:t>W przypadku zgłoszenia przez Zamawiającego wad polegających na uszkodzeniu towaru lub dostarczeniu go niezgodnie ze złożonym zamówieniem, Wykonawca zobowiązuje się do wymiany towaru w terminie 3 dni od otrzymania zgłoszenia reklamacji. W przypadku zgłoszenia innych wad jakościowych przedmiotu zamówienia Wykonawca zobowiązuje się do rozpatrzenia reklamacji                    w ciągu 7 dni.</w:t>
      </w:r>
    </w:p>
    <w:p w14:paraId="7BB576D9" w14:textId="77777777" w:rsidR="00530A95" w:rsidRDefault="00E339C3">
      <w:p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W przypadku zgłoszenia przez Zamawiającego braków ilościowych Wykonawca zobowiązuje się do uzupełnienia ilości towaru w terminie 3 dni od otrzymania zgłoszenia reklamacji.</w:t>
      </w:r>
    </w:p>
    <w:p w14:paraId="7B9D5F36" w14:textId="77777777" w:rsidR="00530A95" w:rsidRDefault="00E339C3">
      <w:pPr>
        <w:spacing w:before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§6</w:t>
      </w:r>
    </w:p>
    <w:p w14:paraId="5F5A9413" w14:textId="77777777" w:rsidR="00530A95" w:rsidRDefault="00E339C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Kary umowne</w:t>
      </w:r>
    </w:p>
    <w:p w14:paraId="30EF87AD" w14:textId="77777777" w:rsidR="00530A95" w:rsidRDefault="00530A95">
      <w:pPr>
        <w:spacing w:line="276" w:lineRule="auto"/>
        <w:jc w:val="center"/>
        <w:rPr>
          <w:rFonts w:ascii="Arial" w:hAnsi="Arial" w:cs="Arial"/>
          <w:b/>
        </w:rPr>
      </w:pPr>
    </w:p>
    <w:p w14:paraId="7034CB77" w14:textId="77777777" w:rsidR="00530A95" w:rsidRDefault="00E339C3">
      <w:pPr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nie wykonania jednostkowej dostawy w terminie wskazanym w §3 ust. 1 i 2 Wykonawca zapłaci Zamawiającemu karę umowną w wysokości 0,2% wartości brutto niezrealizowanej jednostkowej dostawy za każdy dzień zwłoki w dostawie.</w:t>
      </w:r>
    </w:p>
    <w:p w14:paraId="346E8958" w14:textId="77777777" w:rsidR="00530A95" w:rsidRDefault="00E339C3">
      <w:pPr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Strony postanawiają, iż niezależnie od prawa do żądania zapłaty kary umownej określonej w ust.1, Wykonawca w przypadku określonym w §3 ust.4 umowy, zobowiązuje się do zapłaty na rzecz Zamawiającego kary umownej odpowiadającej różnicy pomiędzy ceną brutto zapłaconą innemu podmiotowi w stosunku do kwoty, którą Zamawiający byłby zobowiązany zapłacić z tytułu ceny brutto Wykonawcy na podstawie niniejszej umowy, w przypadku zrealizowania dostawy przedmiotu umowy w terminach określonych w umowie.</w:t>
      </w:r>
    </w:p>
    <w:p w14:paraId="0F97CB37" w14:textId="77777777" w:rsidR="00530A95" w:rsidRDefault="00E339C3">
      <w:pPr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przypadku, nieusunięcia przez Wykonawcę wad ilościowych/ jakościowych towaru w terminach określonych w §5 ust. 2 i 3, Wykonawca zapłaci Zamawiającemu karę umowną w wysokości 0,2% wartości brutto dostawy dotkniętej błędami ilościowymi lub wadami jakościowymi za każdy dzień zwłoki w usunięciu braków ilościowych lub wad jakościowych.</w:t>
      </w:r>
    </w:p>
    <w:p w14:paraId="4D5BB314" w14:textId="77777777" w:rsidR="00530A95" w:rsidRDefault="00E339C3">
      <w:pPr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zapłaci Zamawiającemu karę umowną w wysokości 5% niezrealizowanej wartości przedmiotu umowy, o której mowa w §4 ust.1, w przypadku odstąpienia od umowy przez Zamawiającego z winy Wykonawcy.</w:t>
      </w:r>
    </w:p>
    <w:p w14:paraId="51F1E5A6" w14:textId="77777777" w:rsidR="00530A95" w:rsidRDefault="00E339C3">
      <w:pPr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zapłaci Wykonawcy karę umowną w wysokości 5% niezrealizowanej wartości przedmiotu umowy, o której mowa w §4 ust.1, w przypadku odstąpienia od umowy przez Wykonawcę z winy Zamawiającego.</w:t>
      </w:r>
    </w:p>
    <w:p w14:paraId="4803F3E9" w14:textId="77777777" w:rsidR="00530A95" w:rsidRDefault="00E339C3">
      <w:pPr>
        <w:numPr>
          <w:ilvl w:val="0"/>
          <w:numId w:val="8"/>
        </w:numPr>
        <w:tabs>
          <w:tab w:val="left" w:pos="360"/>
        </w:tabs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Strony zastrzegają sobie prawo do dochodzenia odszkodowania uzupełniającego, przewyższającego wysokość zastrzeżonych kar umownych, do wysokości rzeczywiście poniesionej szkody na zasadach ogólnych.</w:t>
      </w:r>
    </w:p>
    <w:p w14:paraId="5AB10CFB" w14:textId="77777777" w:rsidR="00530A95" w:rsidRDefault="00E339C3">
      <w:pPr>
        <w:numPr>
          <w:ilvl w:val="0"/>
          <w:numId w:val="8"/>
        </w:numPr>
        <w:tabs>
          <w:tab w:val="left" w:pos="360"/>
        </w:tabs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Cs/>
        </w:rPr>
        <w:t xml:space="preserve"> Naliczenie przez Zamawiającego kary umownej następuje przez sporządzenie noty księgowej wraz z pisemnym uzasadnieniem oraz terminem zapłaty</w:t>
      </w:r>
      <w:r>
        <w:rPr>
          <w:rFonts w:ascii="Arial" w:hAnsi="Arial" w:cs="Arial"/>
          <w:bCs/>
        </w:rPr>
        <w:t>.</w:t>
      </w:r>
    </w:p>
    <w:p w14:paraId="554BE322" w14:textId="77777777" w:rsidR="00530A95" w:rsidRDefault="00E339C3">
      <w:pPr>
        <w:numPr>
          <w:ilvl w:val="0"/>
          <w:numId w:val="8"/>
        </w:numPr>
        <w:tabs>
          <w:tab w:val="left" w:pos="360"/>
        </w:tabs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Zamawiający może potrącić należność z tytułu kar umownych z wynagrodzenia przysługującego Wykonawcy.</w:t>
      </w:r>
    </w:p>
    <w:p w14:paraId="5B55630C" w14:textId="77777777" w:rsidR="00530A95" w:rsidRDefault="00E339C3">
      <w:pPr>
        <w:numPr>
          <w:ilvl w:val="0"/>
          <w:numId w:val="8"/>
        </w:numPr>
        <w:tabs>
          <w:tab w:val="left" w:pos="360"/>
        </w:tabs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Łączna wysokość kar umownych wynikających z niniejszej umowy nie przekroczy 5% wartości brutto przedmiotu umowy.</w:t>
      </w:r>
    </w:p>
    <w:p w14:paraId="75C59913" w14:textId="77777777" w:rsidR="00530A95" w:rsidRDefault="00E339C3">
      <w:pPr>
        <w:spacing w:before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§7</w:t>
      </w:r>
    </w:p>
    <w:p w14:paraId="388E6650" w14:textId="77777777" w:rsidR="00530A95" w:rsidRDefault="00E339C3">
      <w:pPr>
        <w:tabs>
          <w:tab w:val="left" w:pos="4961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Odstąpienie od umowy</w:t>
      </w:r>
    </w:p>
    <w:p w14:paraId="49F7E101" w14:textId="77777777" w:rsidR="00530A95" w:rsidRDefault="00530A95">
      <w:pPr>
        <w:tabs>
          <w:tab w:val="left" w:pos="4961"/>
        </w:tabs>
        <w:spacing w:line="276" w:lineRule="auto"/>
        <w:jc w:val="both"/>
        <w:rPr>
          <w:rFonts w:ascii="Arial" w:hAnsi="Arial" w:cs="Arial"/>
          <w:b/>
        </w:rPr>
      </w:pPr>
    </w:p>
    <w:p w14:paraId="457FCA51" w14:textId="77777777" w:rsidR="00530A95" w:rsidRDefault="00E339C3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może odstąpić od umowy w przypadku:</w:t>
      </w:r>
    </w:p>
    <w:p w14:paraId="52814EEE" w14:textId="77777777" w:rsidR="00530A95" w:rsidRDefault="00E339C3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zaistnienia okoliczności, o których mowa w art.456 ust.1 ustawy Prawo zamówień publicznych,</w:t>
      </w:r>
    </w:p>
    <w:p w14:paraId="45BDE191" w14:textId="77777777" w:rsidR="00530A95" w:rsidRDefault="00E339C3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gdy Wykonawca  nie dostarczył towaru objętego  zamówieniem w terminie wskazanym w §3 ust. 1 i 2 przy czym opóźnienie w dostawie wyniosło nie mniej niż 3 dni,</w:t>
      </w:r>
    </w:p>
    <w:p w14:paraId="2083611A" w14:textId="77777777" w:rsidR="00530A95" w:rsidRDefault="00E339C3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gdy Wykonawca co najmniej trzy razy nie dotrzymał terminu wyznaczonego na usunięcie stwierdzonych wad jakościowych i braków ilościowych, o których mowa w §5 ust. 2 i 3 umowy.</w:t>
      </w:r>
    </w:p>
    <w:p w14:paraId="6B30EBB9" w14:textId="77777777" w:rsidR="00530A95" w:rsidRDefault="00E339C3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Odstąpienia dokonuje się pod rygorem nieważności na piśmie wraz z uzasadnieniem w terminie 30 dni od powzięcia wiadomości o okolicznościach wskazanych w ust. 1.</w:t>
      </w:r>
    </w:p>
    <w:p w14:paraId="4ED00AC6" w14:textId="77777777" w:rsidR="00530A95" w:rsidRDefault="00530A95">
      <w:pPr>
        <w:pStyle w:val="Tekstpodstawowywcity"/>
        <w:spacing w:line="276" w:lineRule="auto"/>
        <w:rPr>
          <w:rFonts w:cs="Arial"/>
          <w:sz w:val="20"/>
        </w:rPr>
      </w:pPr>
    </w:p>
    <w:p w14:paraId="1E3A1D6E" w14:textId="77777777" w:rsidR="00530A95" w:rsidRDefault="00E339C3">
      <w:pPr>
        <w:pStyle w:val="Tekstpodstawowy"/>
        <w:jc w:val="center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  <w:lang w:val="pl-PL"/>
        </w:rPr>
        <w:t>8</w:t>
      </w:r>
    </w:p>
    <w:p w14:paraId="3687D416" w14:textId="77777777" w:rsidR="00530A95" w:rsidRDefault="00E339C3">
      <w:pPr>
        <w:widowControl w:val="0"/>
        <w:spacing w:line="276" w:lineRule="auto"/>
        <w:ind w:left="2836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Nadzór nad umową</w:t>
      </w:r>
    </w:p>
    <w:p w14:paraId="13E022A4" w14:textId="77777777" w:rsidR="00530A95" w:rsidRDefault="00530A95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189DAE78" w14:textId="77777777" w:rsidR="00530A95" w:rsidRDefault="00E339C3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Osobą wyznaczoną ze strony Zamawiającego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do nadzoru nad  umową jest:  ……………………………………………. tel. ……………………….</w:t>
      </w:r>
    </w:p>
    <w:p w14:paraId="743AF09B" w14:textId="77777777" w:rsidR="00530A95" w:rsidRDefault="00E339C3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 xml:space="preserve">Osobą wyznaczoną ze strony Zamawiającego do przyjmowania dostaw jest: </w:t>
      </w:r>
    </w:p>
    <w:p w14:paraId="142D614C" w14:textId="77777777" w:rsidR="00530A95" w:rsidRDefault="00E339C3">
      <w:pPr>
        <w:pStyle w:val="Tekstpodstawowy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……………………………………………..tel. ……………………….</w:t>
      </w:r>
    </w:p>
    <w:p w14:paraId="2BFA652C" w14:textId="77777777" w:rsidR="00530A95" w:rsidRDefault="00E339C3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Osobą wyznaczoną ze strony Wykonawcy do nadzoru nad  umową jest: </w:t>
      </w:r>
    </w:p>
    <w:p w14:paraId="4008042E" w14:textId="77777777" w:rsidR="00530A95" w:rsidRDefault="00E339C3">
      <w:pPr>
        <w:pStyle w:val="Tekstpodstawowy"/>
        <w:tabs>
          <w:tab w:val="left" w:pos="35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.....................................................................  tel. ....................................</w:t>
      </w:r>
    </w:p>
    <w:p w14:paraId="0E951F39" w14:textId="77777777" w:rsidR="00530A95" w:rsidRDefault="00E339C3">
      <w:pPr>
        <w:widowControl w:val="0"/>
        <w:spacing w:before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§9</w:t>
      </w:r>
    </w:p>
    <w:p w14:paraId="09DB7E44" w14:textId="77777777" w:rsidR="00530A95" w:rsidRDefault="00E339C3">
      <w:pPr>
        <w:keepNext/>
        <w:widowControl w:val="0"/>
        <w:spacing w:line="276" w:lineRule="auto"/>
        <w:jc w:val="center"/>
        <w:outlineLvl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14:paraId="44879ECA" w14:textId="77777777" w:rsidR="00530A95" w:rsidRDefault="00530A95">
      <w:pPr>
        <w:keepNext/>
        <w:widowControl w:val="0"/>
        <w:spacing w:line="276" w:lineRule="auto"/>
        <w:jc w:val="center"/>
        <w:outlineLvl w:val="4"/>
        <w:rPr>
          <w:rFonts w:ascii="Arial" w:hAnsi="Arial" w:cs="Arial"/>
          <w:b/>
        </w:rPr>
      </w:pPr>
    </w:p>
    <w:p w14:paraId="21E38C0B" w14:textId="77777777" w:rsidR="00530A95" w:rsidRDefault="00E339C3">
      <w:pPr>
        <w:widowControl w:val="0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 unormowanych niniejszą umową mają zastosowanie przepisy kodeksu cywilnego. Wszelkie kwestie sporne, mogące wystąpić między stronami umowy, dotyczące treści                                    i realizacji umowy, a które strony nie załatwią polubownie, będą rozstrzygane przez właściwy Sąd w Bydgoszczy.</w:t>
      </w:r>
    </w:p>
    <w:p w14:paraId="3180419D" w14:textId="77777777" w:rsidR="00530A95" w:rsidRDefault="00E339C3">
      <w:pPr>
        <w:widowControl w:val="0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Umowę sporządzono w 2 jednobrzmiących egzemplarzach: jeden egzemplarz otrzymuje Wykonawca, drugi egzemplarz otrzymuje Zamawiający.</w:t>
      </w:r>
    </w:p>
    <w:p w14:paraId="2061DFAE" w14:textId="77777777" w:rsidR="00530A95" w:rsidRDefault="00530A95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65CEE02A" w14:textId="77777777" w:rsidR="00530A95" w:rsidRDefault="00530A95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4C7A8FD0" w14:textId="77777777" w:rsidR="00530A95" w:rsidRDefault="00530A95">
      <w:pPr>
        <w:widowControl w:val="0"/>
        <w:spacing w:line="276" w:lineRule="auto"/>
        <w:ind w:left="360"/>
        <w:jc w:val="both"/>
        <w:rPr>
          <w:rFonts w:ascii="Arial" w:hAnsi="Arial" w:cs="Arial"/>
        </w:rPr>
      </w:pPr>
    </w:p>
    <w:p w14:paraId="14EBEF43" w14:textId="77777777" w:rsidR="00530A95" w:rsidRDefault="00E339C3">
      <w:pPr>
        <w:spacing w:before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ZAMAWIAJĄCY</w:t>
      </w:r>
    </w:p>
    <w:p w14:paraId="3A46A8DE" w14:textId="77777777" w:rsidR="00530A95" w:rsidRDefault="00530A95">
      <w:pPr>
        <w:spacing w:before="240" w:line="276" w:lineRule="auto"/>
        <w:rPr>
          <w:rFonts w:ascii="Arial" w:hAnsi="Arial" w:cs="Arial"/>
          <w:b/>
        </w:rPr>
      </w:pPr>
    </w:p>
    <w:p w14:paraId="43C92A16" w14:textId="77777777" w:rsidR="00530A95" w:rsidRDefault="00530A95">
      <w:pPr>
        <w:spacing w:before="240" w:line="276" w:lineRule="auto"/>
        <w:rPr>
          <w:rFonts w:ascii="Arial" w:hAnsi="Arial" w:cs="Arial"/>
          <w:b/>
        </w:rPr>
      </w:pPr>
    </w:p>
    <w:p w14:paraId="176054E1" w14:textId="77777777" w:rsidR="00530A95" w:rsidRDefault="00530A95">
      <w:pPr>
        <w:spacing w:before="240" w:line="276" w:lineRule="auto"/>
        <w:rPr>
          <w:rFonts w:ascii="Arial" w:hAnsi="Arial" w:cs="Arial"/>
          <w:b/>
        </w:rPr>
      </w:pPr>
    </w:p>
    <w:p w14:paraId="65A4E8C5" w14:textId="77777777" w:rsidR="00530A95" w:rsidRDefault="00530A95">
      <w:pPr>
        <w:spacing w:before="240" w:line="276" w:lineRule="auto"/>
        <w:rPr>
          <w:rFonts w:ascii="Arial" w:hAnsi="Arial" w:cs="Arial"/>
          <w:b/>
        </w:rPr>
      </w:pPr>
    </w:p>
    <w:p w14:paraId="0282ADC7" w14:textId="77777777" w:rsidR="00530A95" w:rsidRDefault="00530A95">
      <w:pPr>
        <w:spacing w:before="240" w:line="276" w:lineRule="auto"/>
        <w:rPr>
          <w:rFonts w:ascii="Arial" w:hAnsi="Arial" w:cs="Arial"/>
          <w:b/>
        </w:rPr>
      </w:pPr>
    </w:p>
    <w:p w14:paraId="6A516775" w14:textId="77777777" w:rsidR="00530A95" w:rsidRDefault="00530A95">
      <w:pPr>
        <w:spacing w:before="240" w:line="276" w:lineRule="auto"/>
        <w:rPr>
          <w:rFonts w:ascii="Arial" w:hAnsi="Arial" w:cs="Arial"/>
          <w:b/>
        </w:rPr>
      </w:pPr>
    </w:p>
    <w:p w14:paraId="4FFAEE3D" w14:textId="77777777" w:rsidR="00530A95" w:rsidRDefault="00530A95">
      <w:pPr>
        <w:spacing w:before="240" w:line="276" w:lineRule="auto"/>
        <w:rPr>
          <w:rFonts w:ascii="Arial" w:hAnsi="Arial" w:cs="Arial"/>
          <w:b/>
        </w:rPr>
      </w:pPr>
    </w:p>
    <w:p w14:paraId="689278DE" w14:textId="77777777" w:rsidR="00530A95" w:rsidRDefault="00530A95">
      <w:pPr>
        <w:spacing w:before="240" w:line="276" w:lineRule="auto"/>
        <w:rPr>
          <w:rFonts w:ascii="Arial" w:hAnsi="Arial" w:cs="Arial"/>
          <w:b/>
        </w:rPr>
      </w:pPr>
    </w:p>
    <w:p w14:paraId="5633CD44" w14:textId="77777777" w:rsidR="00530A95" w:rsidRDefault="00530A95">
      <w:pPr>
        <w:spacing w:before="240" w:line="276" w:lineRule="auto"/>
        <w:rPr>
          <w:rFonts w:ascii="Arial" w:hAnsi="Arial" w:cs="Arial"/>
          <w:b/>
        </w:rPr>
      </w:pPr>
    </w:p>
    <w:p w14:paraId="1C5683C5" w14:textId="77777777" w:rsidR="00530A95" w:rsidRDefault="00530A95">
      <w:pPr>
        <w:spacing w:before="240" w:line="276" w:lineRule="auto"/>
        <w:rPr>
          <w:rFonts w:ascii="Arial" w:hAnsi="Arial" w:cs="Arial"/>
          <w:b/>
        </w:rPr>
      </w:pPr>
    </w:p>
    <w:p w14:paraId="3E09DCC8" w14:textId="77777777" w:rsidR="00530A95" w:rsidRDefault="00530A95">
      <w:pPr>
        <w:spacing w:before="240" w:line="276" w:lineRule="auto"/>
        <w:rPr>
          <w:rFonts w:ascii="Arial" w:hAnsi="Arial" w:cs="Arial"/>
          <w:b/>
        </w:rPr>
      </w:pPr>
    </w:p>
    <w:p w14:paraId="1B67B1AF" w14:textId="77777777" w:rsidR="00530A95" w:rsidRDefault="00530A95">
      <w:pPr>
        <w:spacing w:before="240" w:line="276" w:lineRule="auto"/>
        <w:rPr>
          <w:rFonts w:ascii="Arial" w:hAnsi="Arial" w:cs="Arial"/>
          <w:b/>
        </w:rPr>
      </w:pPr>
    </w:p>
    <w:p w14:paraId="741855EC" w14:textId="77777777" w:rsidR="00530A95" w:rsidRDefault="00530A95">
      <w:pPr>
        <w:spacing w:before="240" w:line="276" w:lineRule="auto"/>
        <w:rPr>
          <w:rFonts w:ascii="Arial" w:hAnsi="Arial" w:cs="Arial"/>
          <w:b/>
        </w:rPr>
      </w:pPr>
    </w:p>
    <w:p w14:paraId="64A52649" w14:textId="77777777" w:rsidR="00530A95" w:rsidRDefault="00530A95">
      <w:pPr>
        <w:spacing w:before="240" w:line="276" w:lineRule="auto"/>
        <w:rPr>
          <w:rFonts w:ascii="Arial" w:hAnsi="Arial" w:cs="Arial"/>
          <w:b/>
        </w:rPr>
      </w:pPr>
    </w:p>
    <w:p w14:paraId="2EBA998F" w14:textId="77777777" w:rsidR="00530A95" w:rsidRDefault="00530A95">
      <w:pPr>
        <w:spacing w:before="240" w:line="276" w:lineRule="auto"/>
        <w:rPr>
          <w:rFonts w:ascii="Arial" w:hAnsi="Arial" w:cs="Arial"/>
          <w:b/>
        </w:rPr>
      </w:pPr>
    </w:p>
    <w:p w14:paraId="47A1D106" w14:textId="77777777" w:rsidR="00530A95" w:rsidRDefault="00E339C3">
      <w:pPr>
        <w:spacing w:before="240" w:line="276" w:lineRule="auto"/>
      </w:pPr>
      <w:r>
        <w:rPr>
          <w:rFonts w:ascii="Arial" w:hAnsi="Arial" w:cs="Arial"/>
          <w:bCs/>
          <w:sz w:val="16"/>
          <w:szCs w:val="16"/>
        </w:rPr>
        <w:t xml:space="preserve">Sporządził: Dominika </w:t>
      </w:r>
      <w:proofErr w:type="spellStart"/>
      <w:r>
        <w:rPr>
          <w:rFonts w:ascii="Arial" w:hAnsi="Arial" w:cs="Arial"/>
          <w:bCs/>
          <w:sz w:val="16"/>
          <w:szCs w:val="16"/>
        </w:rPr>
        <w:t>Drumlewska</w:t>
      </w:r>
      <w:proofErr w:type="spellEnd"/>
    </w:p>
    <w:sectPr w:rsidR="00530A95">
      <w:pgSz w:w="11906" w:h="16838"/>
      <w:pgMar w:top="1418" w:right="1418" w:bottom="568" w:left="1418" w:header="0" w:footer="0" w:gutter="0"/>
      <w:cols w:space="708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316"/>
    <w:multiLevelType w:val="multilevel"/>
    <w:tmpl w:val="F076717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E7C4A"/>
    <w:multiLevelType w:val="multilevel"/>
    <w:tmpl w:val="EC5C0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07BA4"/>
    <w:multiLevelType w:val="multilevel"/>
    <w:tmpl w:val="45880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A16051"/>
    <w:multiLevelType w:val="multilevel"/>
    <w:tmpl w:val="A992F1AC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567915"/>
    <w:multiLevelType w:val="multilevel"/>
    <w:tmpl w:val="D3723A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2156FF1"/>
    <w:multiLevelType w:val="multilevel"/>
    <w:tmpl w:val="687E03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C5CA6"/>
    <w:multiLevelType w:val="multilevel"/>
    <w:tmpl w:val="3962E8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018B6"/>
    <w:multiLevelType w:val="multilevel"/>
    <w:tmpl w:val="435C8ED4"/>
    <w:lvl w:ilvl="0">
      <w:start w:val="10"/>
      <w:numFmt w:val="decimal"/>
      <w:lvlText w:val="%1."/>
      <w:lvlJc w:val="left"/>
      <w:pPr>
        <w:tabs>
          <w:tab w:val="num" w:pos="360"/>
        </w:tabs>
        <w:ind w:left="70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D0444"/>
    <w:multiLevelType w:val="multilevel"/>
    <w:tmpl w:val="C31478E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47354F"/>
    <w:multiLevelType w:val="multilevel"/>
    <w:tmpl w:val="BC547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F0647"/>
    <w:multiLevelType w:val="multilevel"/>
    <w:tmpl w:val="20081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5E65B18"/>
    <w:multiLevelType w:val="multilevel"/>
    <w:tmpl w:val="02EEB592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55AAA"/>
    <w:multiLevelType w:val="multilevel"/>
    <w:tmpl w:val="FEC43B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658201">
    <w:abstractNumId w:val="10"/>
  </w:num>
  <w:num w:numId="2" w16cid:durableId="2069037520">
    <w:abstractNumId w:val="4"/>
  </w:num>
  <w:num w:numId="3" w16cid:durableId="486164334">
    <w:abstractNumId w:val="6"/>
  </w:num>
  <w:num w:numId="4" w16cid:durableId="1719016665">
    <w:abstractNumId w:val="3"/>
  </w:num>
  <w:num w:numId="5" w16cid:durableId="669256585">
    <w:abstractNumId w:val="2"/>
  </w:num>
  <w:num w:numId="6" w16cid:durableId="1960138864">
    <w:abstractNumId w:val="9"/>
  </w:num>
  <w:num w:numId="7" w16cid:durableId="1057122161">
    <w:abstractNumId w:val="1"/>
  </w:num>
  <w:num w:numId="8" w16cid:durableId="665665902">
    <w:abstractNumId w:val="0"/>
  </w:num>
  <w:num w:numId="9" w16cid:durableId="806776429">
    <w:abstractNumId w:val="5"/>
  </w:num>
  <w:num w:numId="10" w16cid:durableId="1202590990">
    <w:abstractNumId w:val="7"/>
  </w:num>
  <w:num w:numId="11" w16cid:durableId="2065984135">
    <w:abstractNumId w:val="11"/>
  </w:num>
  <w:num w:numId="12" w16cid:durableId="1808621624">
    <w:abstractNumId w:val="8"/>
  </w:num>
  <w:num w:numId="13" w16cid:durableId="9675921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revisionView w:markup="0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A95"/>
    <w:rsid w:val="00530A95"/>
    <w:rsid w:val="00C91E9C"/>
    <w:rsid w:val="00E3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18A5"/>
  <w15:docId w15:val="{14D8467E-9A42-4E74-B786-083D8EBC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587E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sid w:val="003552F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552F3"/>
  </w:style>
  <w:style w:type="character" w:customStyle="1" w:styleId="TematkomentarzaZnak">
    <w:name w:val="Temat komentarza Znak"/>
    <w:link w:val="Tematkomentarza"/>
    <w:uiPriority w:val="99"/>
    <w:semiHidden/>
    <w:qFormat/>
    <w:rsid w:val="003552F3"/>
    <w:rPr>
      <w:b/>
      <w:bCs/>
    </w:rPr>
  </w:style>
  <w:style w:type="character" w:customStyle="1" w:styleId="TekstpodstawowyZnak">
    <w:name w:val="Tekst podstawowy Znak"/>
    <w:link w:val="Tekstpodstawowy"/>
    <w:qFormat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Nagwek5Znak">
    <w:name w:val="Nagłówek 5 Znak"/>
    <w:link w:val="Nagwek5"/>
    <w:uiPriority w:val="9"/>
    <w:semiHidden/>
    <w:qFormat/>
    <w:rsid w:val="00587EC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587ECB"/>
  </w:style>
  <w:style w:type="character" w:customStyle="1" w:styleId="Tekstpodstawowy3Znak">
    <w:name w:val="Tekst podstawowy 3 Znak"/>
    <w:link w:val="Tekstpodstawowy3"/>
    <w:uiPriority w:val="99"/>
    <w:semiHidden/>
    <w:qFormat/>
    <w:rsid w:val="00587ECB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95377A"/>
  </w:style>
  <w:style w:type="character" w:customStyle="1" w:styleId="czeinternetowe">
    <w:name w:val="Łącze internetowe"/>
    <w:basedOn w:val="Domylnaczcionkaakapitu"/>
    <w:uiPriority w:val="99"/>
    <w:semiHidden/>
    <w:unhideWhenUsed/>
    <w:rsid w:val="007D24B8"/>
    <w:rPr>
      <w:color w:val="0000FF"/>
      <w:u w:val="single"/>
    </w:rPr>
  </w:style>
  <w:style w:type="character" w:customStyle="1" w:styleId="ListLabel1">
    <w:name w:val="ListLabel 1"/>
    <w:qFormat/>
    <w:rPr>
      <w:strike w:val="0"/>
      <w:dstrike w:val="0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ascii="Arial" w:eastAsia="Times New Roman" w:hAnsi="Arial" w:cs="Arial"/>
      <w:b w:val="0"/>
    </w:rPr>
  </w:style>
  <w:style w:type="character" w:customStyle="1" w:styleId="ListLabel4">
    <w:name w:val="ListLabel 4"/>
    <w:qFormat/>
    <w:rPr>
      <w:rFonts w:ascii="Arial" w:hAnsi="Arial"/>
      <w:color w:val="00000A"/>
    </w:rPr>
  </w:style>
  <w:style w:type="character" w:customStyle="1" w:styleId="ListLabel5">
    <w:name w:val="ListLabel 5"/>
    <w:qFormat/>
    <w:rPr>
      <w:rFonts w:ascii="Arial" w:eastAsia="Times New Roman" w:hAnsi="Arial" w:cs="Arial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eastAsia="Times New Roman" w:hAnsi="Arial" w:cs="Arial"/>
      <w:b w:val="0"/>
    </w:rPr>
  </w:style>
  <w:style w:type="character" w:customStyle="1" w:styleId="ListLabel10">
    <w:name w:val="ListLabel 10"/>
    <w:qFormat/>
    <w:rPr>
      <w:rFonts w:ascii="Arial" w:hAnsi="Arial"/>
      <w:color w:val="00000A"/>
    </w:rPr>
  </w:style>
  <w:style w:type="character" w:customStyle="1" w:styleId="ListLabel11">
    <w:name w:val="ListLabel 11"/>
    <w:qFormat/>
    <w:rPr>
      <w:rFonts w:ascii="Arial" w:eastAsia="Times New Roman" w:hAnsi="Arial" w:cs="Arial"/>
      <w:b/>
    </w:rPr>
  </w:style>
  <w:style w:type="character" w:customStyle="1" w:styleId="ListLabel12">
    <w:name w:val="ListLabel 12"/>
    <w:qFormat/>
    <w:rPr>
      <w:rFonts w:ascii="Arial" w:hAnsi="Arial"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paragraph" w:styleId="Nagwek">
    <w:name w:val="header"/>
    <w:basedOn w:val="Normalny"/>
    <w:next w:val="Tekstpodstawowy"/>
    <w:rsid w:val="00E07B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qFormat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qFormat/>
    <w:pPr>
      <w:ind w:left="360"/>
      <w:jc w:val="both"/>
    </w:pPr>
    <w:rPr>
      <w:rFonts w:ascii="Arial" w:hAnsi="Arial"/>
      <w:sz w:val="22"/>
    </w:r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83C16"/>
    <w:rPr>
      <w:rFonts w:ascii="Segoe UI" w:hAnsi="Segoe UI"/>
      <w:sz w:val="18"/>
      <w:szCs w:val="18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552F3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552F3"/>
    <w:rPr>
      <w:b/>
      <w:bCs/>
    </w:rPr>
  </w:style>
  <w:style w:type="paragraph" w:customStyle="1" w:styleId="Standard">
    <w:name w:val="Standard"/>
    <w:qFormat/>
    <w:rsid w:val="00FE0420"/>
    <w:pPr>
      <w:widowControl w:val="0"/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99"/>
    <w:qFormat/>
    <w:rsid w:val="005D6759"/>
    <w:pPr>
      <w:ind w:left="708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587ECB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587ECB"/>
    <w:pPr>
      <w:spacing w:after="120"/>
    </w:pPr>
    <w:rPr>
      <w:sz w:val="16"/>
      <w:szCs w:val="16"/>
    </w:rPr>
  </w:style>
  <w:style w:type="paragraph" w:customStyle="1" w:styleId="Default">
    <w:name w:val="Default"/>
    <w:qFormat/>
    <w:rsid w:val="00B37D70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44060E"/>
  </w:style>
  <w:style w:type="table" w:styleId="Tabela-Siatka">
    <w:name w:val="Table Grid"/>
    <w:basedOn w:val="Standardowy"/>
    <w:uiPriority w:val="59"/>
    <w:rsid w:val="0099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D6145-2136-4ED4-B27F-474DC30B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1917</Words>
  <Characters>11504</Characters>
  <Application>Microsoft Office Word</Application>
  <DocSecurity>0</DocSecurity>
  <Lines>95</Lines>
  <Paragraphs>26</Paragraphs>
  <ScaleCrop>false</ScaleCrop>
  <Company>Szpital</Company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dc:description/>
  <cp:lastModifiedBy>wsduser</cp:lastModifiedBy>
  <cp:revision>6</cp:revision>
  <cp:lastPrinted>2022-06-08T08:34:00Z</cp:lastPrinted>
  <dcterms:created xsi:type="dcterms:W3CDTF">2022-08-17T09:23:00Z</dcterms:created>
  <dcterms:modified xsi:type="dcterms:W3CDTF">2022-08-22T20:06:00Z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Szpital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