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CC7A07" w:rsidRPr="00CC7A07" w14:paraId="61B517A9" w14:textId="77777777" w:rsidTr="00F50D53">
        <w:trPr>
          <w:trHeight w:val="1830"/>
        </w:trPr>
        <w:tc>
          <w:tcPr>
            <w:tcW w:w="9212" w:type="dxa"/>
          </w:tcPr>
          <w:p w14:paraId="6987B733" w14:textId="77777777" w:rsidR="00CC7A07" w:rsidRPr="00CC7A07" w:rsidRDefault="00CC7A07" w:rsidP="002B78F8">
            <w:pPr>
              <w:spacing w:line="276" w:lineRule="auto"/>
              <w:jc w:val="center"/>
              <w:rPr>
                <w:rFonts w:ascii="Arial" w:hAnsi="Arial" w:cs="Arial"/>
                <w:b/>
                <w:sz w:val="28"/>
                <w:szCs w:val="28"/>
              </w:rPr>
            </w:pPr>
            <w:r w:rsidRPr="00CC7A07">
              <w:rPr>
                <w:rFonts w:ascii="Arial" w:hAnsi="Arial" w:cs="Arial"/>
                <w:b/>
                <w:sz w:val="28"/>
                <w:szCs w:val="28"/>
              </w:rPr>
              <w:t>Zamawiający</w:t>
            </w:r>
          </w:p>
          <w:p w14:paraId="168C1E75" w14:textId="77777777" w:rsidR="00CC7A07" w:rsidRPr="00CC7A07" w:rsidRDefault="00CC7A07" w:rsidP="002B78F8">
            <w:pPr>
              <w:spacing w:line="276" w:lineRule="auto"/>
              <w:jc w:val="center"/>
              <w:rPr>
                <w:rFonts w:ascii="Arial" w:hAnsi="Arial" w:cs="Arial"/>
                <w:b/>
                <w:sz w:val="28"/>
                <w:szCs w:val="28"/>
              </w:rPr>
            </w:pPr>
          </w:p>
          <w:p w14:paraId="18793CCF" w14:textId="77777777" w:rsidR="00CC7A07" w:rsidRPr="00CC7A07" w:rsidRDefault="00CC7A07" w:rsidP="002B78F8">
            <w:pPr>
              <w:spacing w:line="276" w:lineRule="auto"/>
              <w:jc w:val="center"/>
              <w:rPr>
                <w:rFonts w:ascii="Arial" w:hAnsi="Arial" w:cs="Arial"/>
                <w:b/>
                <w:sz w:val="40"/>
              </w:rPr>
            </w:pPr>
            <w:r w:rsidRPr="00CC7A07">
              <w:rPr>
                <w:rFonts w:ascii="Arial" w:hAnsi="Arial" w:cs="Arial"/>
                <w:b/>
                <w:sz w:val="40"/>
              </w:rPr>
              <w:t>WOJEWÓDZKI SZPITAL DZIECIĘCY</w:t>
            </w:r>
          </w:p>
          <w:p w14:paraId="7E1E7D8E" w14:textId="77777777" w:rsidR="00CC7A07" w:rsidRPr="00CC7A07" w:rsidRDefault="00CC7A07" w:rsidP="002B78F8">
            <w:pPr>
              <w:spacing w:line="276" w:lineRule="auto"/>
              <w:jc w:val="center"/>
              <w:rPr>
                <w:rFonts w:ascii="Arial" w:hAnsi="Arial" w:cs="Arial"/>
                <w:b/>
                <w:sz w:val="40"/>
              </w:rPr>
            </w:pPr>
            <w:r w:rsidRPr="00CC7A07">
              <w:rPr>
                <w:rFonts w:ascii="Arial" w:hAnsi="Arial" w:cs="Arial"/>
                <w:b/>
                <w:sz w:val="28"/>
              </w:rPr>
              <w:t>IM. J. BRUDZIŃSKIEGO W BYDGOSZCZY</w:t>
            </w:r>
          </w:p>
          <w:p w14:paraId="72C39ECD" w14:textId="77777777" w:rsidR="00CC7A07" w:rsidRPr="00CC7A07" w:rsidRDefault="00CC7A07" w:rsidP="002B78F8">
            <w:pPr>
              <w:spacing w:line="276" w:lineRule="auto"/>
              <w:jc w:val="center"/>
              <w:rPr>
                <w:rFonts w:ascii="Arial" w:hAnsi="Arial" w:cs="Arial"/>
                <w:b/>
                <w:sz w:val="28"/>
              </w:rPr>
            </w:pPr>
            <w:r w:rsidRPr="00CC7A07">
              <w:rPr>
                <w:rFonts w:ascii="Arial" w:hAnsi="Arial" w:cs="Arial"/>
                <w:b/>
                <w:sz w:val="28"/>
              </w:rPr>
              <w:t>ul. Chodkiewicza 44, 85-667 Bydgoszcz</w:t>
            </w:r>
          </w:p>
          <w:p w14:paraId="55B0262B" w14:textId="77777777" w:rsidR="00CC7A07" w:rsidRPr="00CC7A07" w:rsidRDefault="00CC7A07" w:rsidP="002B78F8">
            <w:pPr>
              <w:spacing w:line="276" w:lineRule="auto"/>
              <w:jc w:val="center"/>
              <w:rPr>
                <w:rFonts w:ascii="Arial" w:hAnsi="Arial" w:cs="Arial"/>
                <w:b/>
                <w:sz w:val="40"/>
              </w:rPr>
            </w:pPr>
          </w:p>
        </w:tc>
      </w:tr>
      <w:tr w:rsidR="00CC7A07" w:rsidRPr="00CC7A07" w14:paraId="17350875" w14:textId="77777777" w:rsidTr="00F50D53">
        <w:tblPrEx>
          <w:tblBorders>
            <w:top w:val="none" w:sz="0" w:space="0" w:color="auto"/>
            <w:left w:val="none" w:sz="0" w:space="0" w:color="auto"/>
            <w:bottom w:val="none" w:sz="0" w:space="0" w:color="auto"/>
            <w:right w:val="none" w:sz="0" w:space="0" w:color="auto"/>
          </w:tblBorders>
        </w:tblPrEx>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7B5998A4" w14:textId="77777777" w:rsidR="00CC7A07" w:rsidRPr="00CC7A07" w:rsidRDefault="00CC7A07" w:rsidP="002B78F8">
            <w:pPr>
              <w:spacing w:line="276" w:lineRule="auto"/>
              <w:jc w:val="center"/>
              <w:rPr>
                <w:rFonts w:ascii="Arial" w:hAnsi="Arial" w:cs="Arial"/>
                <w:b/>
                <w:color w:val="000000"/>
                <w:sz w:val="36"/>
                <w:szCs w:val="36"/>
              </w:rPr>
            </w:pPr>
          </w:p>
          <w:p w14:paraId="3741BB26" w14:textId="06ECED94" w:rsidR="00CC7A07" w:rsidRPr="00CC7A07" w:rsidRDefault="00CC7A07" w:rsidP="002B78F8">
            <w:pPr>
              <w:spacing w:line="276" w:lineRule="auto"/>
              <w:jc w:val="center"/>
              <w:rPr>
                <w:rFonts w:ascii="Arial" w:hAnsi="Arial" w:cs="Arial"/>
                <w:b/>
                <w:color w:val="000000"/>
                <w:sz w:val="48"/>
                <w:szCs w:val="48"/>
              </w:rPr>
            </w:pPr>
            <w:r w:rsidRPr="00CC7A07">
              <w:rPr>
                <w:rFonts w:ascii="Arial" w:hAnsi="Arial" w:cs="Arial"/>
                <w:b/>
                <w:color w:val="000000"/>
                <w:sz w:val="48"/>
                <w:szCs w:val="48"/>
              </w:rPr>
              <w:t>SPECYFIKACJA</w:t>
            </w:r>
            <w:r w:rsidR="00E540F6">
              <w:rPr>
                <w:rFonts w:ascii="Arial" w:hAnsi="Arial" w:cs="Arial"/>
                <w:b/>
                <w:color w:val="000000"/>
                <w:sz w:val="48"/>
                <w:szCs w:val="48"/>
              </w:rPr>
              <w:t xml:space="preserve"> </w:t>
            </w:r>
            <w:r w:rsidRPr="00CC7A07">
              <w:rPr>
                <w:rFonts w:ascii="Arial" w:hAnsi="Arial" w:cs="Arial"/>
                <w:b/>
                <w:color w:val="000000"/>
                <w:sz w:val="48"/>
                <w:szCs w:val="48"/>
              </w:rPr>
              <w:t>WARUNKÓW ZAMÓWIENIA</w:t>
            </w:r>
          </w:p>
          <w:p w14:paraId="6FB5661C" w14:textId="77777777" w:rsidR="00CC7A07" w:rsidRPr="00CC7A07" w:rsidRDefault="00CC7A07" w:rsidP="002B78F8">
            <w:pPr>
              <w:suppressAutoHyphens/>
              <w:spacing w:line="276" w:lineRule="auto"/>
              <w:rPr>
                <w:rFonts w:ascii="Arial" w:hAnsi="Arial" w:cs="Arial"/>
                <w:b/>
                <w:sz w:val="28"/>
                <w:szCs w:val="28"/>
                <w:lang w:eastAsia="zh-CN"/>
              </w:rPr>
            </w:pPr>
          </w:p>
          <w:p w14:paraId="1D1B410D" w14:textId="77777777" w:rsidR="00CC7A07" w:rsidRPr="00CC7A07" w:rsidRDefault="00CC7A07" w:rsidP="002B78F8">
            <w:pPr>
              <w:spacing w:line="276" w:lineRule="auto"/>
              <w:jc w:val="center"/>
              <w:rPr>
                <w:rFonts w:ascii="Arial" w:hAnsi="Arial" w:cs="Arial"/>
                <w:sz w:val="24"/>
                <w:szCs w:val="24"/>
              </w:rPr>
            </w:pPr>
          </w:p>
          <w:p w14:paraId="399B5362" w14:textId="77777777" w:rsidR="00CC7A07" w:rsidRPr="00CC7A07" w:rsidRDefault="00CC7A07" w:rsidP="002B78F8">
            <w:pPr>
              <w:spacing w:line="276" w:lineRule="auto"/>
              <w:jc w:val="center"/>
              <w:rPr>
                <w:rFonts w:ascii="Arial" w:hAnsi="Arial" w:cs="Arial"/>
                <w:sz w:val="24"/>
                <w:szCs w:val="24"/>
              </w:rPr>
            </w:pPr>
            <w:r w:rsidRPr="00CC7A07">
              <w:rPr>
                <w:rFonts w:ascii="Arial" w:hAnsi="Arial" w:cs="Arial"/>
                <w:sz w:val="24"/>
                <w:szCs w:val="24"/>
              </w:rPr>
              <w:t>Postępowanie prowadzone</w:t>
            </w:r>
          </w:p>
          <w:p w14:paraId="16DAB145" w14:textId="77777777" w:rsidR="00CC7A07" w:rsidRPr="00CC7A07" w:rsidRDefault="00CC7A07" w:rsidP="002B78F8">
            <w:pPr>
              <w:spacing w:after="200" w:line="276" w:lineRule="auto"/>
              <w:contextualSpacing/>
              <w:jc w:val="center"/>
              <w:rPr>
                <w:rFonts w:ascii="Arial" w:eastAsia="Calibri" w:hAnsi="Arial" w:cs="Arial"/>
                <w:sz w:val="24"/>
                <w:szCs w:val="24"/>
                <w:lang w:eastAsia="en-US"/>
              </w:rPr>
            </w:pPr>
            <w:r w:rsidRPr="00CC7A07">
              <w:rPr>
                <w:rFonts w:ascii="Arial" w:eastAsia="Calibri" w:hAnsi="Arial" w:cs="Arial"/>
                <w:sz w:val="24"/>
                <w:szCs w:val="24"/>
                <w:lang w:eastAsia="en-US"/>
              </w:rPr>
              <w:t xml:space="preserve">w trybie </w:t>
            </w:r>
            <w:r>
              <w:rPr>
                <w:rFonts w:ascii="Arial" w:eastAsia="Calibri" w:hAnsi="Arial" w:cs="Arial"/>
                <w:sz w:val="24"/>
                <w:szCs w:val="24"/>
                <w:lang w:eastAsia="en-US"/>
              </w:rPr>
              <w:t>podstawowym bez negocjacji</w:t>
            </w:r>
            <w:r w:rsidRPr="00CC7A07">
              <w:rPr>
                <w:rFonts w:ascii="Arial" w:eastAsia="Calibri" w:hAnsi="Arial" w:cs="Arial"/>
                <w:sz w:val="24"/>
                <w:szCs w:val="24"/>
                <w:lang w:eastAsia="en-US"/>
              </w:rPr>
              <w:br/>
              <w:t xml:space="preserve">o wartości zamówienia </w:t>
            </w:r>
            <w:r>
              <w:rPr>
                <w:rFonts w:ascii="Arial" w:eastAsia="Calibri" w:hAnsi="Arial" w:cs="Arial"/>
                <w:sz w:val="24"/>
                <w:szCs w:val="24"/>
                <w:lang w:eastAsia="en-US"/>
              </w:rPr>
              <w:t>nie</w:t>
            </w:r>
            <w:r w:rsidRPr="00CC7A07">
              <w:rPr>
                <w:rFonts w:ascii="Arial" w:eastAsia="Calibri" w:hAnsi="Arial" w:cs="Arial"/>
                <w:sz w:val="24"/>
                <w:szCs w:val="24"/>
                <w:lang w:eastAsia="en-US"/>
              </w:rPr>
              <w:t>przekraczającej 215 000 euro</w:t>
            </w:r>
          </w:p>
          <w:p w14:paraId="5ECF4F4C" w14:textId="77777777" w:rsidR="00CC7A07" w:rsidRDefault="00CC7A07" w:rsidP="002B78F8">
            <w:pPr>
              <w:widowControl w:val="0"/>
              <w:tabs>
                <w:tab w:val="left" w:pos="426"/>
              </w:tabs>
              <w:spacing w:line="276" w:lineRule="auto"/>
              <w:rPr>
                <w:rFonts w:ascii="Arial" w:hAnsi="Arial" w:cs="Arial"/>
                <w:b/>
                <w:sz w:val="28"/>
                <w:szCs w:val="28"/>
                <w:lang w:eastAsia="zh-CN"/>
              </w:rPr>
            </w:pPr>
          </w:p>
          <w:p w14:paraId="52220F65" w14:textId="77777777" w:rsidR="008408E6" w:rsidRPr="00CC7A07" w:rsidRDefault="008408E6" w:rsidP="002B78F8">
            <w:pPr>
              <w:widowControl w:val="0"/>
              <w:tabs>
                <w:tab w:val="left" w:pos="426"/>
              </w:tabs>
              <w:spacing w:line="276" w:lineRule="auto"/>
              <w:rPr>
                <w:rFonts w:ascii="Arial" w:hAnsi="Arial" w:cs="Arial"/>
                <w:b/>
                <w:sz w:val="28"/>
                <w:szCs w:val="28"/>
                <w:lang w:eastAsia="zh-CN"/>
              </w:rPr>
            </w:pPr>
          </w:p>
          <w:p w14:paraId="5B07F01A" w14:textId="77777777" w:rsidR="000A1C96" w:rsidRDefault="000A1C96" w:rsidP="000A1C96">
            <w:pPr>
              <w:spacing w:line="276" w:lineRule="auto"/>
              <w:jc w:val="center"/>
              <w:rPr>
                <w:rFonts w:ascii="Arial" w:hAnsi="Arial" w:cs="Arial"/>
                <w:b/>
                <w:sz w:val="36"/>
                <w:szCs w:val="36"/>
              </w:rPr>
            </w:pPr>
            <w:r>
              <w:rPr>
                <w:rFonts w:ascii="Arial" w:hAnsi="Arial" w:cs="Arial"/>
                <w:b/>
                <w:sz w:val="36"/>
                <w:szCs w:val="36"/>
              </w:rPr>
              <w:t xml:space="preserve">na dostawy </w:t>
            </w:r>
          </w:p>
          <w:p w14:paraId="5A92FDAB" w14:textId="77777777" w:rsidR="000A1C96" w:rsidRPr="004373EB" w:rsidRDefault="000A1C96" w:rsidP="000A1C96">
            <w:pPr>
              <w:spacing w:line="276" w:lineRule="auto"/>
              <w:jc w:val="center"/>
              <w:rPr>
                <w:rFonts w:ascii="Arial" w:hAnsi="Arial" w:cs="Arial"/>
                <w:b/>
                <w:sz w:val="36"/>
                <w:szCs w:val="36"/>
              </w:rPr>
            </w:pPr>
            <w:r>
              <w:rPr>
                <w:rFonts w:ascii="Arial" w:hAnsi="Arial" w:cs="Arial"/>
                <w:b/>
                <w:sz w:val="36"/>
                <w:szCs w:val="36"/>
              </w:rPr>
              <w:t xml:space="preserve">stymulatorów do </w:t>
            </w:r>
            <w:proofErr w:type="spellStart"/>
            <w:r>
              <w:rPr>
                <w:rFonts w:ascii="Arial" w:hAnsi="Arial" w:cs="Arial"/>
                <w:b/>
                <w:sz w:val="36"/>
                <w:szCs w:val="36"/>
              </w:rPr>
              <w:t>neuromodulacji</w:t>
            </w:r>
            <w:proofErr w:type="spellEnd"/>
          </w:p>
          <w:p w14:paraId="6D651302" w14:textId="77777777" w:rsidR="00CC7A07" w:rsidRDefault="00CC7A07" w:rsidP="002B78F8">
            <w:pPr>
              <w:spacing w:line="276" w:lineRule="auto"/>
              <w:rPr>
                <w:rFonts w:ascii="Arial" w:hAnsi="Arial" w:cs="Arial"/>
                <w:sz w:val="40"/>
                <w:szCs w:val="40"/>
              </w:rPr>
            </w:pPr>
          </w:p>
          <w:p w14:paraId="599729BD" w14:textId="77777777" w:rsidR="008408E6" w:rsidRDefault="008408E6" w:rsidP="002B78F8">
            <w:pPr>
              <w:spacing w:line="276" w:lineRule="auto"/>
              <w:rPr>
                <w:rFonts w:ascii="Arial" w:hAnsi="Arial" w:cs="Arial"/>
                <w:sz w:val="40"/>
                <w:szCs w:val="40"/>
              </w:rPr>
            </w:pPr>
          </w:p>
          <w:p w14:paraId="172914CD" w14:textId="77777777" w:rsidR="008408E6" w:rsidRDefault="008408E6" w:rsidP="002B78F8">
            <w:pPr>
              <w:spacing w:line="276" w:lineRule="auto"/>
              <w:rPr>
                <w:rFonts w:ascii="Arial" w:hAnsi="Arial" w:cs="Arial"/>
                <w:sz w:val="40"/>
                <w:szCs w:val="40"/>
              </w:rPr>
            </w:pPr>
          </w:p>
          <w:p w14:paraId="1E0FA77C" w14:textId="77777777" w:rsidR="008408E6" w:rsidRPr="00CC7A07" w:rsidRDefault="008408E6" w:rsidP="002B78F8">
            <w:pPr>
              <w:spacing w:line="276" w:lineRule="auto"/>
              <w:rPr>
                <w:rFonts w:ascii="Arial" w:hAnsi="Arial" w:cs="Arial"/>
                <w:sz w:val="40"/>
                <w:szCs w:val="40"/>
              </w:rPr>
            </w:pPr>
          </w:p>
          <w:p w14:paraId="5998FD90" w14:textId="77777777" w:rsidR="00CC7A07" w:rsidRPr="00CC7A07" w:rsidRDefault="00CC7A07" w:rsidP="002B78F8">
            <w:pPr>
              <w:spacing w:line="276" w:lineRule="auto"/>
              <w:jc w:val="center"/>
              <w:rPr>
                <w:rFonts w:ascii="Arial" w:hAnsi="Arial" w:cs="Arial"/>
                <w:color w:val="000000"/>
                <w:sz w:val="24"/>
                <w:szCs w:val="24"/>
              </w:rPr>
            </w:pPr>
            <w:r w:rsidRPr="00CC7A07">
              <w:rPr>
                <w:rFonts w:ascii="Arial" w:hAnsi="Arial" w:cs="Arial"/>
                <w:color w:val="000000"/>
                <w:sz w:val="24"/>
                <w:szCs w:val="24"/>
              </w:rPr>
              <w:t xml:space="preserve">Nr sprawy: </w:t>
            </w:r>
            <w:r w:rsidR="008636B0">
              <w:rPr>
                <w:rFonts w:ascii="Arial" w:hAnsi="Arial" w:cs="Arial"/>
                <w:color w:val="000000"/>
                <w:sz w:val="24"/>
                <w:szCs w:val="24"/>
              </w:rPr>
              <w:t>1</w:t>
            </w:r>
            <w:r w:rsidR="00B963B3">
              <w:rPr>
                <w:rFonts w:ascii="Arial" w:hAnsi="Arial" w:cs="Arial"/>
                <w:color w:val="000000"/>
                <w:sz w:val="24"/>
                <w:szCs w:val="24"/>
              </w:rPr>
              <w:t>1</w:t>
            </w:r>
            <w:r w:rsidRPr="00CC7A07">
              <w:rPr>
                <w:rFonts w:ascii="Arial" w:hAnsi="Arial" w:cs="Arial"/>
                <w:color w:val="000000"/>
                <w:sz w:val="24"/>
                <w:szCs w:val="24"/>
              </w:rPr>
              <w:t>/2022/</w:t>
            </w:r>
            <w:r w:rsidR="00F50D53">
              <w:rPr>
                <w:rFonts w:ascii="Arial" w:hAnsi="Arial" w:cs="Arial"/>
                <w:color w:val="000000"/>
                <w:sz w:val="24"/>
                <w:szCs w:val="24"/>
              </w:rPr>
              <w:t>TP</w:t>
            </w:r>
          </w:p>
          <w:p w14:paraId="228B1C70" w14:textId="77777777" w:rsidR="00B963B3" w:rsidRPr="00CC7A07" w:rsidRDefault="00B963B3" w:rsidP="002B78F8">
            <w:pPr>
              <w:spacing w:line="276" w:lineRule="auto"/>
              <w:rPr>
                <w:rFonts w:ascii="Arial" w:hAnsi="Arial" w:cs="Arial"/>
                <w:sz w:val="40"/>
                <w:szCs w:val="40"/>
              </w:rPr>
            </w:pPr>
          </w:p>
          <w:p w14:paraId="4DCEA863" w14:textId="77777777"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Zatwierdzam:</w:t>
            </w:r>
          </w:p>
          <w:p w14:paraId="0C1EC48C" w14:textId="77777777" w:rsidR="00CC7A07" w:rsidRPr="00CC7A07" w:rsidRDefault="00CC7A07" w:rsidP="002B78F8">
            <w:pPr>
              <w:spacing w:line="276" w:lineRule="auto"/>
              <w:rPr>
                <w:rFonts w:ascii="Arial" w:hAnsi="Arial" w:cs="Arial"/>
                <w:bCs/>
                <w:iCs/>
                <w:sz w:val="24"/>
                <w:szCs w:val="24"/>
                <w:lang w:eastAsia="ar-SA"/>
              </w:rPr>
            </w:pPr>
          </w:p>
          <w:p w14:paraId="1366D587" w14:textId="77777777" w:rsidR="00CC7A07" w:rsidRDefault="00CC7A07" w:rsidP="002B78F8">
            <w:pPr>
              <w:spacing w:line="276" w:lineRule="auto"/>
              <w:rPr>
                <w:rFonts w:ascii="Arial" w:hAnsi="Arial" w:cs="Arial"/>
                <w:bCs/>
                <w:iCs/>
                <w:sz w:val="24"/>
                <w:szCs w:val="24"/>
                <w:lang w:eastAsia="ar-SA"/>
              </w:rPr>
            </w:pPr>
          </w:p>
          <w:p w14:paraId="6B1A4507" w14:textId="77777777" w:rsidR="00363B28" w:rsidRPr="00CC7A07" w:rsidRDefault="00363B28" w:rsidP="002B78F8">
            <w:pPr>
              <w:spacing w:line="276" w:lineRule="auto"/>
              <w:rPr>
                <w:rFonts w:ascii="Arial" w:hAnsi="Arial" w:cs="Arial"/>
                <w:bCs/>
                <w:iCs/>
                <w:sz w:val="24"/>
                <w:szCs w:val="24"/>
                <w:lang w:eastAsia="ar-SA"/>
              </w:rPr>
            </w:pPr>
          </w:p>
          <w:p w14:paraId="69D70517" w14:textId="77777777" w:rsidR="00CC7A07" w:rsidRPr="00CC7A07" w:rsidRDefault="00CC7A07" w:rsidP="002B78F8">
            <w:pPr>
              <w:spacing w:line="276" w:lineRule="auto"/>
              <w:rPr>
                <w:rFonts w:ascii="Arial" w:hAnsi="Arial" w:cs="Arial"/>
                <w:bCs/>
                <w:iCs/>
                <w:sz w:val="24"/>
                <w:szCs w:val="24"/>
                <w:lang w:eastAsia="ar-SA"/>
              </w:rPr>
            </w:pPr>
          </w:p>
          <w:p w14:paraId="78EB44C1" w14:textId="77777777"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w:t>
            </w:r>
          </w:p>
          <w:p w14:paraId="74B9948D" w14:textId="77777777" w:rsidR="00CC7A07" w:rsidRPr="00CC7A07" w:rsidRDefault="00CC7A07" w:rsidP="002B78F8">
            <w:pPr>
              <w:spacing w:line="276" w:lineRule="auto"/>
              <w:jc w:val="center"/>
              <w:rPr>
                <w:rFonts w:ascii="Arial" w:hAnsi="Arial" w:cs="Arial"/>
                <w:i/>
                <w:iCs/>
                <w:sz w:val="24"/>
                <w:szCs w:val="24"/>
              </w:rPr>
            </w:pPr>
            <w:r w:rsidRPr="00CC7A07">
              <w:rPr>
                <w:rFonts w:ascii="Arial" w:hAnsi="Arial" w:cs="Arial"/>
                <w:b/>
                <w:i/>
                <w:iCs/>
                <w:sz w:val="24"/>
                <w:szCs w:val="24"/>
              </w:rPr>
              <w:t xml:space="preserve">Edward </w:t>
            </w:r>
            <w:proofErr w:type="spellStart"/>
            <w:r w:rsidRPr="00CC7A07">
              <w:rPr>
                <w:rFonts w:ascii="Arial" w:hAnsi="Arial" w:cs="Arial"/>
                <w:b/>
                <w:i/>
                <w:iCs/>
                <w:sz w:val="24"/>
                <w:szCs w:val="24"/>
              </w:rPr>
              <w:t>Hartwich</w:t>
            </w:r>
            <w:proofErr w:type="spellEnd"/>
          </w:p>
          <w:p w14:paraId="0E84C98E" w14:textId="77777777" w:rsidR="00363B28" w:rsidRPr="00A2006D" w:rsidRDefault="00CC7A07" w:rsidP="00A2006D">
            <w:pPr>
              <w:suppressAutoHyphens/>
              <w:spacing w:line="276" w:lineRule="auto"/>
              <w:jc w:val="center"/>
              <w:rPr>
                <w:rFonts w:ascii="Arial" w:hAnsi="Arial" w:cs="Arial"/>
                <w:i/>
                <w:iCs/>
                <w:sz w:val="24"/>
                <w:szCs w:val="24"/>
              </w:rPr>
            </w:pPr>
            <w:r w:rsidRPr="00CC7A07">
              <w:rPr>
                <w:rFonts w:ascii="Arial" w:hAnsi="Arial" w:cs="Arial"/>
                <w:i/>
                <w:iCs/>
                <w:sz w:val="24"/>
                <w:szCs w:val="24"/>
              </w:rPr>
              <w:t xml:space="preserve">Dyrektor Wojewódzkiego Szpitala Dziecięcego </w:t>
            </w:r>
            <w:r w:rsidRPr="00CC7A07">
              <w:rPr>
                <w:rFonts w:ascii="Arial" w:hAnsi="Arial" w:cs="Arial"/>
                <w:i/>
                <w:iCs/>
                <w:sz w:val="24"/>
                <w:szCs w:val="24"/>
              </w:rPr>
              <w:br/>
              <w:t xml:space="preserve">im. </w:t>
            </w:r>
            <w:proofErr w:type="spellStart"/>
            <w:r w:rsidRPr="00CC7A07">
              <w:rPr>
                <w:rFonts w:ascii="Arial" w:hAnsi="Arial" w:cs="Arial"/>
                <w:i/>
                <w:iCs/>
                <w:sz w:val="24"/>
                <w:szCs w:val="24"/>
              </w:rPr>
              <w:t>J.Brudz</w:t>
            </w:r>
            <w:r w:rsidR="00CC02F3">
              <w:rPr>
                <w:rFonts w:ascii="Arial" w:hAnsi="Arial" w:cs="Arial"/>
                <w:i/>
                <w:iCs/>
                <w:sz w:val="24"/>
                <w:szCs w:val="24"/>
              </w:rPr>
              <w:t>i</w:t>
            </w:r>
            <w:r w:rsidRPr="00CC7A07">
              <w:rPr>
                <w:rFonts w:ascii="Arial" w:hAnsi="Arial" w:cs="Arial"/>
                <w:i/>
                <w:iCs/>
                <w:sz w:val="24"/>
                <w:szCs w:val="24"/>
              </w:rPr>
              <w:t>ńskiego</w:t>
            </w:r>
            <w:proofErr w:type="spellEnd"/>
            <w:r w:rsidRPr="00CC7A07">
              <w:rPr>
                <w:rFonts w:ascii="Arial" w:hAnsi="Arial" w:cs="Arial"/>
                <w:i/>
                <w:iCs/>
                <w:sz w:val="24"/>
                <w:szCs w:val="24"/>
              </w:rPr>
              <w:t xml:space="preserve"> w Bydgoszczy</w:t>
            </w:r>
          </w:p>
        </w:tc>
      </w:tr>
    </w:tbl>
    <w:p w14:paraId="689228FF" w14:textId="77777777" w:rsidR="004373EB" w:rsidRPr="00BB7B96" w:rsidRDefault="00867E71" w:rsidP="00BB7B96">
      <w:pPr>
        <w:keepNext/>
        <w:suppressAutoHyphens/>
        <w:jc w:val="both"/>
        <w:outlineLvl w:val="0"/>
        <w:rPr>
          <w:rFonts w:ascii="Arial" w:hAnsi="Arial" w:cs="Arial"/>
          <w:b/>
          <w:bCs/>
          <w:u w:val="single"/>
          <w:lang w:eastAsia="zh-CN"/>
        </w:rPr>
      </w:pPr>
      <w:r w:rsidRPr="009A178C">
        <w:rPr>
          <w:rFonts w:ascii="Arial" w:hAnsi="Arial" w:cs="Arial"/>
          <w:b/>
          <w:bCs/>
          <w:color w:val="000000"/>
          <w:u w:val="single"/>
        </w:rPr>
        <w:lastRenderedPageBreak/>
        <w:t>I. NAZWA I ADRES ZAMAWIAJĄCEGO:</w:t>
      </w:r>
    </w:p>
    <w:p w14:paraId="4A3BBD31" w14:textId="77777777" w:rsidR="004373EB" w:rsidRPr="004373EB" w:rsidRDefault="004373EB" w:rsidP="00BB7B96">
      <w:pPr>
        <w:jc w:val="both"/>
        <w:rPr>
          <w:rFonts w:ascii="Arial" w:hAnsi="Arial" w:cs="Arial"/>
          <w:b/>
          <w:bCs/>
          <w:color w:val="000000"/>
        </w:rPr>
      </w:pPr>
      <w:r w:rsidRPr="004373EB">
        <w:rPr>
          <w:rFonts w:ascii="Arial" w:hAnsi="Arial" w:cs="Arial"/>
          <w:b/>
          <w:bCs/>
          <w:color w:val="000000"/>
        </w:rPr>
        <w:t>Wojewódzki Szpital Dziecięcy</w:t>
      </w:r>
    </w:p>
    <w:p w14:paraId="70D5D29F" w14:textId="77777777" w:rsidR="004373EB" w:rsidRPr="004373EB" w:rsidRDefault="004373EB" w:rsidP="00BB7B96">
      <w:pPr>
        <w:jc w:val="both"/>
        <w:rPr>
          <w:rFonts w:ascii="Arial" w:hAnsi="Arial" w:cs="Arial"/>
          <w:b/>
          <w:bCs/>
          <w:color w:val="000000"/>
        </w:rPr>
      </w:pPr>
      <w:r w:rsidRPr="004373EB">
        <w:rPr>
          <w:rFonts w:ascii="Arial" w:hAnsi="Arial" w:cs="Arial"/>
          <w:b/>
          <w:bCs/>
          <w:color w:val="000000"/>
        </w:rPr>
        <w:t>im. J. Brudzińskiego w Bydgoszczy</w:t>
      </w:r>
    </w:p>
    <w:p w14:paraId="55FE0516" w14:textId="77777777" w:rsidR="004373EB" w:rsidRPr="004373EB" w:rsidRDefault="004373EB" w:rsidP="00BB7B96">
      <w:pPr>
        <w:jc w:val="both"/>
        <w:rPr>
          <w:rFonts w:ascii="Arial" w:hAnsi="Arial" w:cs="Arial"/>
          <w:bCs/>
          <w:color w:val="000000"/>
        </w:rPr>
      </w:pPr>
      <w:r w:rsidRPr="004373EB">
        <w:rPr>
          <w:rFonts w:ascii="Arial" w:hAnsi="Arial" w:cs="Arial"/>
          <w:bCs/>
          <w:color w:val="000000"/>
        </w:rPr>
        <w:t>ul. Chodkiewicza 44, 85- 667 Bydgoszcz</w:t>
      </w:r>
    </w:p>
    <w:p w14:paraId="0D16096B" w14:textId="77777777" w:rsidR="004373EB" w:rsidRPr="004373EB" w:rsidRDefault="004373EB" w:rsidP="00BB7B96">
      <w:pPr>
        <w:jc w:val="both"/>
        <w:rPr>
          <w:rFonts w:ascii="Arial" w:hAnsi="Arial" w:cs="Arial"/>
          <w:color w:val="000000"/>
          <w:u w:val="single"/>
        </w:rPr>
      </w:pPr>
      <w:r w:rsidRPr="004373EB">
        <w:rPr>
          <w:rFonts w:ascii="Arial" w:hAnsi="Arial" w:cs="Arial"/>
          <w:color w:val="000000"/>
        </w:rPr>
        <w:t>NIP 554-22-35-340, REGON 000898946</w:t>
      </w:r>
    </w:p>
    <w:p w14:paraId="2173FAFB" w14:textId="77777777" w:rsidR="004373EB" w:rsidRPr="00BB7B96" w:rsidRDefault="004373EB" w:rsidP="00BB7B96">
      <w:pPr>
        <w:spacing w:after="80"/>
        <w:jc w:val="both"/>
        <w:rPr>
          <w:rFonts w:ascii="Arial" w:hAnsi="Arial" w:cs="Arial"/>
          <w:color w:val="000000"/>
        </w:rPr>
      </w:pPr>
      <w:r w:rsidRPr="004373EB">
        <w:rPr>
          <w:rFonts w:ascii="Arial" w:hAnsi="Arial" w:cs="Arial"/>
          <w:color w:val="000000"/>
        </w:rPr>
        <w:t>Strona internetowa: www.wsd.org.pl</w:t>
      </w:r>
    </w:p>
    <w:p w14:paraId="79702FFE" w14:textId="77777777" w:rsidR="004373EB" w:rsidRPr="004373EB" w:rsidRDefault="004373EB" w:rsidP="00BB7B96">
      <w:pPr>
        <w:jc w:val="both"/>
        <w:rPr>
          <w:rFonts w:ascii="Arial" w:hAnsi="Arial" w:cs="Arial"/>
          <w:color w:val="000000"/>
        </w:rPr>
      </w:pPr>
      <w:r w:rsidRPr="004373EB">
        <w:rPr>
          <w:rFonts w:ascii="Arial" w:hAnsi="Arial" w:cs="Arial"/>
        </w:rPr>
        <w:t>Adresy poczty elektronicznej:</w:t>
      </w:r>
      <w:r w:rsidRPr="004373EB">
        <w:rPr>
          <w:rFonts w:ascii="Arial" w:hAnsi="Arial" w:cs="Arial"/>
          <w:color w:val="000000"/>
        </w:rPr>
        <w:t xml:space="preserve"> przetargi@wsd.org.pl</w:t>
      </w:r>
    </w:p>
    <w:p w14:paraId="5FEE280B" w14:textId="77777777" w:rsidR="004373EB" w:rsidRPr="004373EB" w:rsidRDefault="004373EB" w:rsidP="00BB7B96">
      <w:pPr>
        <w:jc w:val="both"/>
        <w:rPr>
          <w:rFonts w:ascii="Arial" w:hAnsi="Arial" w:cs="Arial"/>
        </w:rPr>
      </w:pPr>
      <w:r w:rsidRPr="004373EB">
        <w:rPr>
          <w:rFonts w:ascii="Arial" w:hAnsi="Arial" w:cs="Arial"/>
        </w:rPr>
        <w:t>Adres strony internetowej prowadzonego postępowania</w:t>
      </w:r>
      <w:r w:rsidR="00215755">
        <w:rPr>
          <w:rFonts w:ascii="Arial" w:hAnsi="Arial" w:cs="Arial"/>
        </w:rPr>
        <w:t>: www.bip.wsd.org.pl</w:t>
      </w:r>
    </w:p>
    <w:p w14:paraId="4E83291A" w14:textId="0FC4D14C" w:rsidR="004373EB" w:rsidRPr="00FE05F7" w:rsidRDefault="004373EB" w:rsidP="00BB7B96">
      <w:pPr>
        <w:jc w:val="both"/>
        <w:rPr>
          <w:rFonts w:ascii="Arial" w:hAnsi="Arial" w:cs="Arial"/>
          <w:b/>
          <w:bCs/>
        </w:rPr>
      </w:pPr>
      <w:r w:rsidRPr="004373EB">
        <w:rPr>
          <w:rFonts w:ascii="Arial" w:eastAsia="Calibri" w:hAnsi="Arial" w:cs="Arial"/>
          <w:color w:val="000000"/>
          <w:lang w:eastAsia="en-US"/>
        </w:rPr>
        <w:t xml:space="preserve">Identyfikator postępowania wygenerowany przez </w:t>
      </w:r>
      <w:proofErr w:type="spellStart"/>
      <w:r w:rsidRPr="00BC7A70">
        <w:rPr>
          <w:rFonts w:ascii="Arial" w:eastAsia="Calibri" w:hAnsi="Arial" w:cs="Arial"/>
          <w:color w:val="000000"/>
          <w:lang w:eastAsia="en-US"/>
        </w:rPr>
        <w:t>miniPortal</w:t>
      </w:r>
      <w:proofErr w:type="spellEnd"/>
      <w:r w:rsidRPr="00BC7A70">
        <w:rPr>
          <w:rFonts w:ascii="Arial" w:eastAsia="Calibri" w:hAnsi="Arial" w:cs="Arial"/>
          <w:color w:val="000000"/>
          <w:lang w:eastAsia="en-US"/>
        </w:rPr>
        <w:t>:</w:t>
      </w:r>
      <w:r w:rsidR="00FE05F7" w:rsidRPr="00FE05F7">
        <w:t xml:space="preserve"> </w:t>
      </w:r>
      <w:r w:rsidR="00FE05F7" w:rsidRPr="00FE05F7">
        <w:rPr>
          <w:rFonts w:ascii="Arial" w:hAnsi="Arial" w:cs="Arial"/>
          <w:b/>
          <w:bCs/>
        </w:rPr>
        <w:t>d432a327-0d02-4b31-b9e1-c62e63959f37</w:t>
      </w:r>
    </w:p>
    <w:p w14:paraId="18CCB4FF" w14:textId="77777777" w:rsidR="00867E71" w:rsidRPr="00867E71" w:rsidRDefault="00867E71" w:rsidP="00BB7B96">
      <w:pPr>
        <w:suppressAutoHyphens/>
        <w:spacing w:before="120"/>
        <w:jc w:val="both"/>
        <w:rPr>
          <w:rFonts w:ascii="Arial" w:eastAsia="Calibri" w:hAnsi="Arial" w:cs="Arial"/>
          <w:b/>
          <w:color w:val="000000"/>
          <w:u w:val="single"/>
          <w:lang w:eastAsia="en-US"/>
        </w:rPr>
      </w:pPr>
      <w:r w:rsidRPr="00867E71">
        <w:rPr>
          <w:rFonts w:ascii="Arial" w:eastAsia="Calibri" w:hAnsi="Arial" w:cs="Arial"/>
          <w:b/>
          <w:color w:val="000000"/>
          <w:u w:val="single"/>
          <w:lang w:eastAsia="en-US"/>
        </w:rPr>
        <w:t>Klauzula informacyjna z art. 13 RODO dotycząca postępowania o udzielenie zamówienia publicznego</w:t>
      </w:r>
    </w:p>
    <w:p w14:paraId="0048595B" w14:textId="77777777" w:rsidR="00867E71" w:rsidRPr="00867E71" w:rsidRDefault="00867E71" w:rsidP="00BB7B96">
      <w:pPr>
        <w:suppressAutoHyphens/>
        <w:spacing w:before="80" w:after="80"/>
        <w:ind w:firstLine="567"/>
        <w:jc w:val="both"/>
        <w:rPr>
          <w:rFonts w:ascii="Arial" w:hAnsi="Arial" w:cs="Arial"/>
          <w:color w:val="000000"/>
          <w:lang w:eastAsia="zh-CN"/>
        </w:rPr>
      </w:pPr>
      <w:r w:rsidRPr="00867E71">
        <w:rPr>
          <w:rFonts w:ascii="Arial" w:hAnsi="Arial" w:cs="Arial"/>
          <w:color w:val="000000"/>
          <w:lang w:eastAsia="zh-C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867E71">
        <w:rPr>
          <w:rFonts w:ascii="Arial" w:hAnsi="Arial" w:cs="Arial"/>
          <w:i/>
          <w:iCs/>
          <w:color w:val="000000"/>
          <w:sz w:val="16"/>
          <w:szCs w:val="16"/>
          <w:lang w:eastAsia="zh-CN"/>
        </w:rPr>
        <w:t>(ogólne rozporządzenie o ochronie danych) (Dz. Urz. UE L 119 z 04.05.2016, str. 1)</w:t>
      </w:r>
      <w:r w:rsidRPr="00867E71">
        <w:rPr>
          <w:rFonts w:ascii="Arial" w:hAnsi="Arial" w:cs="Arial"/>
          <w:color w:val="000000"/>
          <w:lang w:eastAsia="zh-CN"/>
        </w:rPr>
        <w:t>, dalej „RODO”, informuję, że:</w:t>
      </w:r>
    </w:p>
    <w:p w14:paraId="7298ACCE"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A</w:t>
      </w:r>
      <w:r w:rsidR="00867E71" w:rsidRPr="00867E71">
        <w:rPr>
          <w:rFonts w:ascii="Arial" w:hAnsi="Arial" w:cs="Arial"/>
          <w:color w:val="000000"/>
          <w:lang w:eastAsia="zh-CN"/>
        </w:rPr>
        <w:t xml:space="preserve">dministratorem Pani/Pana danych osobowych jest Wojewódzki Szpital Dziecięcy im. J. Brudzińskiego z siedzibą w Bydgoszczy, przy ul: Chodkiewicza 44, kod pocztowy 85-667, adres e-mail: </w:t>
      </w:r>
      <w:bookmarkStart w:id="0" w:name="_Hlk518557101"/>
      <w:r w:rsidR="00867E71" w:rsidRPr="00867E71">
        <w:rPr>
          <w:rFonts w:ascii="Arial" w:hAnsi="Arial" w:cs="Arial"/>
          <w:color w:val="000000"/>
          <w:lang w:eastAsia="zh-CN"/>
        </w:rPr>
        <w:t>sekretariat@wsd.org.pl</w:t>
      </w:r>
      <w:bookmarkEnd w:id="0"/>
      <w:r w:rsidR="00867E71" w:rsidRPr="00867E71">
        <w:rPr>
          <w:rFonts w:ascii="Arial" w:hAnsi="Arial" w:cs="Arial"/>
          <w:color w:val="000000"/>
          <w:lang w:eastAsia="zh-CN"/>
        </w:rPr>
        <w:t>, tel. 52 32 62 200</w:t>
      </w:r>
    </w:p>
    <w:p w14:paraId="662A563E"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I</w:t>
      </w:r>
      <w:r w:rsidR="00867E71" w:rsidRPr="00867E71">
        <w:rPr>
          <w:rFonts w:ascii="Arial" w:hAnsi="Arial" w:cs="Arial"/>
          <w:color w:val="000000"/>
          <w:lang w:eastAsia="zh-CN"/>
        </w:rPr>
        <w:t xml:space="preserve">nspektorem ochrony danych osobowych w Wojewódzkim Szpitalu Dziecięcym im. J. Brudzińskiego z siedzibą w Bydgoszczy jest Pan PRZEMYSŁAW WOJCIECHOWSKI, kontakt: </w:t>
      </w:r>
      <w:hyperlink r:id="rId8" w:history="1">
        <w:r w:rsidR="00867E71" w:rsidRPr="00867E71">
          <w:rPr>
            <w:rStyle w:val="Hipercze"/>
            <w:rFonts w:ascii="Arial" w:hAnsi="Arial" w:cs="Arial"/>
            <w:color w:val="000000"/>
            <w:lang w:eastAsia="zh-CN"/>
          </w:rPr>
          <w:t>iod@wsd.org.pl</w:t>
        </w:r>
      </w:hyperlink>
      <w:r w:rsidR="00867E71" w:rsidRPr="00867E71">
        <w:rPr>
          <w:rFonts w:ascii="Arial" w:hAnsi="Arial" w:cs="Arial"/>
          <w:color w:val="000000"/>
          <w:lang w:eastAsia="zh-CN"/>
        </w:rPr>
        <w:t>, TEL: 513 403 201</w:t>
      </w:r>
      <w:r w:rsidR="00867E71" w:rsidRPr="00867E71">
        <w:rPr>
          <w:rStyle w:val="Odwoanieprzypisudolnego"/>
          <w:rFonts w:ascii="Arial" w:hAnsi="Arial" w:cs="Arial"/>
          <w:color w:val="000000"/>
          <w:lang w:eastAsia="zh-CN"/>
        </w:rPr>
        <w:footnoteReference w:id="1"/>
      </w:r>
      <w:r w:rsidR="00867E71" w:rsidRPr="00867E71">
        <w:rPr>
          <w:rFonts w:ascii="Arial" w:hAnsi="Arial" w:cs="Arial"/>
          <w:color w:val="000000"/>
          <w:lang w:eastAsia="zh-CN"/>
        </w:rPr>
        <w:t>;</w:t>
      </w:r>
    </w:p>
    <w:p w14:paraId="013B770C" w14:textId="2411C48E" w:rsidR="00867E71" w:rsidRPr="005B79AE" w:rsidRDefault="00867E71" w:rsidP="00BB7B96">
      <w:pPr>
        <w:jc w:val="both"/>
        <w:rPr>
          <w:rFonts w:ascii="Arial" w:hAnsi="Arial" w:cs="Arial"/>
          <w:b/>
          <w:bCs/>
          <w:color w:val="000000"/>
          <w:lang w:eastAsia="zh-CN"/>
        </w:rPr>
      </w:pPr>
      <w:r w:rsidRPr="00867E71">
        <w:rPr>
          <w:rFonts w:ascii="Arial" w:hAnsi="Arial" w:cs="Arial"/>
          <w:color w:val="000000"/>
          <w:lang w:eastAsia="zh-CN"/>
        </w:rPr>
        <w:t xml:space="preserve">Pani/Pana dane osobowe przetwarzane będą na podstawie art. 6 ust. 1 lit. c RODO w celu </w:t>
      </w:r>
      <w:r w:rsidRPr="00867E71">
        <w:rPr>
          <w:rFonts w:ascii="Arial" w:eastAsia="Calibri" w:hAnsi="Arial" w:cs="Arial"/>
          <w:color w:val="000000"/>
          <w:lang w:eastAsia="en-US"/>
        </w:rPr>
        <w:t xml:space="preserve">związanym z postępowaniem o udzielenie zamówienia </w:t>
      </w:r>
      <w:r w:rsidRPr="009A178C">
        <w:rPr>
          <w:rFonts w:ascii="Arial" w:eastAsia="Calibri" w:hAnsi="Arial" w:cs="Arial"/>
          <w:color w:val="000000"/>
          <w:lang w:eastAsia="en-US"/>
        </w:rPr>
        <w:t>publicznego</w:t>
      </w:r>
      <w:r w:rsidR="00563E7F">
        <w:rPr>
          <w:rFonts w:ascii="Arial" w:eastAsia="Calibri" w:hAnsi="Arial" w:cs="Arial"/>
          <w:color w:val="000000"/>
          <w:lang w:eastAsia="en-US"/>
        </w:rPr>
        <w:t xml:space="preserve"> </w:t>
      </w:r>
      <w:r w:rsidR="00300B4D">
        <w:rPr>
          <w:rFonts w:ascii="Arial" w:hAnsi="Arial" w:cs="Arial"/>
          <w:b/>
          <w:bCs/>
          <w:color w:val="000000"/>
          <w:lang w:eastAsia="zh-CN"/>
        </w:rPr>
        <w:t xml:space="preserve">na dostawy stymulatorów do </w:t>
      </w:r>
      <w:proofErr w:type="spellStart"/>
      <w:r w:rsidR="00300B4D">
        <w:rPr>
          <w:rFonts w:ascii="Arial" w:hAnsi="Arial" w:cs="Arial"/>
          <w:b/>
          <w:bCs/>
          <w:color w:val="000000"/>
          <w:lang w:eastAsia="zh-CN"/>
        </w:rPr>
        <w:t>neuromodulacji</w:t>
      </w:r>
      <w:proofErr w:type="spellEnd"/>
      <w:r w:rsidR="00FA423B">
        <w:rPr>
          <w:rFonts w:ascii="Arial" w:hAnsi="Arial" w:cs="Arial"/>
          <w:b/>
          <w:bCs/>
          <w:color w:val="000000"/>
          <w:lang w:eastAsia="zh-CN"/>
        </w:rPr>
        <w:t xml:space="preserve"> </w:t>
      </w:r>
      <w:r w:rsidRPr="009A178C">
        <w:rPr>
          <w:rFonts w:ascii="Arial" w:eastAsia="Calibri" w:hAnsi="Arial" w:cs="Arial"/>
          <w:color w:val="000000"/>
          <w:lang w:eastAsia="en-US"/>
        </w:rPr>
        <w:t>nr postępowania:</w:t>
      </w:r>
      <w:r w:rsidR="00300B4D">
        <w:rPr>
          <w:rFonts w:ascii="Arial" w:eastAsia="Calibri" w:hAnsi="Arial" w:cs="Arial"/>
          <w:b/>
          <w:bCs/>
          <w:color w:val="000000"/>
          <w:lang w:eastAsia="en-US"/>
        </w:rPr>
        <w:t>11</w:t>
      </w:r>
      <w:r w:rsidRPr="008636B0">
        <w:rPr>
          <w:rFonts w:ascii="Arial" w:eastAsia="Calibri" w:hAnsi="Arial" w:cs="Arial"/>
          <w:b/>
          <w:bCs/>
          <w:color w:val="000000"/>
          <w:lang w:eastAsia="en-US"/>
        </w:rPr>
        <w:t>/202</w:t>
      </w:r>
      <w:r w:rsidR="00DD0C84" w:rsidRPr="008636B0">
        <w:rPr>
          <w:rFonts w:ascii="Arial" w:eastAsia="Calibri" w:hAnsi="Arial" w:cs="Arial"/>
          <w:b/>
          <w:bCs/>
          <w:color w:val="000000"/>
          <w:lang w:eastAsia="en-US"/>
        </w:rPr>
        <w:t>2</w:t>
      </w:r>
      <w:r w:rsidRPr="008636B0">
        <w:rPr>
          <w:rFonts w:ascii="Arial" w:eastAsia="Calibri" w:hAnsi="Arial" w:cs="Arial"/>
          <w:b/>
          <w:bCs/>
          <w:color w:val="000000"/>
          <w:lang w:eastAsia="en-US"/>
        </w:rPr>
        <w:t xml:space="preserve">/TP </w:t>
      </w:r>
      <w:r w:rsidRPr="009A178C">
        <w:rPr>
          <w:rFonts w:ascii="Arial" w:eastAsia="Calibri" w:hAnsi="Arial" w:cs="Arial"/>
          <w:color w:val="000000"/>
          <w:lang w:eastAsia="en-US"/>
        </w:rPr>
        <w:t>prowadzonym w trybie podstawowym bez negocjacji</w:t>
      </w:r>
      <w:r w:rsidR="005B79AE">
        <w:rPr>
          <w:rFonts w:ascii="Arial" w:eastAsia="Calibri" w:hAnsi="Arial" w:cs="Arial"/>
          <w:color w:val="000000"/>
          <w:lang w:eastAsia="en-US"/>
        </w:rPr>
        <w:t>.</w:t>
      </w:r>
    </w:p>
    <w:p w14:paraId="6152B7C3"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O</w:t>
      </w:r>
      <w:r w:rsidR="00867E71" w:rsidRPr="009A178C">
        <w:rPr>
          <w:rFonts w:ascii="Arial" w:hAnsi="Arial" w:cs="Arial"/>
          <w:color w:val="000000"/>
          <w:lang w:eastAsia="zh-CN"/>
        </w:rPr>
        <w:t>dbiorcami Pani/Pana danych osobowych będą osoby</w:t>
      </w:r>
      <w:r w:rsidR="00867E71" w:rsidRPr="00867E71">
        <w:rPr>
          <w:rFonts w:ascii="Arial" w:hAnsi="Arial" w:cs="Arial"/>
          <w:color w:val="000000"/>
          <w:lang w:eastAsia="zh-CN"/>
        </w:rPr>
        <w:t xml:space="preserve"> lub podmioty, którym udostępniona zostanie dokumentacja postępowania </w:t>
      </w:r>
      <w:r w:rsidR="00867E71" w:rsidRPr="00DF0BDA">
        <w:rPr>
          <w:rFonts w:ascii="Arial" w:hAnsi="Arial" w:cs="Arial"/>
        </w:rPr>
        <w:t>w oparciu o art. 18 oraz art. 74 ust. 1</w:t>
      </w:r>
      <w:r w:rsidR="00867E71" w:rsidRPr="00867E71">
        <w:rPr>
          <w:rFonts w:ascii="Arial" w:hAnsi="Arial" w:cs="Arial"/>
          <w:color w:val="000000"/>
          <w:lang w:eastAsia="zh-CN"/>
        </w:rPr>
        <w:t xml:space="preserve"> ustawy z dnia 11 września 2019</w:t>
      </w:r>
      <w:r w:rsidR="00C600A3">
        <w:rPr>
          <w:rFonts w:ascii="Arial" w:hAnsi="Arial" w:cs="Arial"/>
          <w:color w:val="000000"/>
          <w:lang w:eastAsia="zh-CN"/>
        </w:rPr>
        <w:t> </w:t>
      </w:r>
      <w:r w:rsidR="00867E71" w:rsidRPr="00867E71">
        <w:rPr>
          <w:rFonts w:ascii="Arial" w:hAnsi="Arial" w:cs="Arial"/>
          <w:color w:val="000000"/>
          <w:lang w:eastAsia="zh-CN"/>
        </w:rPr>
        <w:t>r</w:t>
      </w:r>
      <w:r w:rsidR="00C600A3">
        <w:rPr>
          <w:rFonts w:ascii="Arial" w:hAnsi="Arial" w:cs="Arial"/>
          <w:color w:val="000000"/>
          <w:lang w:eastAsia="zh-CN"/>
        </w:rPr>
        <w:t xml:space="preserve">. </w:t>
      </w:r>
      <w:r w:rsidR="00867E71" w:rsidRPr="00867E71">
        <w:rPr>
          <w:rFonts w:ascii="Arial" w:hAnsi="Arial" w:cs="Arial"/>
          <w:color w:val="000000"/>
          <w:lang w:eastAsia="zh-CN"/>
        </w:rPr>
        <w:t xml:space="preserve">– Prawo zamówień publicznych </w:t>
      </w:r>
      <w:r w:rsidR="00867E71" w:rsidRPr="00DF0BDA">
        <w:rPr>
          <w:rFonts w:ascii="Arial" w:hAnsi="Arial" w:cs="Arial"/>
          <w:i/>
          <w:iCs/>
          <w:sz w:val="16"/>
          <w:szCs w:val="16"/>
        </w:rPr>
        <w:t xml:space="preserve">(tekst jednolity: Dz.U. z 2021 r., poz. 1129 z </w:t>
      </w:r>
      <w:proofErr w:type="spellStart"/>
      <w:r w:rsidR="00867E71" w:rsidRPr="00DF0BDA">
        <w:rPr>
          <w:rFonts w:ascii="Arial" w:hAnsi="Arial" w:cs="Arial"/>
          <w:i/>
          <w:iCs/>
          <w:sz w:val="16"/>
          <w:szCs w:val="16"/>
        </w:rPr>
        <w:t>późń</w:t>
      </w:r>
      <w:proofErr w:type="spellEnd"/>
      <w:r w:rsidR="00867E71" w:rsidRPr="00DF0BDA">
        <w:rPr>
          <w:rFonts w:ascii="Arial" w:hAnsi="Arial" w:cs="Arial"/>
          <w:i/>
          <w:iCs/>
          <w:sz w:val="16"/>
          <w:szCs w:val="16"/>
        </w:rPr>
        <w:t>. zm.</w:t>
      </w:r>
      <w:r w:rsidR="00867E71" w:rsidRPr="00867E71">
        <w:rPr>
          <w:rFonts w:ascii="Arial" w:hAnsi="Arial" w:cs="Arial"/>
          <w:color w:val="000000"/>
          <w:sz w:val="16"/>
          <w:szCs w:val="16"/>
          <w:lang w:eastAsia="zh-CN"/>
        </w:rPr>
        <w:t>)</w:t>
      </w:r>
      <w:r w:rsidR="00867E71" w:rsidRPr="00867E71">
        <w:rPr>
          <w:rFonts w:ascii="Arial" w:hAnsi="Arial" w:cs="Arial"/>
          <w:color w:val="000000"/>
          <w:lang w:eastAsia="zh-CN"/>
        </w:rPr>
        <w:t xml:space="preserve"> dalej „ustawa </w:t>
      </w:r>
      <w:proofErr w:type="spellStart"/>
      <w:r w:rsidR="00867E71" w:rsidRPr="00867E71">
        <w:rPr>
          <w:rFonts w:ascii="Arial" w:hAnsi="Arial" w:cs="Arial"/>
          <w:color w:val="000000"/>
          <w:lang w:eastAsia="zh-CN"/>
        </w:rPr>
        <w:t>Pzp</w:t>
      </w:r>
      <w:proofErr w:type="spellEnd"/>
      <w:r w:rsidR="00867E71" w:rsidRPr="00867E71">
        <w:rPr>
          <w:rFonts w:ascii="Arial" w:hAnsi="Arial" w:cs="Arial"/>
          <w:color w:val="000000"/>
          <w:lang w:eastAsia="zh-CN"/>
        </w:rPr>
        <w:t>”;</w:t>
      </w:r>
    </w:p>
    <w:p w14:paraId="3D609AB8" w14:textId="77777777" w:rsidR="00867E71" w:rsidRPr="00867E71" w:rsidRDefault="00867E71" w:rsidP="00BB7B96">
      <w:pPr>
        <w:numPr>
          <w:ilvl w:val="0"/>
          <w:numId w:val="9"/>
        </w:numPr>
        <w:tabs>
          <w:tab w:val="clear" w:pos="360"/>
        </w:tabs>
        <w:suppressAutoHyphens/>
        <w:ind w:left="170" w:hanging="170"/>
        <w:jc w:val="both"/>
        <w:rPr>
          <w:rFonts w:ascii="Arial" w:hAnsi="Arial" w:cs="Arial"/>
          <w:color w:val="000000"/>
          <w:lang w:eastAsia="zh-CN"/>
        </w:rPr>
      </w:pPr>
      <w:r w:rsidRPr="00867E71">
        <w:rPr>
          <w:rFonts w:ascii="Arial" w:hAnsi="Arial" w:cs="Arial"/>
          <w:color w:val="000000"/>
          <w:lang w:eastAsia="zh-CN"/>
        </w:rPr>
        <w:t xml:space="preserve">Pani/Pana dane osobowe będą przechowywane, zgodnie z art. 97 ust. 1 ustawy </w:t>
      </w:r>
      <w:proofErr w:type="spellStart"/>
      <w:r w:rsidRPr="00867E71">
        <w:rPr>
          <w:rFonts w:ascii="Arial" w:hAnsi="Arial" w:cs="Arial"/>
          <w:color w:val="000000"/>
          <w:lang w:eastAsia="zh-CN"/>
        </w:rPr>
        <w:t>Pzp</w:t>
      </w:r>
      <w:proofErr w:type="spellEnd"/>
      <w:r w:rsidRPr="00867E71">
        <w:rPr>
          <w:rFonts w:ascii="Arial" w:hAnsi="Arial" w:cs="Arial"/>
          <w:color w:val="000000"/>
          <w:lang w:eastAsia="zh-CN"/>
        </w:rPr>
        <w:t xml:space="preserve">, przez okres </w:t>
      </w:r>
      <w:r w:rsidR="000E4B4C">
        <w:rPr>
          <w:rFonts w:ascii="Arial" w:hAnsi="Arial" w:cs="Arial"/>
          <w:color w:val="000000"/>
          <w:lang w:eastAsia="zh-CN"/>
        </w:rPr>
        <w:br/>
      </w:r>
      <w:r w:rsidRPr="00867E71">
        <w:rPr>
          <w:rFonts w:ascii="Arial" w:hAnsi="Arial" w:cs="Arial"/>
          <w:color w:val="000000"/>
          <w:lang w:eastAsia="zh-CN"/>
        </w:rPr>
        <w:t>4 lat od dnia zakończenia postępowania o udzielenie zamówienia, a jeżeli czas trwania umowy przekracza 4 lata, okres przechowywania obejmuje cały czas trwania umowy;</w:t>
      </w:r>
    </w:p>
    <w:p w14:paraId="3E1C52D8"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O</w:t>
      </w:r>
      <w:r w:rsidR="00867E71" w:rsidRPr="00867E71">
        <w:rPr>
          <w:rFonts w:ascii="Arial" w:hAnsi="Arial" w:cs="Arial"/>
          <w:color w:val="000000"/>
          <w:lang w:eastAsia="zh-CN"/>
        </w:rPr>
        <w:t xml:space="preserve">bowiązek podania przez Panią/Pana danych osobowych bezpośrednio Pani/Pana dotyczących jest wymogiem ustawowym określonym w przepisach ustawy </w:t>
      </w:r>
      <w:proofErr w:type="spellStart"/>
      <w:r w:rsidR="00867E71" w:rsidRPr="00867E71">
        <w:rPr>
          <w:rFonts w:ascii="Arial" w:hAnsi="Arial" w:cs="Arial"/>
          <w:color w:val="000000"/>
          <w:lang w:eastAsia="zh-CN"/>
        </w:rPr>
        <w:t>Pzp</w:t>
      </w:r>
      <w:proofErr w:type="spellEnd"/>
      <w:r w:rsidR="00867E71" w:rsidRPr="00867E71">
        <w:rPr>
          <w:rFonts w:ascii="Arial" w:hAnsi="Arial" w:cs="Arial"/>
          <w:color w:val="000000"/>
          <w:lang w:eastAsia="zh-CN"/>
        </w:rPr>
        <w:t xml:space="preserve">, związanym z udziałem </w:t>
      </w:r>
      <w:r w:rsidR="000E4B4C">
        <w:rPr>
          <w:rFonts w:ascii="Arial" w:hAnsi="Arial" w:cs="Arial"/>
          <w:color w:val="000000"/>
          <w:lang w:eastAsia="zh-CN"/>
        </w:rPr>
        <w:br/>
      </w:r>
      <w:r w:rsidR="00867E71" w:rsidRPr="00867E71">
        <w:rPr>
          <w:rFonts w:ascii="Arial" w:hAnsi="Arial" w:cs="Arial"/>
          <w:color w:val="000000"/>
          <w:lang w:eastAsia="zh-CN"/>
        </w:rPr>
        <w:t xml:space="preserve">w postępowaniu o udzielenie zamówienia publicznego; konsekwencje niepodania określonych danych wynikają z ustawy </w:t>
      </w:r>
      <w:proofErr w:type="spellStart"/>
      <w:r w:rsidR="00867E71" w:rsidRPr="00867E71">
        <w:rPr>
          <w:rFonts w:ascii="Arial" w:hAnsi="Arial" w:cs="Arial"/>
          <w:color w:val="000000"/>
          <w:lang w:eastAsia="zh-CN"/>
        </w:rPr>
        <w:t>Pzp</w:t>
      </w:r>
      <w:proofErr w:type="spellEnd"/>
      <w:r w:rsidR="00867E71" w:rsidRPr="00867E71">
        <w:rPr>
          <w:rFonts w:ascii="Arial" w:hAnsi="Arial" w:cs="Arial"/>
          <w:color w:val="000000"/>
          <w:lang w:eastAsia="zh-CN"/>
        </w:rPr>
        <w:t>;</w:t>
      </w:r>
    </w:p>
    <w:p w14:paraId="5FA305AE"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W</w:t>
      </w:r>
      <w:r w:rsidR="00867E71" w:rsidRPr="00867E71">
        <w:rPr>
          <w:rFonts w:ascii="Arial" w:hAnsi="Arial" w:cs="Arial"/>
          <w:color w:val="000000"/>
          <w:lang w:eastAsia="zh-CN"/>
        </w:rPr>
        <w:t xml:space="preserve"> odniesieniu do Pani/Pana danych osobowych decyzje nie będą podejmowane w sposób zautomatyzowany, stosowanie do art. 22 RODO;</w:t>
      </w:r>
    </w:p>
    <w:p w14:paraId="0C1DBC8E"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P</w:t>
      </w:r>
      <w:r w:rsidR="00867E71" w:rsidRPr="00867E71">
        <w:rPr>
          <w:rFonts w:ascii="Arial" w:hAnsi="Arial" w:cs="Arial"/>
          <w:color w:val="000000"/>
          <w:lang w:eastAsia="zh-CN"/>
        </w:rPr>
        <w:t>osiada Pani/Pan:</w:t>
      </w:r>
    </w:p>
    <w:p w14:paraId="6BD74CFB"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15 RODO prawo dostępu do danych osobowych Pani/Pana dotyczących;</w:t>
      </w:r>
    </w:p>
    <w:p w14:paraId="3DB11845"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16 RODO prawo do sprostowania Pani/Pana danych osobowych</w:t>
      </w:r>
      <w:r w:rsidRPr="00867E71">
        <w:rPr>
          <w:rStyle w:val="Odwoanieprzypisudolnego"/>
          <w:rFonts w:ascii="Arial" w:hAnsi="Arial" w:cs="Arial"/>
          <w:color w:val="000000"/>
          <w:lang w:eastAsia="zh-CN"/>
        </w:rPr>
        <w:footnoteReference w:id="2"/>
      </w:r>
      <w:r w:rsidRPr="00867E71">
        <w:rPr>
          <w:rFonts w:ascii="Arial" w:hAnsi="Arial" w:cs="Arial"/>
          <w:color w:val="000000"/>
          <w:lang w:eastAsia="zh-CN"/>
        </w:rPr>
        <w:t>;</w:t>
      </w:r>
    </w:p>
    <w:p w14:paraId="4DFCD5E0"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18 RODO prawo żądania od administratora ograniczenia przetwarzania danych osobowych z zastrzeżeniem przypadków, o których mowa w art. 18 ust. 2 RODO</w:t>
      </w:r>
      <w:r w:rsidRPr="00867E71">
        <w:rPr>
          <w:rStyle w:val="Odwoanieprzypisudolnego"/>
          <w:rFonts w:ascii="Arial" w:hAnsi="Arial" w:cs="Arial"/>
          <w:color w:val="000000"/>
          <w:lang w:eastAsia="zh-CN"/>
        </w:rPr>
        <w:footnoteReference w:id="3"/>
      </w:r>
      <w:r w:rsidRPr="00867E71">
        <w:rPr>
          <w:rFonts w:ascii="Arial" w:hAnsi="Arial" w:cs="Arial"/>
          <w:color w:val="000000"/>
          <w:lang w:eastAsia="zh-CN"/>
        </w:rPr>
        <w:t>;</w:t>
      </w:r>
    </w:p>
    <w:p w14:paraId="77A5BECC"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prawo do wniesienia skargi do Prezesa Urzędu Ochrony Danych Osobowych, gdy uzna Pani/Pan, że przetwarzanie danych osobowych Pani/Pana dotyczących narusza przepisy RODO;</w:t>
      </w:r>
    </w:p>
    <w:p w14:paraId="2C95A2CE" w14:textId="77777777"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N</w:t>
      </w:r>
      <w:r w:rsidR="00867E71" w:rsidRPr="00867E71">
        <w:rPr>
          <w:rFonts w:ascii="Arial" w:hAnsi="Arial" w:cs="Arial"/>
          <w:color w:val="000000"/>
          <w:lang w:eastAsia="zh-CN"/>
        </w:rPr>
        <w:t>ie przysługuje Pani/Panu:</w:t>
      </w:r>
    </w:p>
    <w:p w14:paraId="039374B5" w14:textId="77777777" w:rsidR="00867E71" w:rsidRPr="00867E71" w:rsidRDefault="00867E71" w:rsidP="00BB7B96">
      <w:pPr>
        <w:numPr>
          <w:ilvl w:val="0"/>
          <w:numId w:val="7"/>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w związku z art. 17 ust. 3 lit. b, d lub e RODO prawo do usunięcia danych osobowych;</w:t>
      </w:r>
    </w:p>
    <w:p w14:paraId="4AF0FC40" w14:textId="77777777" w:rsidR="00867E71" w:rsidRPr="00867E71" w:rsidRDefault="00867E71" w:rsidP="00BB7B96">
      <w:pPr>
        <w:numPr>
          <w:ilvl w:val="0"/>
          <w:numId w:val="7"/>
        </w:numPr>
        <w:tabs>
          <w:tab w:val="clear" w:pos="0"/>
        </w:tabs>
        <w:suppressAutoHyphens/>
        <w:ind w:left="454" w:hanging="284"/>
        <w:jc w:val="both"/>
        <w:rPr>
          <w:rFonts w:ascii="Arial" w:hAnsi="Arial" w:cs="Arial"/>
          <w:b/>
          <w:color w:val="000000"/>
          <w:lang w:eastAsia="zh-CN"/>
        </w:rPr>
      </w:pPr>
      <w:r w:rsidRPr="00867E71">
        <w:rPr>
          <w:rFonts w:ascii="Arial" w:hAnsi="Arial" w:cs="Arial"/>
          <w:color w:val="000000"/>
          <w:lang w:eastAsia="zh-CN"/>
        </w:rPr>
        <w:t>prawo do przenoszenia danych osobowych, o którym mowa w art. 20 RODO;</w:t>
      </w:r>
    </w:p>
    <w:p w14:paraId="1A09FB71" w14:textId="77777777" w:rsidR="009A178C" w:rsidRDefault="00867E71" w:rsidP="00BB7B96">
      <w:pPr>
        <w:spacing w:after="120"/>
        <w:ind w:left="454" w:hanging="284"/>
        <w:rPr>
          <w:rFonts w:ascii="Arial" w:hAnsi="Arial" w:cs="Arial"/>
          <w:color w:val="000000"/>
          <w:lang w:eastAsia="zh-CN"/>
        </w:rPr>
      </w:pPr>
      <w:r w:rsidRPr="00867E71">
        <w:rPr>
          <w:rFonts w:ascii="Arial" w:hAnsi="Arial" w:cs="Arial"/>
          <w:b/>
          <w:color w:val="000000"/>
          <w:lang w:eastAsia="zh-CN"/>
        </w:rPr>
        <w:t>na podstawie art. 21 RODO prawo sprzeciwu, wobec przetwarzania danych osobowych, gdyż podstawą prawną przetwarzania Pani/Pana danych osobowych jest art. 6 ust. 1 lit. c RODO</w:t>
      </w:r>
      <w:r w:rsidRPr="00867E71">
        <w:rPr>
          <w:rFonts w:ascii="Arial" w:hAnsi="Arial" w:cs="Arial"/>
          <w:color w:val="000000"/>
          <w:lang w:eastAsia="zh-CN"/>
        </w:rPr>
        <w:t>.</w:t>
      </w:r>
    </w:p>
    <w:p w14:paraId="0BFFEFE0" w14:textId="77777777" w:rsidR="00300B4D" w:rsidRPr="00324CB2" w:rsidRDefault="00300B4D" w:rsidP="00BB7B96">
      <w:pPr>
        <w:spacing w:after="120"/>
        <w:ind w:left="454" w:hanging="284"/>
        <w:rPr>
          <w:rFonts w:ascii="Arial" w:hAnsi="Arial" w:cs="Arial"/>
          <w:color w:val="000000"/>
          <w:lang w:eastAsia="zh-CN"/>
        </w:rPr>
      </w:pPr>
    </w:p>
    <w:p w14:paraId="74A22556" w14:textId="77777777" w:rsidR="00641DAA" w:rsidRPr="00C600A3" w:rsidRDefault="00867E71" w:rsidP="002B78F8">
      <w:pPr>
        <w:spacing w:line="276" w:lineRule="auto"/>
        <w:rPr>
          <w:rFonts w:ascii="Arial" w:hAnsi="Arial" w:cs="Arial"/>
          <w:b/>
          <w:u w:val="single"/>
          <w:lang w:eastAsia="zh-CN"/>
        </w:rPr>
      </w:pPr>
      <w:r>
        <w:rPr>
          <w:rFonts w:ascii="Arial" w:hAnsi="Arial" w:cs="Arial"/>
          <w:b/>
          <w:u w:val="single"/>
          <w:lang w:eastAsia="zh-CN"/>
        </w:rPr>
        <w:lastRenderedPageBreak/>
        <w:t xml:space="preserve">II. </w:t>
      </w:r>
      <w:r w:rsidRPr="00575E61">
        <w:rPr>
          <w:rFonts w:ascii="Arial" w:hAnsi="Arial" w:cs="Arial"/>
          <w:b/>
          <w:u w:val="single"/>
          <w:lang w:eastAsia="zh-CN"/>
        </w:rPr>
        <w:t>TRYB UDZIELENIA ZAMÓWIENIA.</w:t>
      </w:r>
    </w:p>
    <w:p w14:paraId="0B7F4098" w14:textId="77777777" w:rsidR="00867E71" w:rsidRPr="00641DAA" w:rsidRDefault="00641DAA" w:rsidP="00585B3C">
      <w:pPr>
        <w:pStyle w:val="Akapitzlist"/>
        <w:numPr>
          <w:ilvl w:val="0"/>
          <w:numId w:val="10"/>
        </w:numPr>
        <w:spacing w:after="0"/>
        <w:ind w:left="284" w:hanging="284"/>
        <w:jc w:val="both"/>
        <w:rPr>
          <w:rFonts w:ascii="Arial" w:hAnsi="Arial" w:cs="Arial"/>
          <w:sz w:val="20"/>
          <w:szCs w:val="20"/>
        </w:rPr>
      </w:pPr>
      <w:r w:rsidRPr="00641DAA">
        <w:rPr>
          <w:rFonts w:ascii="Arial" w:hAnsi="Arial" w:cs="Arial"/>
          <w:sz w:val="20"/>
          <w:szCs w:val="20"/>
        </w:rPr>
        <w:t>P</w:t>
      </w:r>
      <w:r w:rsidR="00867E71" w:rsidRPr="00641DAA">
        <w:rPr>
          <w:rFonts w:ascii="Arial" w:hAnsi="Arial" w:cs="Arial"/>
          <w:sz w:val="20"/>
          <w:szCs w:val="20"/>
        </w:rPr>
        <w:t xml:space="preserve">ostępowanie prowadzone jest w </w:t>
      </w:r>
      <w:r w:rsidR="00867E71" w:rsidRPr="00641DAA">
        <w:rPr>
          <w:rFonts w:ascii="Arial" w:hAnsi="Arial" w:cs="Arial"/>
          <w:b/>
          <w:bCs/>
          <w:sz w:val="20"/>
          <w:szCs w:val="20"/>
        </w:rPr>
        <w:t xml:space="preserve">trybie podstawowym </w:t>
      </w:r>
      <w:r w:rsidRPr="00641DAA">
        <w:rPr>
          <w:rFonts w:ascii="Arial" w:hAnsi="Arial" w:cs="Arial"/>
          <w:b/>
          <w:bCs/>
          <w:sz w:val="20"/>
          <w:szCs w:val="20"/>
        </w:rPr>
        <w:t>bez negocjacji</w:t>
      </w:r>
      <w:r w:rsidRPr="00641DAA">
        <w:rPr>
          <w:rFonts w:ascii="Arial" w:hAnsi="Arial" w:cs="Arial"/>
          <w:sz w:val="20"/>
          <w:szCs w:val="20"/>
        </w:rPr>
        <w:t xml:space="preserve"> na podstawie</w:t>
      </w:r>
      <w:r w:rsidR="00867E71" w:rsidRPr="00641DAA">
        <w:rPr>
          <w:rFonts w:ascii="Arial" w:hAnsi="Arial" w:cs="Arial"/>
          <w:sz w:val="20"/>
          <w:szCs w:val="20"/>
        </w:rPr>
        <w:t xml:space="preserve"> art. 275 pkt 1</w:t>
      </w:r>
      <w:r w:rsidRPr="00641DAA">
        <w:rPr>
          <w:rFonts w:ascii="Arial" w:hAnsi="Arial" w:cs="Arial"/>
          <w:sz w:val="20"/>
          <w:szCs w:val="20"/>
        </w:rPr>
        <w:t xml:space="preserve"> ustawy z dnia 11 września 2019 r. Prawo zamówień publicznych (Dz.U. z 2021 r. poz. 1129 z późn.zm</w:t>
      </w:r>
      <w:r>
        <w:rPr>
          <w:rFonts w:ascii="Arial" w:hAnsi="Arial" w:cs="Arial"/>
          <w:sz w:val="20"/>
          <w:szCs w:val="20"/>
        </w:rPr>
        <w:t xml:space="preserve"> -</w:t>
      </w:r>
      <w:r w:rsidRPr="00641DAA">
        <w:rPr>
          <w:rFonts w:ascii="Arial" w:hAnsi="Arial" w:cs="Arial"/>
          <w:sz w:val="20"/>
          <w:szCs w:val="20"/>
        </w:rPr>
        <w:t xml:space="preserve"> dalej "</w:t>
      </w:r>
      <w:proofErr w:type="spellStart"/>
      <w:r w:rsidRPr="00641DAA">
        <w:rPr>
          <w:rFonts w:ascii="Arial" w:hAnsi="Arial" w:cs="Arial"/>
          <w:sz w:val="20"/>
          <w:szCs w:val="20"/>
        </w:rPr>
        <w:t>Pzp</w:t>
      </w:r>
      <w:proofErr w:type="spellEnd"/>
      <w:r w:rsidRPr="00641DAA">
        <w:rPr>
          <w:rFonts w:ascii="Arial" w:hAnsi="Arial" w:cs="Arial"/>
          <w:sz w:val="20"/>
          <w:szCs w:val="20"/>
        </w:rPr>
        <w:t>"</w:t>
      </w:r>
      <w:r>
        <w:rPr>
          <w:rFonts w:ascii="Arial" w:hAnsi="Arial" w:cs="Arial"/>
          <w:sz w:val="20"/>
          <w:szCs w:val="20"/>
        </w:rPr>
        <w:t>)</w:t>
      </w:r>
      <w:r w:rsidR="00867E71" w:rsidRPr="00641DAA">
        <w:rPr>
          <w:rFonts w:ascii="Arial" w:hAnsi="Arial" w:cs="Arial"/>
          <w:sz w:val="20"/>
          <w:szCs w:val="20"/>
        </w:rPr>
        <w:t xml:space="preserve"> oraz niniejszej Specyfikacji Warunków Zamówienia, zwan</w:t>
      </w:r>
      <w:r w:rsidRPr="00641DAA">
        <w:rPr>
          <w:rFonts w:ascii="Arial" w:hAnsi="Arial" w:cs="Arial"/>
          <w:sz w:val="20"/>
          <w:szCs w:val="20"/>
        </w:rPr>
        <w:t>ej</w:t>
      </w:r>
      <w:r w:rsidR="00867E71" w:rsidRPr="00641DAA">
        <w:rPr>
          <w:rFonts w:ascii="Arial" w:hAnsi="Arial" w:cs="Arial"/>
          <w:sz w:val="20"/>
          <w:szCs w:val="20"/>
        </w:rPr>
        <w:t xml:space="preserve"> dalej „SWZ”. </w:t>
      </w:r>
    </w:p>
    <w:p w14:paraId="2BDDAD82" w14:textId="77777777" w:rsidR="00867E71" w:rsidRPr="00D13D1D"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D13D1D">
        <w:rPr>
          <w:rFonts w:ascii="Arial" w:hAnsi="Arial" w:cs="Arial"/>
          <w:sz w:val="20"/>
          <w:szCs w:val="20"/>
        </w:rPr>
        <w:t xml:space="preserve">Szacunkowa wartość przedmiotowego zamówienia nie przekracza progów unijnych o jakich mowa </w:t>
      </w:r>
      <w:r w:rsidR="000E4B4C" w:rsidRPr="00D13D1D">
        <w:rPr>
          <w:rFonts w:ascii="Arial" w:hAnsi="Arial" w:cs="Arial"/>
          <w:sz w:val="20"/>
          <w:szCs w:val="20"/>
        </w:rPr>
        <w:br/>
      </w:r>
      <w:r w:rsidRPr="00D13D1D">
        <w:rPr>
          <w:rFonts w:ascii="Arial" w:hAnsi="Arial" w:cs="Arial"/>
          <w:sz w:val="20"/>
          <w:szCs w:val="20"/>
        </w:rPr>
        <w:t xml:space="preserve">w art. 3 ustawy </w:t>
      </w:r>
      <w:proofErr w:type="spellStart"/>
      <w:r w:rsidRPr="00D13D1D">
        <w:rPr>
          <w:rFonts w:ascii="Arial" w:hAnsi="Arial" w:cs="Arial"/>
          <w:sz w:val="20"/>
          <w:szCs w:val="20"/>
        </w:rPr>
        <w:t>Pzp</w:t>
      </w:r>
      <w:proofErr w:type="spellEnd"/>
      <w:r w:rsidRPr="00D13D1D">
        <w:rPr>
          <w:rFonts w:ascii="Arial" w:hAnsi="Arial" w:cs="Arial"/>
          <w:sz w:val="20"/>
          <w:szCs w:val="20"/>
        </w:rPr>
        <w:t>.</w:t>
      </w:r>
    </w:p>
    <w:p w14:paraId="72562718" w14:textId="77777777"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aukcji elektronicznej.</w:t>
      </w:r>
    </w:p>
    <w:p w14:paraId="6E26BFDF" w14:textId="77777777"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złożenia oferty w postaci katalogów elektronicznych.</w:t>
      </w:r>
    </w:p>
    <w:p w14:paraId="5F9BCD77" w14:textId="77777777"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prowadzi postępowania w celu zawarcia umowy ramowej.</w:t>
      </w:r>
    </w:p>
    <w:p w14:paraId="77262704" w14:textId="77777777" w:rsidR="00867E71" w:rsidRPr="007645D4"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przewiduje udzielania zamó</w:t>
      </w:r>
      <w:r w:rsidR="00340F55">
        <w:rPr>
          <w:rFonts w:ascii="Arial" w:hAnsi="Arial" w:cs="Arial"/>
          <w:sz w:val="20"/>
          <w:szCs w:val="20"/>
        </w:rPr>
        <w:t xml:space="preserve">wień powtarzających się, </w:t>
      </w:r>
      <w:r w:rsidRPr="007645D4">
        <w:rPr>
          <w:rFonts w:ascii="Arial" w:hAnsi="Arial" w:cs="Arial"/>
          <w:sz w:val="20"/>
          <w:szCs w:val="20"/>
        </w:rPr>
        <w:t xml:space="preserve">o których mowa w art.214 ust.1 pkt </w:t>
      </w:r>
      <w:r w:rsidR="00340F55">
        <w:rPr>
          <w:rFonts w:ascii="Arial" w:hAnsi="Arial" w:cs="Arial"/>
          <w:sz w:val="20"/>
          <w:szCs w:val="20"/>
        </w:rPr>
        <w:t xml:space="preserve">7 i </w:t>
      </w:r>
      <w:r w:rsidRPr="007645D4">
        <w:rPr>
          <w:rFonts w:ascii="Arial" w:hAnsi="Arial" w:cs="Arial"/>
          <w:sz w:val="20"/>
          <w:szCs w:val="20"/>
        </w:rPr>
        <w:t xml:space="preserve">8 </w:t>
      </w:r>
      <w:proofErr w:type="spellStart"/>
      <w:r w:rsidRPr="007645D4">
        <w:rPr>
          <w:rFonts w:ascii="Arial" w:hAnsi="Arial" w:cs="Arial"/>
          <w:sz w:val="20"/>
          <w:szCs w:val="20"/>
        </w:rPr>
        <w:t>ustawy</w:t>
      </w:r>
      <w:r w:rsidR="00340F55">
        <w:rPr>
          <w:rFonts w:ascii="Arial" w:hAnsi="Arial" w:cs="Arial"/>
          <w:sz w:val="20"/>
          <w:szCs w:val="20"/>
        </w:rPr>
        <w:t>Pzp</w:t>
      </w:r>
      <w:proofErr w:type="spellEnd"/>
      <w:r w:rsidRPr="007645D4">
        <w:rPr>
          <w:rFonts w:ascii="Arial" w:hAnsi="Arial" w:cs="Arial"/>
          <w:sz w:val="20"/>
          <w:szCs w:val="20"/>
        </w:rPr>
        <w:t>.</w:t>
      </w:r>
    </w:p>
    <w:p w14:paraId="0DB3CE06" w14:textId="77777777" w:rsidR="00867E71" w:rsidRPr="007645D4"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dopuszcza składania ofert wariantowych oraz w postaci katalogów elektronicznych.</w:t>
      </w:r>
    </w:p>
    <w:p w14:paraId="45F3828A" w14:textId="77777777" w:rsidR="00276F86" w:rsidRPr="00276F86"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 xml:space="preserve">Zamawiający nie zastrzega możliwości ubiegania się o udzielenie zamówienia wyłącznie przez </w:t>
      </w:r>
      <w:r w:rsidR="00574F98" w:rsidRPr="00CB761E">
        <w:rPr>
          <w:rFonts w:ascii="Arial" w:hAnsi="Arial" w:cs="Arial"/>
          <w:sz w:val="20"/>
          <w:szCs w:val="20"/>
        </w:rPr>
        <w:t>W</w:t>
      </w:r>
      <w:r w:rsidRPr="00CB761E">
        <w:rPr>
          <w:rFonts w:ascii="Arial" w:hAnsi="Arial" w:cs="Arial"/>
          <w:sz w:val="20"/>
          <w:szCs w:val="20"/>
        </w:rPr>
        <w:t xml:space="preserve">ykonawców, o których mowa w art. 94 </w:t>
      </w:r>
      <w:proofErr w:type="spellStart"/>
      <w:r w:rsidRPr="00CB761E">
        <w:rPr>
          <w:rFonts w:ascii="Arial" w:hAnsi="Arial" w:cs="Arial"/>
          <w:sz w:val="20"/>
          <w:szCs w:val="20"/>
        </w:rPr>
        <w:t>Pzp</w:t>
      </w:r>
      <w:proofErr w:type="spellEnd"/>
      <w:r w:rsidRPr="00CB761E">
        <w:rPr>
          <w:rFonts w:ascii="Arial" w:hAnsi="Arial" w:cs="Arial"/>
          <w:sz w:val="20"/>
          <w:szCs w:val="20"/>
        </w:rPr>
        <w:t>.</w:t>
      </w:r>
    </w:p>
    <w:p w14:paraId="29E3B11D" w14:textId="77777777" w:rsidR="00867E71"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 xml:space="preserve">Zamawiający nie określa dodatkowych wymagań związanych z zatrudnianiem osób, o których mowa w art. 96 ust. 2 pkt 2 </w:t>
      </w:r>
      <w:proofErr w:type="spellStart"/>
      <w:r w:rsidRPr="007645D4">
        <w:rPr>
          <w:rFonts w:ascii="Arial" w:hAnsi="Arial" w:cs="Arial"/>
          <w:sz w:val="20"/>
          <w:szCs w:val="20"/>
        </w:rPr>
        <w:t>Pzp</w:t>
      </w:r>
      <w:proofErr w:type="spellEnd"/>
      <w:r w:rsidRPr="007645D4">
        <w:rPr>
          <w:rFonts w:ascii="Arial" w:hAnsi="Arial" w:cs="Arial"/>
          <w:sz w:val="20"/>
          <w:szCs w:val="20"/>
        </w:rPr>
        <w:t>.</w:t>
      </w:r>
    </w:p>
    <w:p w14:paraId="1F0E7C3B" w14:textId="77777777" w:rsidR="0030645D" w:rsidRPr="00A83D98" w:rsidRDefault="00867E71" w:rsidP="00324CB2">
      <w:pPr>
        <w:spacing w:after="120" w:line="276" w:lineRule="auto"/>
        <w:jc w:val="both"/>
        <w:rPr>
          <w:rFonts w:ascii="Arial" w:hAnsi="Arial" w:cs="Arial"/>
        </w:rPr>
      </w:pPr>
      <w:r w:rsidRPr="007645D4">
        <w:rPr>
          <w:rFonts w:ascii="Arial" w:hAnsi="Arial" w:cs="Arial"/>
        </w:rPr>
        <w:t xml:space="preserve">Do udzielenia przedmiotowego zamówienia stosuje się przepisy ustawy z dnia 11 września </w:t>
      </w:r>
      <w:r w:rsidRPr="00CB761E">
        <w:rPr>
          <w:rFonts w:ascii="Arial" w:hAnsi="Arial" w:cs="Arial"/>
        </w:rPr>
        <w:t xml:space="preserve">2019 r. – Prawo zamówień publicznych (Dz.U. z 2021 r., poz. 1129 z </w:t>
      </w:r>
      <w:proofErr w:type="spellStart"/>
      <w:r w:rsidRPr="00CB761E">
        <w:rPr>
          <w:rFonts w:ascii="Arial" w:hAnsi="Arial" w:cs="Arial"/>
        </w:rPr>
        <w:t>późń</w:t>
      </w:r>
      <w:proofErr w:type="spellEnd"/>
      <w:r w:rsidRPr="00CB761E">
        <w:rPr>
          <w:rFonts w:ascii="Arial" w:hAnsi="Arial" w:cs="Arial"/>
        </w:rPr>
        <w:t xml:space="preserve">. zm.) zwaną w dalszej części </w:t>
      </w:r>
      <w:r w:rsidR="00340F55" w:rsidRPr="00CB761E">
        <w:rPr>
          <w:rFonts w:ascii="Arial" w:hAnsi="Arial" w:cs="Arial"/>
        </w:rPr>
        <w:t>"</w:t>
      </w:r>
      <w:r w:rsidRPr="00CB761E">
        <w:rPr>
          <w:rFonts w:ascii="Arial" w:hAnsi="Arial" w:cs="Arial"/>
        </w:rPr>
        <w:t xml:space="preserve">ustawą </w:t>
      </w:r>
      <w:proofErr w:type="spellStart"/>
      <w:r w:rsidRPr="00CB761E">
        <w:rPr>
          <w:rFonts w:ascii="Arial" w:hAnsi="Arial" w:cs="Arial"/>
        </w:rPr>
        <w:t>Pzp</w:t>
      </w:r>
      <w:proofErr w:type="spellEnd"/>
      <w:r w:rsidR="00340F55" w:rsidRPr="00CB761E">
        <w:rPr>
          <w:rFonts w:ascii="Arial" w:hAnsi="Arial" w:cs="Arial"/>
        </w:rPr>
        <w:t>"</w:t>
      </w:r>
      <w:r w:rsidRPr="00CB761E">
        <w:rPr>
          <w:rFonts w:ascii="Arial" w:hAnsi="Arial" w:cs="Arial"/>
        </w:rPr>
        <w:t xml:space="preserve"> oraz akty wykonawcze do niej, a w sprawach nieuregulowanych ustawą, przepisy ustawy - Kodeks Cywilny (Dz. U. z 2020 poz. 1740).</w:t>
      </w:r>
    </w:p>
    <w:p w14:paraId="09C09CFB" w14:textId="77777777" w:rsidR="00452ED8" w:rsidRPr="00C600A3" w:rsidRDefault="0030645D" w:rsidP="00C600A3">
      <w:pPr>
        <w:pStyle w:val="Nagwek5"/>
        <w:spacing w:line="276" w:lineRule="auto"/>
        <w:rPr>
          <w:rFonts w:cs="Arial"/>
          <w:sz w:val="20"/>
        </w:rPr>
      </w:pPr>
      <w:r w:rsidRPr="008560D4">
        <w:rPr>
          <w:rFonts w:cs="Arial"/>
          <w:sz w:val="20"/>
        </w:rPr>
        <w:t>III. OPIS PRZEDMIOTU ZAMÓWIENIA</w:t>
      </w:r>
    </w:p>
    <w:p w14:paraId="3D530FD7" w14:textId="045CDF46" w:rsidR="00B963B3" w:rsidRPr="001128B5" w:rsidRDefault="009A500F" w:rsidP="00B963B3">
      <w:pPr>
        <w:pStyle w:val="Akapitzlist"/>
        <w:numPr>
          <w:ilvl w:val="0"/>
          <w:numId w:val="42"/>
        </w:numPr>
        <w:suppressAutoHyphens/>
        <w:spacing w:after="0"/>
        <w:ind w:left="284" w:hanging="284"/>
        <w:jc w:val="both"/>
        <w:rPr>
          <w:rFonts w:ascii="Arial" w:hAnsi="Arial" w:cs="Arial"/>
          <w:sz w:val="20"/>
          <w:szCs w:val="20"/>
        </w:rPr>
      </w:pPr>
      <w:r>
        <w:rPr>
          <w:rFonts w:ascii="Arial" w:hAnsi="Arial" w:cs="Arial"/>
          <w:sz w:val="20"/>
          <w:szCs w:val="20"/>
        </w:rPr>
        <w:t>Przedmiot</w:t>
      </w:r>
      <w:r w:rsidR="009E32AE">
        <w:rPr>
          <w:rFonts w:ascii="Arial" w:hAnsi="Arial" w:cs="Arial"/>
          <w:sz w:val="20"/>
          <w:szCs w:val="20"/>
        </w:rPr>
        <w:t>em</w:t>
      </w:r>
      <w:r>
        <w:rPr>
          <w:rFonts w:ascii="Arial" w:hAnsi="Arial" w:cs="Arial"/>
          <w:sz w:val="20"/>
          <w:szCs w:val="20"/>
        </w:rPr>
        <w:t xml:space="preserve"> zamówienia </w:t>
      </w:r>
      <w:r w:rsidR="009E32AE">
        <w:rPr>
          <w:rFonts w:ascii="Arial" w:hAnsi="Arial" w:cs="Arial"/>
          <w:sz w:val="20"/>
          <w:szCs w:val="20"/>
        </w:rPr>
        <w:t xml:space="preserve">jest </w:t>
      </w:r>
      <w:r w:rsidR="009E32AE" w:rsidRPr="009E32AE">
        <w:rPr>
          <w:rFonts w:ascii="Arial" w:hAnsi="Arial" w:cs="Arial"/>
          <w:b/>
          <w:sz w:val="20"/>
          <w:szCs w:val="20"/>
        </w:rPr>
        <w:t>dostawa</w:t>
      </w:r>
      <w:r w:rsidR="00B963B3" w:rsidRPr="009E32AE">
        <w:rPr>
          <w:rFonts w:ascii="Arial" w:hAnsi="Arial" w:cs="Arial"/>
          <w:b/>
          <w:sz w:val="20"/>
          <w:szCs w:val="20"/>
        </w:rPr>
        <w:t xml:space="preserve"> </w:t>
      </w:r>
      <w:r w:rsidR="00B963B3" w:rsidRPr="000D7F90">
        <w:rPr>
          <w:rFonts w:ascii="Arial" w:hAnsi="Arial" w:cs="Arial"/>
          <w:b/>
          <w:sz w:val="20"/>
          <w:szCs w:val="20"/>
        </w:rPr>
        <w:t xml:space="preserve">stymulatorów do </w:t>
      </w:r>
      <w:proofErr w:type="spellStart"/>
      <w:r w:rsidR="00B963B3" w:rsidRPr="000D7F90">
        <w:rPr>
          <w:rFonts w:ascii="Arial" w:hAnsi="Arial" w:cs="Arial"/>
          <w:b/>
          <w:sz w:val="20"/>
          <w:szCs w:val="20"/>
        </w:rPr>
        <w:t>neuromodulacji</w:t>
      </w:r>
      <w:proofErr w:type="spellEnd"/>
      <w:r w:rsidR="00B963B3" w:rsidRPr="000D7F90">
        <w:rPr>
          <w:rFonts w:ascii="Arial" w:hAnsi="Arial" w:cs="Arial"/>
          <w:b/>
          <w:sz w:val="20"/>
          <w:szCs w:val="20"/>
        </w:rPr>
        <w:t xml:space="preserve">, </w:t>
      </w:r>
      <w:r w:rsidR="00B963B3" w:rsidRPr="009A500F">
        <w:rPr>
          <w:rFonts w:ascii="Arial" w:hAnsi="Arial" w:cs="Arial"/>
          <w:sz w:val="20"/>
          <w:szCs w:val="20"/>
        </w:rPr>
        <w:t xml:space="preserve">w ilości i asortymencie określonym w </w:t>
      </w:r>
      <w:r w:rsidR="00E768D9" w:rsidRPr="009A500F">
        <w:rPr>
          <w:rFonts w:ascii="Arial" w:hAnsi="Arial" w:cs="Arial"/>
          <w:sz w:val="20"/>
          <w:szCs w:val="20"/>
        </w:rPr>
        <w:t>zał</w:t>
      </w:r>
      <w:r w:rsidR="00E768D9">
        <w:rPr>
          <w:rFonts w:ascii="Arial" w:hAnsi="Arial" w:cs="Arial"/>
          <w:sz w:val="20"/>
          <w:szCs w:val="20"/>
        </w:rPr>
        <w:t>ączniku</w:t>
      </w:r>
      <w:r w:rsidR="00E768D9" w:rsidRPr="009A500F">
        <w:rPr>
          <w:rFonts w:ascii="Arial" w:hAnsi="Arial" w:cs="Arial"/>
          <w:sz w:val="20"/>
          <w:szCs w:val="20"/>
        </w:rPr>
        <w:t xml:space="preserve"> nr 2 do SWZ </w:t>
      </w:r>
      <w:r w:rsidR="00E768D9">
        <w:rPr>
          <w:rFonts w:ascii="Arial" w:hAnsi="Arial" w:cs="Arial"/>
          <w:sz w:val="20"/>
          <w:szCs w:val="20"/>
        </w:rPr>
        <w:t xml:space="preserve">- </w:t>
      </w:r>
      <w:r w:rsidR="00B963B3" w:rsidRPr="009A500F">
        <w:rPr>
          <w:rFonts w:ascii="Arial" w:hAnsi="Arial" w:cs="Arial"/>
          <w:sz w:val="20"/>
          <w:szCs w:val="20"/>
        </w:rPr>
        <w:t xml:space="preserve">„Parametry techniczne” </w:t>
      </w:r>
    </w:p>
    <w:p w14:paraId="7E162E3A" w14:textId="77777777" w:rsidR="00E768D9" w:rsidRDefault="00E768D9" w:rsidP="00784BBF">
      <w:pPr>
        <w:jc w:val="both"/>
        <w:rPr>
          <w:rFonts w:ascii="Arial" w:hAnsi="Arial" w:cs="Arial"/>
        </w:rPr>
      </w:pPr>
      <w:r>
        <w:rPr>
          <w:rFonts w:ascii="Arial" w:hAnsi="Arial" w:cs="Arial"/>
        </w:rPr>
        <w:t xml:space="preserve">  </w:t>
      </w:r>
    </w:p>
    <w:p w14:paraId="36938FF6" w14:textId="423B721A" w:rsidR="00784BBF" w:rsidRPr="00EF5580" w:rsidRDefault="00784BBF" w:rsidP="00E768D9">
      <w:pPr>
        <w:ind w:left="284"/>
        <w:jc w:val="both"/>
        <w:rPr>
          <w:rFonts w:ascii="Arial" w:hAnsi="Arial" w:cs="Arial"/>
          <w:bCs/>
        </w:rPr>
      </w:pPr>
      <w:r>
        <w:rPr>
          <w:rFonts w:ascii="Arial" w:hAnsi="Arial" w:cs="Arial"/>
        </w:rPr>
        <w:t>Zadanie pod nazwą:</w:t>
      </w:r>
      <w:r w:rsidR="00E768D9">
        <w:rPr>
          <w:rFonts w:ascii="Arial" w:hAnsi="Arial" w:cs="Arial"/>
        </w:rPr>
        <w:t xml:space="preserve"> </w:t>
      </w:r>
      <w:r w:rsidRPr="00EF5580">
        <w:rPr>
          <w:rFonts w:ascii="Arial" w:hAnsi="Arial" w:cs="Arial"/>
          <w:bCs/>
          <w:sz w:val="18"/>
          <w:szCs w:val="18"/>
        </w:rPr>
        <w:t xml:space="preserve">Zestaw stymulatora głębokich struktur mózgu – </w:t>
      </w:r>
      <w:r w:rsidR="00EF5580" w:rsidRPr="00EF5580">
        <w:rPr>
          <w:rFonts w:ascii="Arial" w:hAnsi="Arial" w:cs="Arial"/>
          <w:bCs/>
          <w:sz w:val="18"/>
          <w:szCs w:val="18"/>
        </w:rPr>
        <w:t>10</w:t>
      </w:r>
      <w:r w:rsidRPr="00EF5580">
        <w:rPr>
          <w:rFonts w:ascii="Arial" w:hAnsi="Arial" w:cs="Arial"/>
          <w:bCs/>
          <w:sz w:val="18"/>
          <w:szCs w:val="18"/>
        </w:rPr>
        <w:t xml:space="preserve"> szt.</w:t>
      </w:r>
    </w:p>
    <w:p w14:paraId="56069693" w14:textId="77777777" w:rsidR="00784BBF" w:rsidRPr="00EF5580" w:rsidRDefault="00784BBF" w:rsidP="00EF5580">
      <w:pPr>
        <w:rPr>
          <w:rFonts w:cs="Arial"/>
          <w:bCs/>
          <w:sz w:val="18"/>
          <w:szCs w:val="18"/>
        </w:rPr>
      </w:pPr>
    </w:p>
    <w:p w14:paraId="55CB66CF" w14:textId="40A2BFB2" w:rsidR="00A30F0F" w:rsidRDefault="00B963B3" w:rsidP="007E60ED">
      <w:pPr>
        <w:pStyle w:val="Tekstpodstawowy3"/>
        <w:widowControl w:val="0"/>
        <w:spacing w:line="276" w:lineRule="auto"/>
        <w:jc w:val="both"/>
        <w:rPr>
          <w:rFonts w:cs="Arial"/>
        </w:rPr>
      </w:pPr>
      <w:r w:rsidRPr="001F1510">
        <w:rPr>
          <w:rFonts w:cs="Arial"/>
        </w:rPr>
        <w:t>CPV: 33184100-4</w:t>
      </w:r>
      <w:r w:rsidR="009E32AE">
        <w:rPr>
          <w:rFonts w:cs="Arial"/>
        </w:rPr>
        <w:t xml:space="preserve"> </w:t>
      </w:r>
      <w:r w:rsidRPr="001128B5">
        <w:rPr>
          <w:rFonts w:cs="Arial"/>
        </w:rPr>
        <w:t>Implanty chirurgiczne</w:t>
      </w:r>
      <w:r>
        <w:rPr>
          <w:rFonts w:cs="Arial"/>
        </w:rPr>
        <w:tab/>
      </w:r>
    </w:p>
    <w:p w14:paraId="7733F221" w14:textId="77777777" w:rsidR="007E60ED" w:rsidRPr="00215755" w:rsidRDefault="007E60ED" w:rsidP="007E60ED">
      <w:pPr>
        <w:pStyle w:val="Tekstpodstawowy3"/>
        <w:widowControl w:val="0"/>
        <w:spacing w:line="276" w:lineRule="auto"/>
        <w:jc w:val="both"/>
        <w:rPr>
          <w:rFonts w:cs="Arial"/>
        </w:rPr>
      </w:pPr>
    </w:p>
    <w:p w14:paraId="1EDCE183" w14:textId="77777777" w:rsidR="009E32AE" w:rsidRDefault="0030645D" w:rsidP="009E32AE">
      <w:pPr>
        <w:pStyle w:val="Nagwek3"/>
        <w:spacing w:line="276" w:lineRule="auto"/>
        <w:rPr>
          <w:rFonts w:cs="Arial"/>
          <w:sz w:val="20"/>
          <w:u w:val="single"/>
        </w:rPr>
      </w:pPr>
      <w:r w:rsidRPr="00CA6410">
        <w:rPr>
          <w:rFonts w:cs="Arial"/>
          <w:sz w:val="20"/>
          <w:u w:val="single"/>
        </w:rPr>
        <w:t>IV. OPIS CZĘSCI ZAMÓWIENIA</w:t>
      </w:r>
    </w:p>
    <w:p w14:paraId="1AC42C71" w14:textId="77777777" w:rsidR="009E32AE" w:rsidRPr="00BC7A70" w:rsidRDefault="009E32AE" w:rsidP="009E32AE">
      <w:pPr>
        <w:jc w:val="both"/>
        <w:rPr>
          <w:rFonts w:ascii="Arial" w:hAnsi="Arial"/>
        </w:rPr>
      </w:pPr>
      <w:r w:rsidRPr="00BC7A70">
        <w:rPr>
          <w:rFonts w:ascii="Arial" w:hAnsi="Arial" w:cs="Arial"/>
          <w:color w:val="000000"/>
        </w:rPr>
        <w:t>Zamawiający nie dopuszcza możliwości składania ofert częściowych</w:t>
      </w:r>
      <w:r w:rsidRPr="00BC7A70">
        <w:rPr>
          <w:rFonts w:ascii="Arial" w:hAnsi="Arial"/>
        </w:rPr>
        <w:t>.</w:t>
      </w:r>
    </w:p>
    <w:p w14:paraId="4650227A" w14:textId="1990B011" w:rsidR="00EF5580" w:rsidRPr="00BC7A70" w:rsidRDefault="008E38E7" w:rsidP="008E38E7">
      <w:pPr>
        <w:pStyle w:val="Nagwek3"/>
        <w:spacing w:line="276" w:lineRule="auto"/>
        <w:jc w:val="both"/>
        <w:rPr>
          <w:rFonts w:cs="Arial"/>
          <w:b w:val="0"/>
          <w:sz w:val="20"/>
        </w:rPr>
      </w:pPr>
      <w:r w:rsidRPr="00BC7A70">
        <w:rPr>
          <w:rFonts w:cs="Arial"/>
          <w:b w:val="0"/>
          <w:sz w:val="20"/>
        </w:rPr>
        <w:t>P</w:t>
      </w:r>
      <w:r w:rsidR="009E32AE" w:rsidRPr="00BC7A70">
        <w:rPr>
          <w:rFonts w:cs="Arial"/>
          <w:b w:val="0"/>
          <w:sz w:val="20"/>
        </w:rPr>
        <w:t xml:space="preserve">owody niedokonania podziału zamówienia na części (art. 91 ust. 2 ustawy </w:t>
      </w:r>
      <w:proofErr w:type="spellStart"/>
      <w:r w:rsidR="009E32AE" w:rsidRPr="00BC7A70">
        <w:rPr>
          <w:rFonts w:cs="Arial"/>
          <w:b w:val="0"/>
          <w:sz w:val="20"/>
        </w:rPr>
        <w:t>pzp</w:t>
      </w:r>
      <w:proofErr w:type="spellEnd"/>
      <w:r w:rsidR="009E32AE" w:rsidRPr="00BC7A70">
        <w:rPr>
          <w:rFonts w:cs="Arial"/>
          <w:b w:val="0"/>
          <w:sz w:val="20"/>
        </w:rPr>
        <w:t>): zamówienie jednorodne</w:t>
      </w:r>
      <w:r w:rsidRPr="00BC7A70">
        <w:rPr>
          <w:rFonts w:cs="Arial"/>
          <w:b w:val="0"/>
          <w:sz w:val="20"/>
        </w:rPr>
        <w:t>,</w:t>
      </w:r>
      <w:r w:rsidR="009E32AE" w:rsidRPr="00BC7A70">
        <w:rPr>
          <w:rFonts w:cs="Arial"/>
          <w:b w:val="0"/>
          <w:sz w:val="20"/>
        </w:rPr>
        <w:t xml:space="preserve"> nie wymaga podziału na części w związku z czym</w:t>
      </w:r>
      <w:r w:rsidRPr="00BC7A70">
        <w:rPr>
          <w:rFonts w:cs="Arial"/>
          <w:b w:val="0"/>
          <w:sz w:val="20"/>
        </w:rPr>
        <w:t xml:space="preserve"> </w:t>
      </w:r>
      <w:r w:rsidR="00EF5580" w:rsidRPr="00BC7A70">
        <w:rPr>
          <w:rFonts w:cs="Arial"/>
          <w:b w:val="0"/>
          <w:sz w:val="20"/>
        </w:rPr>
        <w:t xml:space="preserve">Zamawiający wymaga złożenia oferty kompleksowej </w:t>
      </w:r>
      <w:r w:rsidRPr="00BC7A70">
        <w:rPr>
          <w:rFonts w:cs="Arial"/>
          <w:b w:val="0"/>
          <w:sz w:val="20"/>
        </w:rPr>
        <w:br/>
      </w:r>
      <w:r w:rsidR="00EF5580" w:rsidRPr="00BC7A70">
        <w:rPr>
          <w:rFonts w:cs="Arial"/>
          <w:b w:val="0"/>
          <w:sz w:val="20"/>
        </w:rPr>
        <w:t>na pełen asortyment wyspecyfikowany w zał. nr 2</w:t>
      </w:r>
      <w:r w:rsidRPr="00BC7A70">
        <w:rPr>
          <w:rFonts w:cs="Arial"/>
          <w:b w:val="0"/>
          <w:sz w:val="20"/>
        </w:rPr>
        <w:t xml:space="preserve"> – </w:t>
      </w:r>
      <w:r w:rsidR="00715A65" w:rsidRPr="00BC7A70">
        <w:rPr>
          <w:rFonts w:cs="Arial"/>
          <w:b w:val="0"/>
          <w:sz w:val="20"/>
        </w:rPr>
        <w:t>O</w:t>
      </w:r>
      <w:r w:rsidRPr="00BC7A70">
        <w:rPr>
          <w:rFonts w:cs="Arial"/>
          <w:b w:val="0"/>
          <w:sz w:val="20"/>
        </w:rPr>
        <w:t>pis przedmiotu zamówienia.</w:t>
      </w:r>
    </w:p>
    <w:p w14:paraId="0B47841B" w14:textId="77777777" w:rsidR="00EF5580" w:rsidRPr="00EF5580" w:rsidRDefault="00EF5580" w:rsidP="00EF5580">
      <w:pPr>
        <w:rPr>
          <w:rFonts w:ascii="Arial" w:hAnsi="Arial" w:cs="Arial"/>
        </w:rPr>
      </w:pPr>
    </w:p>
    <w:p w14:paraId="51A3B4DB" w14:textId="77777777" w:rsidR="00EF6EA4" w:rsidRPr="00324CB2" w:rsidRDefault="00A31EEB" w:rsidP="00324CB2">
      <w:pPr>
        <w:spacing w:line="276" w:lineRule="auto"/>
        <w:jc w:val="both"/>
        <w:rPr>
          <w:rFonts w:ascii="Arial" w:hAnsi="Arial" w:cs="Arial"/>
        </w:rPr>
      </w:pPr>
      <w:r w:rsidRPr="00DB529B">
        <w:rPr>
          <w:rFonts w:ascii="Arial" w:hAnsi="Arial" w:cs="Arial"/>
          <w:b/>
          <w:u w:val="single"/>
          <w:lang w:eastAsia="zh-CN"/>
        </w:rPr>
        <w:t xml:space="preserve">V. TERMIN WYKONANIA ZAMÓWIENIA </w:t>
      </w:r>
    </w:p>
    <w:p w14:paraId="105E267B" w14:textId="77777777" w:rsidR="00EF5580" w:rsidRPr="001A202D" w:rsidRDefault="00EF5580" w:rsidP="00EF5580">
      <w:pPr>
        <w:pStyle w:val="Tekstpodstawowy"/>
        <w:numPr>
          <w:ilvl w:val="0"/>
          <w:numId w:val="43"/>
        </w:numPr>
        <w:rPr>
          <w:rFonts w:cs="Arial"/>
          <w:sz w:val="20"/>
        </w:rPr>
      </w:pPr>
      <w:r w:rsidRPr="00A074D1">
        <w:rPr>
          <w:rFonts w:cs="Arial"/>
          <w:sz w:val="20"/>
        </w:rPr>
        <w:t xml:space="preserve">Termin realizacji zamówienia: </w:t>
      </w:r>
      <w:r w:rsidRPr="00A074D1">
        <w:rPr>
          <w:rFonts w:cs="Arial"/>
          <w:b/>
          <w:sz w:val="20"/>
        </w:rPr>
        <w:t xml:space="preserve">od dnia </w:t>
      </w:r>
      <w:r w:rsidR="009A500F">
        <w:rPr>
          <w:rFonts w:cs="Arial"/>
          <w:b/>
          <w:sz w:val="20"/>
        </w:rPr>
        <w:t>obowiązywania</w:t>
      </w:r>
      <w:r w:rsidRPr="00A074D1">
        <w:rPr>
          <w:rFonts w:cs="Arial"/>
          <w:b/>
          <w:sz w:val="20"/>
        </w:rPr>
        <w:t xml:space="preserve"> umowy do 3</w:t>
      </w:r>
      <w:r>
        <w:rPr>
          <w:rFonts w:cs="Arial"/>
          <w:b/>
          <w:sz w:val="20"/>
        </w:rPr>
        <w:t>1</w:t>
      </w:r>
      <w:r w:rsidRPr="00A074D1">
        <w:rPr>
          <w:rFonts w:cs="Arial"/>
          <w:b/>
          <w:sz w:val="20"/>
        </w:rPr>
        <w:t>.</w:t>
      </w:r>
      <w:r>
        <w:rPr>
          <w:rFonts w:cs="Arial"/>
          <w:b/>
          <w:sz w:val="20"/>
        </w:rPr>
        <w:t>12</w:t>
      </w:r>
      <w:r w:rsidRPr="00A074D1">
        <w:rPr>
          <w:rFonts w:cs="Arial"/>
          <w:b/>
          <w:sz w:val="20"/>
        </w:rPr>
        <w:t>.20</w:t>
      </w:r>
      <w:r>
        <w:rPr>
          <w:rFonts w:cs="Arial"/>
          <w:b/>
          <w:sz w:val="20"/>
        </w:rPr>
        <w:t>23</w:t>
      </w:r>
      <w:r w:rsidRPr="00A074D1">
        <w:rPr>
          <w:rFonts w:cs="Arial"/>
          <w:b/>
          <w:sz w:val="20"/>
        </w:rPr>
        <w:t xml:space="preserve"> r.</w:t>
      </w:r>
    </w:p>
    <w:p w14:paraId="06F6E5E6" w14:textId="77777777" w:rsidR="00EF5580" w:rsidRDefault="00EF5580" w:rsidP="00EF5580">
      <w:pPr>
        <w:pStyle w:val="Tekstpodstawowy"/>
        <w:numPr>
          <w:ilvl w:val="0"/>
          <w:numId w:val="43"/>
        </w:numPr>
        <w:rPr>
          <w:rFonts w:cs="Arial"/>
          <w:sz w:val="20"/>
        </w:rPr>
      </w:pPr>
      <w:r w:rsidRPr="00A074D1">
        <w:rPr>
          <w:rFonts w:cs="Arial"/>
          <w:sz w:val="20"/>
        </w:rPr>
        <w:t>Miejsce realizacji zamówienia: Wojewódzki Szpital Dziecięcy im. J. Brudzińskiego, ul. Chodkiewicza 44 w Bydgoszczy.</w:t>
      </w:r>
    </w:p>
    <w:p w14:paraId="48DE5849" w14:textId="77777777" w:rsidR="00EF5580" w:rsidRDefault="00EF5580" w:rsidP="00EF5580">
      <w:pPr>
        <w:pStyle w:val="Tekstpodstawowy"/>
        <w:numPr>
          <w:ilvl w:val="0"/>
          <w:numId w:val="43"/>
        </w:numPr>
        <w:rPr>
          <w:rFonts w:cs="Arial"/>
          <w:sz w:val="20"/>
        </w:rPr>
      </w:pPr>
      <w:r w:rsidRPr="00A074D1">
        <w:rPr>
          <w:rFonts w:cs="Arial"/>
          <w:sz w:val="20"/>
        </w:rPr>
        <w:t xml:space="preserve">Termin płatności </w:t>
      </w:r>
      <w:r w:rsidRPr="00A074D1">
        <w:rPr>
          <w:rFonts w:cs="Arial"/>
          <w:b/>
          <w:sz w:val="20"/>
        </w:rPr>
        <w:t>60 dni</w:t>
      </w:r>
      <w:r w:rsidRPr="00A074D1">
        <w:rPr>
          <w:rFonts w:cs="Arial"/>
          <w:sz w:val="20"/>
        </w:rPr>
        <w:t>.</w:t>
      </w:r>
    </w:p>
    <w:p w14:paraId="14EDB70C" w14:textId="77777777" w:rsidR="00EF5580" w:rsidRDefault="00EF5580" w:rsidP="00EF5580">
      <w:pPr>
        <w:pStyle w:val="Tekstpodstawowy"/>
        <w:numPr>
          <w:ilvl w:val="0"/>
          <w:numId w:val="43"/>
        </w:numPr>
        <w:rPr>
          <w:rFonts w:cs="Arial"/>
          <w:sz w:val="20"/>
        </w:rPr>
      </w:pPr>
      <w:r w:rsidRPr="00A074D1">
        <w:rPr>
          <w:rFonts w:cs="Arial"/>
          <w:sz w:val="20"/>
        </w:rPr>
        <w:t xml:space="preserve">Dostawy sukcesywne na podstawie zamówień: w ciągu </w:t>
      </w:r>
      <w:r w:rsidRPr="00A074D1">
        <w:rPr>
          <w:rFonts w:cs="Arial"/>
          <w:b/>
          <w:sz w:val="20"/>
        </w:rPr>
        <w:t xml:space="preserve">7 dni roboczych </w:t>
      </w:r>
      <w:r w:rsidRPr="00A074D1">
        <w:rPr>
          <w:rFonts w:cs="Arial"/>
          <w:sz w:val="20"/>
        </w:rPr>
        <w:t xml:space="preserve">od złożenia zamówienia, stosownym transportem Wykonawcy na jego koszt i ryzyko wraz z wyładunkiem, w miejsca wskazane przez osobę upoważnioną do zamawiania towaru. </w:t>
      </w:r>
    </w:p>
    <w:p w14:paraId="7E94089E" w14:textId="77777777" w:rsidR="00EF5580" w:rsidRPr="00E4433A" w:rsidRDefault="00EF5580" w:rsidP="00EF5580">
      <w:pPr>
        <w:pStyle w:val="Tekstpodstawowy"/>
        <w:numPr>
          <w:ilvl w:val="0"/>
          <w:numId w:val="43"/>
        </w:numPr>
        <w:rPr>
          <w:rFonts w:cs="Arial"/>
          <w:sz w:val="20"/>
        </w:rPr>
      </w:pPr>
      <w:r w:rsidRPr="00A074D1">
        <w:rPr>
          <w:rFonts w:cs="Arial"/>
          <w:sz w:val="20"/>
        </w:rPr>
        <w:t xml:space="preserve">Wykonawca zapewni obecność </w:t>
      </w:r>
      <w:r w:rsidRPr="00F84074">
        <w:rPr>
          <w:rFonts w:cs="Arial"/>
          <w:color w:val="000000"/>
          <w:sz w:val="20"/>
          <w:u w:color="000000"/>
        </w:rPr>
        <w:t>przedstawiciela producenta systemu stymulatora podczas operacji oraz przy pierwszym ustawie</w:t>
      </w:r>
      <w:r w:rsidRPr="00E4433A">
        <w:rPr>
          <w:rFonts w:cs="Arial"/>
          <w:color w:val="000000"/>
          <w:sz w:val="20"/>
          <w:u w:color="000000"/>
        </w:rPr>
        <w:t>niu parametrów stymulatora</w:t>
      </w:r>
      <w:r w:rsidRPr="00E4433A">
        <w:rPr>
          <w:rFonts w:cs="Arial"/>
          <w:sz w:val="20"/>
        </w:rPr>
        <w:t>.</w:t>
      </w:r>
    </w:p>
    <w:p w14:paraId="101B9D9F" w14:textId="77777777" w:rsidR="00EF5580" w:rsidRDefault="00EF5580" w:rsidP="00EF5580">
      <w:pPr>
        <w:pStyle w:val="Tekstpodstawowy"/>
        <w:numPr>
          <w:ilvl w:val="0"/>
          <w:numId w:val="43"/>
        </w:numPr>
        <w:rPr>
          <w:rFonts w:cs="Arial"/>
          <w:sz w:val="20"/>
        </w:rPr>
      </w:pPr>
      <w:r w:rsidRPr="00E4433A">
        <w:rPr>
          <w:rFonts w:cs="Arial"/>
          <w:sz w:val="20"/>
        </w:rPr>
        <w:t>Wykonawca dostarczy na czas zabiegu i późniejszych wizyt kontrolnych urządzenie zdalnie sterujące  do przeprowadzania bezpośredniego, bezprzewodowego programowania stymulatora oraz komputer  programujący wraz z pilotem.</w:t>
      </w:r>
    </w:p>
    <w:p w14:paraId="0E7A98EF" w14:textId="77777777" w:rsidR="005C0D04" w:rsidRDefault="005C0D04" w:rsidP="005C0D04">
      <w:pPr>
        <w:pStyle w:val="Tekstpodstawowy"/>
        <w:ind w:left="340"/>
        <w:rPr>
          <w:rFonts w:cs="Arial"/>
          <w:sz w:val="20"/>
        </w:rPr>
      </w:pPr>
    </w:p>
    <w:p w14:paraId="1049B6D5" w14:textId="77777777" w:rsidR="005C0D04" w:rsidRPr="005C0D04" w:rsidRDefault="005C0D04" w:rsidP="005C0D04">
      <w:pPr>
        <w:pStyle w:val="Tekstpodstawowy"/>
        <w:rPr>
          <w:rFonts w:cs="Arial"/>
          <w:b/>
          <w:bCs/>
          <w:sz w:val="20"/>
          <w:u w:val="single"/>
        </w:rPr>
      </w:pPr>
      <w:r w:rsidRPr="005C0D04">
        <w:rPr>
          <w:rFonts w:cs="Arial"/>
          <w:b/>
          <w:bCs/>
          <w:sz w:val="20"/>
          <w:u w:val="single"/>
        </w:rPr>
        <w:t>VI.</w:t>
      </w:r>
      <w:r w:rsidR="00FC2886">
        <w:rPr>
          <w:rFonts w:cs="Arial"/>
          <w:b/>
          <w:bCs/>
          <w:sz w:val="20"/>
          <w:u w:val="single"/>
        </w:rPr>
        <w:t xml:space="preserve"> </w:t>
      </w:r>
      <w:r w:rsidRPr="005C0D04">
        <w:rPr>
          <w:rFonts w:cs="Arial"/>
          <w:b/>
          <w:bCs/>
          <w:sz w:val="20"/>
          <w:u w:val="single"/>
        </w:rPr>
        <w:t xml:space="preserve">INFORMACJA O PRZEDMIOTOWYCH ŚRODKACH DOWODOWYCH </w:t>
      </w:r>
    </w:p>
    <w:p w14:paraId="76F7D115" w14:textId="77777777" w:rsidR="005C0D04" w:rsidRDefault="005C0D04" w:rsidP="005C0D04">
      <w:pPr>
        <w:pStyle w:val="Tekstpodstawowy"/>
        <w:ind w:left="340"/>
        <w:rPr>
          <w:rFonts w:cs="Arial"/>
          <w:sz w:val="20"/>
        </w:rPr>
      </w:pPr>
    </w:p>
    <w:p w14:paraId="1C1D0C51" w14:textId="77777777" w:rsidR="005C0D04" w:rsidRPr="005C0D04" w:rsidRDefault="005C0D04" w:rsidP="003F2A71">
      <w:pPr>
        <w:pStyle w:val="Tekstpodstawowy"/>
        <w:ind w:left="340" w:hanging="340"/>
        <w:rPr>
          <w:rFonts w:cs="Arial"/>
          <w:sz w:val="20"/>
        </w:rPr>
      </w:pPr>
      <w:r w:rsidRPr="005C0D04">
        <w:rPr>
          <w:rFonts w:cs="Arial"/>
          <w:sz w:val="20"/>
        </w:rPr>
        <w:t>1.</w:t>
      </w:r>
      <w:r w:rsidRPr="005C0D04">
        <w:rPr>
          <w:rFonts w:cs="Arial"/>
          <w:sz w:val="20"/>
        </w:rPr>
        <w:tab/>
        <w:t>W celu potwierdzenia, że oferowany sprzęt odpowiada określonym wymaganiom, zamawiający wymaga:</w:t>
      </w:r>
    </w:p>
    <w:p w14:paraId="216E324E" w14:textId="77777777" w:rsidR="005C0D04" w:rsidRPr="005C0D04" w:rsidRDefault="005C0D04" w:rsidP="003F2A71">
      <w:pPr>
        <w:pStyle w:val="Tekstpodstawowy"/>
        <w:ind w:left="340" w:hanging="340"/>
        <w:rPr>
          <w:rFonts w:cs="Arial"/>
          <w:sz w:val="20"/>
        </w:rPr>
      </w:pPr>
      <w:r w:rsidRPr="005C0D04">
        <w:rPr>
          <w:rFonts w:cs="Arial"/>
          <w:sz w:val="20"/>
        </w:rPr>
        <w:t>2.</w:t>
      </w:r>
      <w:r w:rsidRPr="005C0D04">
        <w:rPr>
          <w:rFonts w:cs="Arial"/>
          <w:sz w:val="20"/>
        </w:rPr>
        <w:tab/>
        <w:t xml:space="preserve">kompletnych właściwych dokumentów dopuszczających do stosowania na terenie Polski i Krajów Unii Europejskiej w zależności od klasyfikacji wyrobów medycznych – zgodnych z ustawą o wyrobach </w:t>
      </w:r>
      <w:r w:rsidRPr="005C0D04">
        <w:rPr>
          <w:rFonts w:cs="Arial"/>
          <w:sz w:val="20"/>
        </w:rPr>
        <w:lastRenderedPageBreak/>
        <w:t xml:space="preserve">medycznych z dnia 20 maja 2010 r. (Dz. U. 2021, poz. 1565) (np. deklarację zgodności potwierdzającą, że wyrób jest zgodny z wymaganiami zasadniczymi, a dla wyrobów medycznych klasy </w:t>
      </w:r>
      <w:proofErr w:type="spellStart"/>
      <w:r w:rsidRPr="005C0D04">
        <w:rPr>
          <w:rFonts w:cs="Arial"/>
          <w:sz w:val="20"/>
        </w:rPr>
        <w:t>IIa</w:t>
      </w:r>
      <w:proofErr w:type="spellEnd"/>
      <w:r w:rsidRPr="005C0D04">
        <w:rPr>
          <w:rFonts w:cs="Arial"/>
          <w:sz w:val="20"/>
        </w:rPr>
        <w:t xml:space="preserve">, </w:t>
      </w:r>
      <w:proofErr w:type="spellStart"/>
      <w:r w:rsidRPr="005C0D04">
        <w:rPr>
          <w:rFonts w:cs="Arial"/>
          <w:sz w:val="20"/>
        </w:rPr>
        <w:t>IIb</w:t>
      </w:r>
      <w:proofErr w:type="spellEnd"/>
      <w:r w:rsidRPr="005C0D04">
        <w:rPr>
          <w:rFonts w:cs="Arial"/>
          <w:sz w:val="20"/>
        </w:rPr>
        <w:t xml:space="preserve"> i III również certyfikat jednostki notyfikowanej potwierdzającej przeprowadzenie procedury oceny zgodności wyrobu z wymaganiami zasadniczymi).</w:t>
      </w:r>
    </w:p>
    <w:p w14:paraId="1B8C9AA1" w14:textId="77777777" w:rsidR="005C0D04" w:rsidRPr="005C0D04" w:rsidRDefault="005C0D04" w:rsidP="003F2A71">
      <w:pPr>
        <w:pStyle w:val="Tekstpodstawowy"/>
        <w:ind w:left="340" w:hanging="340"/>
        <w:rPr>
          <w:rFonts w:cs="Arial"/>
          <w:sz w:val="20"/>
        </w:rPr>
      </w:pPr>
      <w:r w:rsidRPr="005C0D04">
        <w:rPr>
          <w:rFonts w:cs="Arial"/>
          <w:sz w:val="20"/>
        </w:rPr>
        <w:t>3.</w:t>
      </w:r>
      <w:r w:rsidRPr="005C0D04">
        <w:rPr>
          <w:rFonts w:cs="Arial"/>
          <w:sz w:val="20"/>
        </w:rPr>
        <w:tab/>
        <w:t>Oryginalne ilustrowane foldery, materiały techniczne producenta, potwierdzające, że oferowany sprzęt spełnia wymagania Zamawiającego zawarte w poszczególnych pakietach. (Zamawiający zastrzega sobie prawo sprawdzenia wiarygodności podanych przez wykonawcę parametrów technicznych we wszystkich dostępnych źródłach);</w:t>
      </w:r>
    </w:p>
    <w:p w14:paraId="7C14C01E" w14:textId="77777777" w:rsidR="005C0D04" w:rsidRPr="005C0D04" w:rsidRDefault="005C0D04" w:rsidP="003F2A71">
      <w:pPr>
        <w:pStyle w:val="Tekstpodstawowy"/>
        <w:ind w:left="340" w:hanging="340"/>
        <w:rPr>
          <w:rFonts w:cs="Arial"/>
          <w:sz w:val="20"/>
        </w:rPr>
      </w:pPr>
      <w:r w:rsidRPr="005C0D04">
        <w:rPr>
          <w:rFonts w:cs="Arial"/>
          <w:sz w:val="20"/>
        </w:rPr>
        <w:t>4.</w:t>
      </w:r>
      <w:r w:rsidRPr="005C0D04">
        <w:rPr>
          <w:rFonts w:cs="Arial"/>
          <w:sz w:val="20"/>
        </w:rPr>
        <w:tab/>
        <w:t>Wykonawca winien złożyć przedmiotowe środki dowodowe wraz z ofertą.</w:t>
      </w:r>
    </w:p>
    <w:p w14:paraId="431B307D" w14:textId="77777777" w:rsidR="00EF5580" w:rsidRDefault="005C0D04" w:rsidP="003F2A71">
      <w:pPr>
        <w:pStyle w:val="Tekstpodstawowy"/>
        <w:ind w:left="340" w:hanging="340"/>
        <w:rPr>
          <w:rFonts w:cs="Arial"/>
          <w:sz w:val="20"/>
        </w:rPr>
      </w:pPr>
      <w:r w:rsidRPr="005C0D04">
        <w:rPr>
          <w:rFonts w:cs="Arial"/>
          <w:sz w:val="20"/>
        </w:rPr>
        <w:t>5.</w:t>
      </w:r>
      <w:r w:rsidRPr="005C0D04">
        <w:rPr>
          <w:rFonts w:cs="Arial"/>
          <w:sz w:val="20"/>
        </w:rPr>
        <w:tab/>
        <w:t>Zamawiający wezwie Wykonawcę do złożenia lub uzupełnienia, w wyznaczonym terminie, przedmiotowych środków dowodowych, w przypadku gdy Wykonawca nie złoży przedmiotowych środków dowodowych lub będą one niekompletne z zastrzeżeniem art.107 ust.3.</w:t>
      </w:r>
    </w:p>
    <w:p w14:paraId="05201357" w14:textId="77777777" w:rsidR="005C0D04" w:rsidRPr="00E4433A" w:rsidRDefault="005C0D04" w:rsidP="005C0D04">
      <w:pPr>
        <w:pStyle w:val="Tekstpodstawowy"/>
        <w:ind w:left="340"/>
        <w:rPr>
          <w:rFonts w:cs="Arial"/>
          <w:sz w:val="20"/>
        </w:rPr>
      </w:pPr>
    </w:p>
    <w:p w14:paraId="3A92A19C" w14:textId="77777777" w:rsidR="00A31EEB" w:rsidRDefault="00A31EEB" w:rsidP="00AD2FE9">
      <w:pPr>
        <w:suppressAutoHyphens/>
        <w:spacing w:line="276" w:lineRule="auto"/>
        <w:jc w:val="both"/>
        <w:rPr>
          <w:rFonts w:ascii="Arial" w:hAnsi="Arial" w:cs="Arial"/>
          <w:b/>
          <w:u w:val="single"/>
          <w:lang w:eastAsia="zh-CN"/>
        </w:rPr>
      </w:pPr>
      <w:r w:rsidRPr="0097456F">
        <w:rPr>
          <w:rFonts w:ascii="Arial" w:hAnsi="Arial" w:cs="Arial"/>
          <w:b/>
          <w:u w:val="single"/>
          <w:lang w:eastAsia="zh-CN"/>
        </w:rPr>
        <w:t>V</w:t>
      </w:r>
      <w:r w:rsidR="005C0D04">
        <w:rPr>
          <w:rFonts w:ascii="Arial" w:hAnsi="Arial" w:cs="Arial"/>
          <w:b/>
          <w:u w:val="single"/>
          <w:lang w:eastAsia="zh-CN"/>
        </w:rPr>
        <w:t>I</w:t>
      </w:r>
      <w:r w:rsidRPr="0097456F">
        <w:rPr>
          <w:rFonts w:ascii="Arial" w:hAnsi="Arial" w:cs="Arial"/>
          <w:b/>
          <w:u w:val="single"/>
          <w:lang w:eastAsia="zh-CN"/>
        </w:rPr>
        <w:t>I. OPIS WARUNKÓW UDZIAŁU W POSTĘPOWANIU</w:t>
      </w:r>
    </w:p>
    <w:p w14:paraId="264EAF92" w14:textId="77777777" w:rsidR="00A31EEB" w:rsidRPr="0097456F" w:rsidRDefault="00B03E2A" w:rsidP="00A30F0F">
      <w:pPr>
        <w:numPr>
          <w:ilvl w:val="0"/>
          <w:numId w:val="34"/>
        </w:numPr>
        <w:spacing w:line="276" w:lineRule="auto"/>
        <w:ind w:left="284" w:hanging="284"/>
        <w:jc w:val="both"/>
        <w:rPr>
          <w:rFonts w:ascii="Arial" w:hAnsi="Arial" w:cs="Arial"/>
        </w:rPr>
      </w:pPr>
      <w:r>
        <w:rPr>
          <w:rFonts w:ascii="Arial" w:hAnsi="Arial" w:cs="Arial"/>
        </w:rPr>
        <w:t xml:space="preserve">O </w:t>
      </w:r>
      <w:r w:rsidR="002B78F8">
        <w:rPr>
          <w:rFonts w:ascii="Arial" w:hAnsi="Arial" w:cs="Arial"/>
        </w:rPr>
        <w:t>zamówienie mogą ubiegać się W</w:t>
      </w:r>
      <w:r w:rsidR="00A31EEB" w:rsidRPr="0097456F">
        <w:rPr>
          <w:rFonts w:ascii="Arial" w:hAnsi="Arial" w:cs="Arial"/>
        </w:rPr>
        <w:t>ykonawcy</w:t>
      </w:r>
      <w:r w:rsidR="002B78F8">
        <w:rPr>
          <w:rFonts w:ascii="Arial" w:hAnsi="Arial" w:cs="Arial"/>
        </w:rPr>
        <w:t>,</w:t>
      </w:r>
      <w:r w:rsidR="00A31EEB" w:rsidRPr="0097456F">
        <w:rPr>
          <w:rFonts w:ascii="Arial" w:hAnsi="Arial" w:cs="Arial"/>
        </w:rPr>
        <w:t xml:space="preserve"> którzy spełniają warunki określone w art. 57 ustawy </w:t>
      </w:r>
      <w:proofErr w:type="spellStart"/>
      <w:r w:rsidR="00A31EEB" w:rsidRPr="0097456F">
        <w:rPr>
          <w:rFonts w:ascii="Arial" w:hAnsi="Arial" w:cs="Arial"/>
        </w:rPr>
        <w:t>Pzp</w:t>
      </w:r>
      <w:proofErr w:type="spellEnd"/>
      <w:r w:rsidR="00A31EEB" w:rsidRPr="0097456F">
        <w:rPr>
          <w:rFonts w:ascii="Arial" w:hAnsi="Arial" w:cs="Arial"/>
        </w:rPr>
        <w:t xml:space="preserve">, tj.: </w:t>
      </w:r>
    </w:p>
    <w:p w14:paraId="33B23BF9" w14:textId="77777777" w:rsidR="002B78F8" w:rsidRPr="002B78F8" w:rsidRDefault="00A31EEB" w:rsidP="00A30F0F">
      <w:pPr>
        <w:numPr>
          <w:ilvl w:val="0"/>
          <w:numId w:val="31"/>
        </w:numPr>
        <w:spacing w:line="276" w:lineRule="auto"/>
        <w:ind w:left="568" w:hanging="284"/>
        <w:jc w:val="both"/>
        <w:rPr>
          <w:rFonts w:ascii="Arial" w:hAnsi="Arial" w:cs="Arial"/>
        </w:rPr>
      </w:pPr>
      <w:r w:rsidRPr="002B78F8">
        <w:rPr>
          <w:rFonts w:ascii="Arial" w:hAnsi="Arial" w:cs="Arial"/>
        </w:rPr>
        <w:t>nie podlegają wykluczeniu;</w:t>
      </w:r>
    </w:p>
    <w:p w14:paraId="57B38151" w14:textId="77777777" w:rsidR="00846C99" w:rsidRPr="00846C99" w:rsidRDefault="00A31EEB" w:rsidP="00846C99">
      <w:pPr>
        <w:numPr>
          <w:ilvl w:val="0"/>
          <w:numId w:val="31"/>
        </w:numPr>
        <w:spacing w:line="276" w:lineRule="auto"/>
        <w:ind w:left="568" w:hanging="284"/>
        <w:jc w:val="both"/>
        <w:rPr>
          <w:rFonts w:ascii="Arial" w:hAnsi="Arial" w:cs="Arial"/>
        </w:rPr>
      </w:pPr>
      <w:r w:rsidRPr="002B78F8">
        <w:rPr>
          <w:rFonts w:ascii="Arial" w:hAnsi="Arial" w:cs="Arial"/>
          <w:bCs/>
        </w:rPr>
        <w:t>spełniają warunki udziału w postępowaniu dotyczące:</w:t>
      </w:r>
    </w:p>
    <w:p w14:paraId="1C74F3AB" w14:textId="77777777" w:rsidR="00846C99" w:rsidRDefault="00846C99" w:rsidP="00846C99">
      <w:pPr>
        <w:spacing w:line="276" w:lineRule="auto"/>
        <w:ind w:left="568"/>
        <w:jc w:val="both"/>
        <w:rPr>
          <w:rFonts w:ascii="Arial" w:hAnsi="Arial" w:cs="Arial"/>
          <w:b/>
        </w:rPr>
      </w:pPr>
      <w:r w:rsidRPr="00846C99">
        <w:rPr>
          <w:rFonts w:ascii="Arial" w:hAnsi="Arial" w:cs="Arial"/>
          <w:b/>
        </w:rPr>
        <w:t>Zamawiający nie określa warunków udziału w postępowaniu.</w:t>
      </w:r>
    </w:p>
    <w:p w14:paraId="71090E4D" w14:textId="77777777" w:rsidR="00331E1C" w:rsidRPr="008175E4" w:rsidRDefault="00AF6CE4" w:rsidP="00AD2FE9">
      <w:pPr>
        <w:pStyle w:val="tekst-pity"/>
        <w:numPr>
          <w:ilvl w:val="0"/>
          <w:numId w:val="0"/>
        </w:numPr>
        <w:rPr>
          <w:rFonts w:cs="Arial"/>
          <w:b/>
          <w:i/>
        </w:rPr>
      </w:pPr>
      <w:r w:rsidRPr="0097456F">
        <w:rPr>
          <w:rFonts w:cs="Arial"/>
          <w:b/>
          <w:bCs/>
          <w:u w:val="single"/>
        </w:rPr>
        <w:t>V</w:t>
      </w:r>
      <w:r w:rsidR="00E062BA">
        <w:rPr>
          <w:rFonts w:cs="Arial"/>
          <w:b/>
          <w:bCs/>
          <w:u w:val="single"/>
        </w:rPr>
        <w:t>I</w:t>
      </w:r>
      <w:r w:rsidRPr="0097456F">
        <w:rPr>
          <w:rFonts w:cs="Arial"/>
          <w:b/>
          <w:bCs/>
          <w:u w:val="single"/>
        </w:rPr>
        <w:t>II. WYKAZ OŚWIADCZEŃ I DOKUMENTÓW</w:t>
      </w:r>
      <w:r w:rsidR="00EE5837">
        <w:rPr>
          <w:rFonts w:cs="Arial"/>
          <w:b/>
          <w:bCs/>
          <w:u w:val="single"/>
        </w:rPr>
        <w:t>:</w:t>
      </w:r>
    </w:p>
    <w:p w14:paraId="03768F3F" w14:textId="77777777" w:rsidR="00CD082B" w:rsidRPr="00E56A79" w:rsidRDefault="00CD082B" w:rsidP="00585B3C">
      <w:pPr>
        <w:pStyle w:val="Akapitzlist"/>
        <w:numPr>
          <w:ilvl w:val="0"/>
          <w:numId w:val="12"/>
        </w:numPr>
        <w:spacing w:after="0"/>
        <w:ind w:left="284" w:hanging="284"/>
        <w:contextualSpacing w:val="0"/>
        <w:jc w:val="both"/>
        <w:rPr>
          <w:rFonts w:ascii="Arial" w:hAnsi="Arial" w:cs="Arial"/>
          <w:bCs/>
          <w:sz w:val="20"/>
          <w:szCs w:val="20"/>
        </w:rPr>
      </w:pPr>
      <w:r w:rsidRPr="00700604">
        <w:rPr>
          <w:rFonts w:ascii="Arial" w:hAnsi="Arial" w:cs="Arial"/>
          <w:bCs/>
          <w:sz w:val="20"/>
          <w:szCs w:val="20"/>
        </w:rPr>
        <w:t xml:space="preserve">Zamawiający przed udzieleniem zamówienia wezwie </w:t>
      </w:r>
      <w:r w:rsidR="009E58F1" w:rsidRPr="00700604">
        <w:rPr>
          <w:rFonts w:ascii="Arial" w:hAnsi="Arial" w:cs="Arial"/>
          <w:bCs/>
          <w:sz w:val="20"/>
          <w:szCs w:val="20"/>
        </w:rPr>
        <w:t>W</w:t>
      </w:r>
      <w:r w:rsidRPr="00700604">
        <w:rPr>
          <w:rFonts w:ascii="Arial" w:hAnsi="Arial" w:cs="Arial"/>
          <w:bCs/>
          <w:sz w:val="20"/>
          <w:szCs w:val="20"/>
        </w:rPr>
        <w:t xml:space="preserve">ykonawcę, którego oferta została najwyżej </w:t>
      </w:r>
      <w:r w:rsidRPr="00E56A79">
        <w:rPr>
          <w:rFonts w:ascii="Arial" w:hAnsi="Arial" w:cs="Arial"/>
          <w:bCs/>
          <w:sz w:val="20"/>
          <w:szCs w:val="20"/>
        </w:rPr>
        <w:t>oceniona, do złożenia w wyznaczonym terminie, nie krótszym niż</w:t>
      </w:r>
      <w:r w:rsidRPr="00E56A79">
        <w:rPr>
          <w:rFonts w:ascii="Arial" w:hAnsi="Arial" w:cs="Arial"/>
          <w:b/>
          <w:bCs/>
          <w:sz w:val="20"/>
          <w:szCs w:val="20"/>
        </w:rPr>
        <w:t xml:space="preserve"> 5 dni </w:t>
      </w:r>
      <w:r w:rsidRPr="00E56A79">
        <w:rPr>
          <w:rFonts w:ascii="Arial" w:hAnsi="Arial" w:cs="Arial"/>
          <w:bCs/>
          <w:sz w:val="20"/>
          <w:szCs w:val="20"/>
        </w:rPr>
        <w:t xml:space="preserve">od dnia wezwania, </w:t>
      </w:r>
      <w:r w:rsidRPr="00226A7A">
        <w:rPr>
          <w:rFonts w:ascii="Arial" w:hAnsi="Arial" w:cs="Arial"/>
          <w:b/>
          <w:bCs/>
          <w:sz w:val="20"/>
          <w:szCs w:val="20"/>
        </w:rPr>
        <w:t>podmiotowych środków dowodowych</w:t>
      </w:r>
      <w:r w:rsidRPr="00E56A79">
        <w:rPr>
          <w:rFonts w:ascii="Arial" w:hAnsi="Arial" w:cs="Arial"/>
          <w:bCs/>
          <w:sz w:val="20"/>
          <w:szCs w:val="20"/>
        </w:rPr>
        <w:t>, aktualnych na dzień złożenia, tj.:</w:t>
      </w:r>
    </w:p>
    <w:p w14:paraId="76620D52" w14:textId="77777777" w:rsidR="00F13F7E" w:rsidRPr="00226A7A" w:rsidRDefault="00A81303" w:rsidP="00290CBF">
      <w:pPr>
        <w:numPr>
          <w:ilvl w:val="0"/>
          <w:numId w:val="36"/>
        </w:numPr>
        <w:spacing w:line="276" w:lineRule="auto"/>
        <w:ind w:left="568" w:hanging="284"/>
        <w:jc w:val="both"/>
        <w:rPr>
          <w:rFonts w:ascii="Arial" w:hAnsi="Arial" w:cs="Arial"/>
          <w:b/>
          <w:bCs/>
        </w:rPr>
      </w:pPr>
      <w:r w:rsidRPr="00CD082B">
        <w:rPr>
          <w:rFonts w:ascii="Arial" w:hAnsi="Arial" w:cs="Arial"/>
          <w:b/>
          <w:bCs/>
        </w:rPr>
        <w:t>W celu potwierdzen</w:t>
      </w:r>
      <w:r w:rsidR="00F13F7E">
        <w:rPr>
          <w:rFonts w:ascii="Arial" w:hAnsi="Arial" w:cs="Arial"/>
          <w:b/>
          <w:bCs/>
        </w:rPr>
        <w:t xml:space="preserve">ia braku podstaw do </w:t>
      </w:r>
      <w:r w:rsidR="00F13F7E" w:rsidRPr="00226A7A">
        <w:rPr>
          <w:rFonts w:ascii="Arial" w:hAnsi="Arial" w:cs="Arial"/>
          <w:b/>
          <w:bCs/>
        </w:rPr>
        <w:t>wykluczenia</w:t>
      </w:r>
      <w:r w:rsidR="00F13F7E" w:rsidRPr="00161F3F">
        <w:rPr>
          <w:rFonts w:ascii="Arial" w:eastAsia="Calibri" w:hAnsi="Arial" w:cs="Arial"/>
          <w:b/>
          <w:color w:val="000000"/>
          <w:lang w:eastAsia="en-US"/>
        </w:rPr>
        <w:t xml:space="preserve"> Wykonawcy z udziału </w:t>
      </w:r>
      <w:r w:rsidR="00F13F7E" w:rsidRPr="00161F3F">
        <w:rPr>
          <w:rFonts w:ascii="Arial" w:eastAsia="Calibri" w:hAnsi="Arial" w:cs="Arial"/>
          <w:b/>
          <w:color w:val="000000"/>
          <w:lang w:eastAsia="en-US"/>
        </w:rPr>
        <w:br/>
        <w:t>w postępowaniu, Zamawiający zamiast podmiotowych środków dowodowych, żąda:</w:t>
      </w:r>
    </w:p>
    <w:p w14:paraId="2AA5EDCA" w14:textId="77777777" w:rsidR="00226A7A" w:rsidRPr="00161F3F" w:rsidRDefault="00F13F7E" w:rsidP="00290CBF">
      <w:pPr>
        <w:numPr>
          <w:ilvl w:val="0"/>
          <w:numId w:val="38"/>
        </w:numPr>
        <w:spacing w:line="276" w:lineRule="auto"/>
        <w:ind w:left="851" w:hanging="284"/>
        <w:contextualSpacing/>
        <w:jc w:val="both"/>
        <w:rPr>
          <w:rFonts w:ascii="Arial" w:eastAsia="Calibri" w:hAnsi="Arial" w:cs="Arial"/>
          <w:color w:val="000000"/>
          <w:lang w:eastAsia="en-US"/>
        </w:rPr>
      </w:pPr>
      <w:r w:rsidRPr="00161F3F">
        <w:rPr>
          <w:rFonts w:ascii="Arial" w:eastAsia="Calibri" w:hAnsi="Arial" w:cs="Arial"/>
          <w:b/>
          <w:bCs/>
          <w:color w:val="000000"/>
          <w:lang w:eastAsia="en-US"/>
        </w:rPr>
        <w:t>oświadczenia Wykonawcy o aktualności informacji</w:t>
      </w:r>
      <w:r w:rsidRPr="00161F3F">
        <w:rPr>
          <w:rFonts w:ascii="Arial" w:eastAsia="Calibri" w:hAnsi="Arial" w:cs="Arial"/>
          <w:color w:val="000000"/>
          <w:lang w:eastAsia="en-US"/>
        </w:rPr>
        <w:t xml:space="preserve"> zawartych w oświadczeniu, </w:t>
      </w:r>
      <w:r w:rsidRPr="00161F3F">
        <w:rPr>
          <w:rFonts w:ascii="Arial" w:eastAsia="Calibri" w:hAnsi="Arial" w:cs="Arial"/>
          <w:color w:val="000000"/>
          <w:lang w:eastAsia="en-US"/>
        </w:rPr>
        <w:br/>
        <w:t xml:space="preserve">o którym mowa w art. 125 ust. 1 ustawy </w:t>
      </w:r>
      <w:proofErr w:type="spellStart"/>
      <w:r w:rsidRPr="00161F3F">
        <w:rPr>
          <w:rFonts w:ascii="Arial" w:eastAsia="Calibri" w:hAnsi="Arial" w:cs="Arial"/>
          <w:color w:val="000000"/>
          <w:lang w:eastAsia="en-US"/>
        </w:rPr>
        <w:t>Pzp</w:t>
      </w:r>
      <w:proofErr w:type="spellEnd"/>
      <w:r w:rsidRPr="00161F3F">
        <w:rPr>
          <w:rFonts w:ascii="Arial" w:eastAsia="Calibri" w:hAnsi="Arial" w:cs="Arial"/>
          <w:color w:val="000000"/>
          <w:lang w:eastAsia="en-US"/>
        </w:rPr>
        <w:t xml:space="preserve"> – oświadczenie o którym mowa w § 3 Rozporządzenia Ministra Rozwoju Pracy i Technologii z dnia 23 grudnia 2020 r. w sprawie podmiotowych środków dowodowych oraz innych dokumentów lub oświadczeń, jakich może żądać zamawiający od wykonawcy (Dz. U. 2020 r. poz. 2415). </w:t>
      </w:r>
    </w:p>
    <w:p w14:paraId="3AA0208C" w14:textId="77777777" w:rsidR="00226A7A" w:rsidRDefault="00226A7A" w:rsidP="00226A7A">
      <w:pPr>
        <w:ind w:left="1353"/>
        <w:contextualSpacing/>
        <w:jc w:val="both"/>
        <w:rPr>
          <w:rFonts w:ascii="Arial" w:hAnsi="Arial" w:cs="Arial"/>
          <w:b/>
          <w:bCs/>
        </w:rPr>
      </w:pPr>
    </w:p>
    <w:p w14:paraId="2C0D5D3F" w14:textId="77777777" w:rsidR="00AF6CE4" w:rsidRPr="000F45EB" w:rsidRDefault="00AF6CE4" w:rsidP="00AD2FE9">
      <w:pPr>
        <w:pStyle w:val="Akapitzlist"/>
        <w:numPr>
          <w:ilvl w:val="0"/>
          <w:numId w:val="12"/>
        </w:numPr>
        <w:spacing w:after="0"/>
        <w:ind w:left="357" w:hanging="357"/>
        <w:contextualSpacing w:val="0"/>
        <w:jc w:val="both"/>
        <w:rPr>
          <w:rFonts w:ascii="Arial" w:hAnsi="Arial" w:cs="Arial"/>
          <w:sz w:val="20"/>
          <w:szCs w:val="20"/>
        </w:rPr>
      </w:pPr>
      <w:r w:rsidRPr="000F45EB">
        <w:rPr>
          <w:rFonts w:ascii="Arial" w:hAnsi="Arial" w:cs="Arial"/>
          <w:sz w:val="20"/>
          <w:szCs w:val="20"/>
          <w:lang w:eastAsia="zh-C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 zastrzeżeniem art. 107 ust.3).</w:t>
      </w:r>
    </w:p>
    <w:p w14:paraId="17BF112E" w14:textId="77777777" w:rsidR="008C0F6F" w:rsidRPr="00FF05D3" w:rsidRDefault="00E062BA" w:rsidP="002B78F8">
      <w:pPr>
        <w:suppressAutoHyphens/>
        <w:spacing w:before="240" w:line="276" w:lineRule="auto"/>
        <w:jc w:val="both"/>
        <w:rPr>
          <w:rFonts w:ascii="Arial" w:hAnsi="Arial" w:cs="Arial"/>
          <w:b/>
          <w:color w:val="000000"/>
          <w:u w:val="single"/>
          <w:lang w:eastAsia="zh-CN"/>
        </w:rPr>
      </w:pPr>
      <w:r>
        <w:rPr>
          <w:rFonts w:ascii="Arial" w:hAnsi="Arial" w:cs="Arial"/>
          <w:b/>
          <w:bCs/>
          <w:u w:val="single"/>
          <w:lang w:eastAsia="zh-CN"/>
        </w:rPr>
        <w:t>IX</w:t>
      </w:r>
      <w:r w:rsidR="008C0F6F" w:rsidRPr="00E26735">
        <w:rPr>
          <w:rFonts w:ascii="Arial" w:hAnsi="Arial" w:cs="Arial"/>
          <w:b/>
          <w:bCs/>
          <w:u w:val="single"/>
          <w:lang w:eastAsia="zh-CN"/>
        </w:rPr>
        <w:t>.</w:t>
      </w:r>
      <w:r w:rsidR="008C0F6F">
        <w:rPr>
          <w:rFonts w:ascii="Arial" w:hAnsi="Arial" w:cs="Arial"/>
          <w:b/>
          <w:color w:val="000000"/>
          <w:u w:val="single"/>
          <w:lang w:eastAsia="zh-CN"/>
        </w:rPr>
        <w:t>POZOSTAŁE DOKUMENTY WYMAGANE PRZEZ ZAMAWIAJĄCEGO STANOWIĄCE INTEGRALNĄ CZĘŚĆ OFERTY</w:t>
      </w:r>
    </w:p>
    <w:p w14:paraId="1802DCA4" w14:textId="77777777" w:rsidR="00836437" w:rsidRPr="00AD2FE9" w:rsidRDefault="00836437" w:rsidP="00290CBF">
      <w:pPr>
        <w:pStyle w:val="Akapitzlist"/>
        <w:numPr>
          <w:ilvl w:val="0"/>
          <w:numId w:val="13"/>
        </w:numPr>
        <w:suppressAutoHyphens/>
        <w:spacing w:after="0"/>
        <w:ind w:left="284" w:hanging="284"/>
        <w:contextualSpacing w:val="0"/>
        <w:jc w:val="both"/>
        <w:rPr>
          <w:rFonts w:ascii="Arial" w:hAnsi="Arial" w:cs="Arial"/>
          <w:bCs/>
          <w:sz w:val="20"/>
          <w:szCs w:val="20"/>
          <w:lang w:eastAsia="zh-CN"/>
        </w:rPr>
      </w:pPr>
      <w:r w:rsidRPr="00AD2FE9">
        <w:rPr>
          <w:rFonts w:ascii="Arial" w:hAnsi="Arial" w:cs="Arial"/>
          <w:bCs/>
          <w:sz w:val="20"/>
          <w:szCs w:val="20"/>
          <w:lang w:eastAsia="zh-CN"/>
        </w:rPr>
        <w:t>Oferta składana w postępowaniu zawiera:</w:t>
      </w:r>
    </w:p>
    <w:p w14:paraId="40D74BA1" w14:textId="77777777" w:rsidR="00836437" w:rsidRPr="006E0EC4"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Formularz oferty </w:t>
      </w:r>
      <w:r w:rsidRPr="00215755">
        <w:rPr>
          <w:rFonts w:ascii="Arial" w:hAnsi="Arial" w:cs="Arial"/>
          <w:sz w:val="20"/>
          <w:szCs w:val="20"/>
        </w:rPr>
        <w:t xml:space="preserve">– Załącznik nr 1 do SWZ; </w:t>
      </w:r>
    </w:p>
    <w:p w14:paraId="1E7D4757" w14:textId="7BB54D50" w:rsidR="00247437" w:rsidRDefault="008A682E" w:rsidP="00247437">
      <w:pPr>
        <w:pStyle w:val="Akapitzlist"/>
        <w:numPr>
          <w:ilvl w:val="0"/>
          <w:numId w:val="35"/>
        </w:numPr>
        <w:spacing w:after="0"/>
        <w:ind w:left="709"/>
        <w:jc w:val="both"/>
        <w:rPr>
          <w:rFonts w:ascii="Arial" w:hAnsi="Arial" w:cs="Arial"/>
          <w:sz w:val="20"/>
          <w:szCs w:val="20"/>
        </w:rPr>
      </w:pPr>
      <w:bookmarkStart w:id="1" w:name="_Hlk100128912"/>
      <w:r w:rsidRPr="006E0EC4">
        <w:rPr>
          <w:rFonts w:ascii="Arial" w:hAnsi="Arial" w:cs="Arial"/>
          <w:sz w:val="20"/>
          <w:szCs w:val="20"/>
        </w:rPr>
        <w:t xml:space="preserve">Wypełniony </w:t>
      </w:r>
      <w:r w:rsidRPr="00BC7A70">
        <w:rPr>
          <w:rFonts w:ascii="Arial" w:hAnsi="Arial" w:cs="Arial"/>
          <w:sz w:val="20"/>
          <w:szCs w:val="20"/>
        </w:rPr>
        <w:t>i podpisany</w:t>
      </w:r>
      <w:r w:rsidR="006E0EC4" w:rsidRPr="006E0EC4">
        <w:rPr>
          <w:rFonts w:ascii="Arial" w:hAnsi="Arial" w:cs="Arial"/>
          <w:color w:val="FF0000"/>
          <w:sz w:val="20"/>
          <w:szCs w:val="20"/>
        </w:rPr>
        <w:t xml:space="preserve"> </w:t>
      </w:r>
      <w:r w:rsidR="006E0EC4" w:rsidRPr="006E0EC4">
        <w:rPr>
          <w:rFonts w:ascii="Arial" w:hAnsi="Arial" w:cs="Arial"/>
          <w:sz w:val="20"/>
          <w:szCs w:val="20"/>
        </w:rPr>
        <w:t>formularz</w:t>
      </w:r>
      <w:r w:rsidR="00B51B16" w:rsidRPr="006E0EC4">
        <w:rPr>
          <w:rFonts w:ascii="Arial" w:hAnsi="Arial" w:cs="Arial"/>
          <w:color w:val="FF0000"/>
          <w:sz w:val="20"/>
          <w:szCs w:val="20"/>
        </w:rPr>
        <w:t xml:space="preserve"> </w:t>
      </w:r>
      <w:r w:rsidR="00B51B16" w:rsidRPr="006E0EC4">
        <w:rPr>
          <w:rFonts w:ascii="Arial" w:hAnsi="Arial" w:cs="Arial"/>
          <w:sz w:val="20"/>
          <w:szCs w:val="20"/>
        </w:rPr>
        <w:t>„Parametry techniczne”</w:t>
      </w:r>
      <w:r w:rsidR="00B51B16">
        <w:rPr>
          <w:rFonts w:ascii="Arial" w:hAnsi="Arial" w:cs="Arial"/>
          <w:sz w:val="20"/>
          <w:szCs w:val="20"/>
        </w:rPr>
        <w:t xml:space="preserve"> </w:t>
      </w:r>
      <w:r w:rsidR="00B51B16" w:rsidRPr="00215755">
        <w:rPr>
          <w:rFonts w:ascii="Arial" w:hAnsi="Arial" w:cs="Arial"/>
          <w:sz w:val="20"/>
          <w:szCs w:val="20"/>
        </w:rPr>
        <w:t xml:space="preserve"> – Załącznik nr 2 do SWZ;</w:t>
      </w:r>
      <w:bookmarkEnd w:id="1"/>
    </w:p>
    <w:p w14:paraId="4726A501" w14:textId="3B90F9C2" w:rsidR="00836437" w:rsidRPr="00247437" w:rsidRDefault="00B51B16" w:rsidP="00247437">
      <w:pPr>
        <w:pStyle w:val="Akapitzlist"/>
        <w:numPr>
          <w:ilvl w:val="0"/>
          <w:numId w:val="35"/>
        </w:numPr>
        <w:spacing w:after="0"/>
        <w:ind w:left="709"/>
        <w:jc w:val="both"/>
        <w:rPr>
          <w:rFonts w:ascii="Arial" w:hAnsi="Arial" w:cs="Arial"/>
          <w:sz w:val="20"/>
          <w:szCs w:val="20"/>
        </w:rPr>
      </w:pPr>
      <w:r w:rsidRPr="00247437">
        <w:rPr>
          <w:rFonts w:ascii="Arial" w:hAnsi="Arial" w:cs="Arial"/>
          <w:sz w:val="20"/>
          <w:szCs w:val="20"/>
        </w:rPr>
        <w:t xml:space="preserve">Oświadczenie </w:t>
      </w:r>
      <w:r w:rsidRPr="00247437">
        <w:rPr>
          <w:rFonts w:ascii="Arial" w:hAnsi="Arial" w:cs="Arial"/>
          <w:bCs/>
          <w:sz w:val="20"/>
          <w:szCs w:val="20"/>
        </w:rPr>
        <w:t>o niepodleganiu wykluczeni</w:t>
      </w:r>
      <w:r w:rsidRPr="00BC7A70">
        <w:rPr>
          <w:rFonts w:ascii="Arial" w:hAnsi="Arial" w:cs="Arial"/>
          <w:bCs/>
          <w:sz w:val="20"/>
          <w:szCs w:val="20"/>
        </w:rPr>
        <w:t>u</w:t>
      </w:r>
      <w:r w:rsidR="00BC7A70">
        <w:rPr>
          <w:rFonts w:ascii="Arial" w:hAnsi="Arial" w:cs="Arial"/>
          <w:bCs/>
          <w:sz w:val="20"/>
          <w:szCs w:val="20"/>
        </w:rPr>
        <w:t xml:space="preserve"> </w:t>
      </w:r>
      <w:r w:rsidRPr="00BC7A70">
        <w:rPr>
          <w:rFonts w:ascii="Arial" w:hAnsi="Arial" w:cs="Arial"/>
          <w:sz w:val="20"/>
          <w:szCs w:val="20"/>
        </w:rPr>
        <w:t>–</w:t>
      </w:r>
      <w:r w:rsidRPr="00247437">
        <w:rPr>
          <w:rFonts w:ascii="Arial" w:hAnsi="Arial" w:cs="Arial"/>
          <w:sz w:val="20"/>
          <w:szCs w:val="20"/>
        </w:rPr>
        <w:t xml:space="preserve"> Załącznik nr </w:t>
      </w:r>
      <w:r w:rsidR="00E540F6">
        <w:rPr>
          <w:rFonts w:ascii="Arial" w:hAnsi="Arial" w:cs="Arial"/>
          <w:sz w:val="20"/>
          <w:szCs w:val="20"/>
        </w:rPr>
        <w:t xml:space="preserve">3 </w:t>
      </w:r>
      <w:r w:rsidRPr="00247437">
        <w:rPr>
          <w:rFonts w:ascii="Arial" w:hAnsi="Arial" w:cs="Arial"/>
          <w:sz w:val="20"/>
          <w:szCs w:val="20"/>
        </w:rPr>
        <w:t>do SWZ;</w:t>
      </w:r>
    </w:p>
    <w:p w14:paraId="3094ED62" w14:textId="77777777"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Pełnomocnictwo do reprezentowania wszystkich Wykonawców wspólnie ubiegających się </w:t>
      </w:r>
      <w:r w:rsidRPr="00AD2FE9">
        <w:rPr>
          <w:rFonts w:ascii="Arial" w:hAnsi="Arial" w:cs="Arial"/>
          <w:sz w:val="20"/>
          <w:szCs w:val="20"/>
        </w:rPr>
        <w:br/>
        <w:t xml:space="preserve">o udzielenie zamówienia, ewentualnie umowa o współdziałaniu, z której będzie wynikać </w:t>
      </w:r>
      <w:r w:rsidR="000A260C">
        <w:rPr>
          <w:rFonts w:ascii="Arial" w:hAnsi="Arial" w:cs="Arial"/>
          <w:sz w:val="20"/>
          <w:szCs w:val="20"/>
        </w:rPr>
        <w:t>p</w:t>
      </w:r>
      <w:r w:rsidRPr="00AD2FE9">
        <w:rPr>
          <w:rFonts w:ascii="Arial" w:hAnsi="Arial" w:cs="Arial"/>
          <w:sz w:val="20"/>
          <w:szCs w:val="20"/>
        </w:rPr>
        <w:t>rzedmiotowe pełnomocnictwo. Pełnomocnik może być ustanowiony do reprezentowania Wykonawców w postępowaniu albo do reprezentowania w postępowaniu i zawarcia umowy;</w:t>
      </w:r>
    </w:p>
    <w:p w14:paraId="5C639028" w14:textId="77777777"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Dokumenty z których wynika prawo do podpisania oferty, odpowiednie pełnomocnictwa;</w:t>
      </w:r>
    </w:p>
    <w:p w14:paraId="729E3A46" w14:textId="77777777"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p w14:paraId="3B2E9746" w14:textId="77777777" w:rsidR="00836437" w:rsidRPr="001A677D" w:rsidRDefault="00836437" w:rsidP="00836437">
      <w:pPr>
        <w:suppressAutoHyphens/>
        <w:spacing w:line="276" w:lineRule="auto"/>
        <w:jc w:val="both"/>
        <w:rPr>
          <w:rFonts w:ascii="Arial" w:hAnsi="Arial" w:cs="Arial"/>
          <w:lang w:eastAsia="zh-CN"/>
        </w:rPr>
      </w:pPr>
    </w:p>
    <w:p w14:paraId="056E3E69" w14:textId="77777777" w:rsidR="008C0F6F" w:rsidRPr="001A677D" w:rsidRDefault="008C0F6F" w:rsidP="002B78F8">
      <w:pPr>
        <w:suppressAutoHyphens/>
        <w:spacing w:line="276" w:lineRule="auto"/>
        <w:ind w:left="284" w:hanging="284"/>
        <w:jc w:val="both"/>
        <w:rPr>
          <w:rFonts w:ascii="Arial" w:hAnsi="Arial" w:cs="Arial"/>
          <w:lang w:eastAsia="zh-CN"/>
        </w:rPr>
      </w:pPr>
      <w:r w:rsidRPr="001A677D">
        <w:rPr>
          <w:rFonts w:ascii="Arial" w:hAnsi="Arial" w:cs="Arial"/>
          <w:lang w:eastAsia="zh-CN"/>
        </w:rPr>
        <w:t>2.</w:t>
      </w:r>
      <w:r w:rsidRPr="001A677D">
        <w:rPr>
          <w:rFonts w:ascii="Arial" w:hAnsi="Arial" w:cs="Arial"/>
          <w:lang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eastAsia="zh-CN"/>
        </w:rPr>
        <w:t xml:space="preserve">podlegają udostępnieniu od chwili ich otwarcia, </w:t>
      </w:r>
      <w:r w:rsidRPr="001A677D">
        <w:rPr>
          <w:rFonts w:ascii="Arial" w:hAnsi="Arial" w:cs="Arial"/>
          <w:u w:val="single"/>
          <w:lang w:eastAsia="zh-CN"/>
        </w:rPr>
        <w:t xml:space="preserve">z wyjątkiem informacji </w:t>
      </w:r>
      <w:r w:rsidRPr="001A677D">
        <w:rPr>
          <w:rFonts w:ascii="Arial" w:hAnsi="Arial" w:cs="Arial"/>
          <w:lang w:eastAsia="zh-CN"/>
        </w:rPr>
        <w:t xml:space="preserve">stanowiących tajemnicę przedsiębiorstwa w rozumieniu przepisów o zwalczaniu nieuczciwej konkurencji, jeśli </w:t>
      </w:r>
      <w:r w:rsidR="00225014">
        <w:rPr>
          <w:rFonts w:ascii="Arial" w:hAnsi="Arial" w:cs="Arial"/>
          <w:lang w:eastAsia="zh-CN"/>
        </w:rPr>
        <w:t>W</w:t>
      </w:r>
      <w:r w:rsidRPr="001A677D">
        <w:rPr>
          <w:rFonts w:ascii="Arial" w:hAnsi="Arial" w:cs="Arial"/>
          <w:lang w:eastAsia="zh-CN"/>
        </w:rPr>
        <w:t>ykonawca nie później niż w terminie składania ofert, zastrzegł, że nie mogą one być udostępnione.</w:t>
      </w:r>
    </w:p>
    <w:p w14:paraId="715CFDC9" w14:textId="77777777" w:rsidR="008C0F6F" w:rsidRPr="001A677D" w:rsidRDefault="008C0F6F" w:rsidP="00225014">
      <w:pPr>
        <w:suppressAutoHyphens/>
        <w:spacing w:line="276" w:lineRule="auto"/>
        <w:ind w:left="284"/>
        <w:jc w:val="both"/>
        <w:rPr>
          <w:rFonts w:ascii="Arial" w:hAnsi="Arial" w:cs="Arial"/>
          <w:lang w:eastAsia="zh-CN"/>
        </w:rPr>
      </w:pPr>
      <w:r w:rsidRPr="001A677D">
        <w:rPr>
          <w:rFonts w:ascii="Arial" w:hAnsi="Arial" w:cs="Arial"/>
          <w:lang w:eastAsia="zh-CN"/>
        </w:rPr>
        <w:t xml:space="preserve">Przez tajemnicę przedsiębiorstwa w rozumieniu art. 11 ust. 4 ustawy z dnia 16 kwietnia1993r. o zwalczaniu nieuczciwej konkurencji </w:t>
      </w:r>
      <w:r w:rsidRPr="009D1BFB">
        <w:rPr>
          <w:rFonts w:ascii="Arial" w:hAnsi="Arial" w:cs="Arial"/>
          <w:i/>
          <w:iCs/>
          <w:sz w:val="16"/>
          <w:szCs w:val="16"/>
          <w:lang w:eastAsia="zh-CN"/>
        </w:rPr>
        <w:t>(tekst jednolity: Dz. U. z 2021 r., poz. 1655)</w:t>
      </w:r>
      <w:r>
        <w:rPr>
          <w:rFonts w:ascii="Arial" w:hAnsi="Arial" w:cs="Arial"/>
          <w:i/>
          <w:iCs/>
          <w:sz w:val="16"/>
          <w:szCs w:val="16"/>
          <w:lang w:eastAsia="zh-CN"/>
        </w:rPr>
        <w:t xml:space="preserve">, </w:t>
      </w:r>
      <w:r w:rsidRPr="001A677D">
        <w:rPr>
          <w:rFonts w:ascii="Arial" w:hAnsi="Arial" w:cs="Arial"/>
          <w:lang w:eastAsia="zh-CN"/>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14:paraId="1780F857" w14:textId="4C540700" w:rsidR="008C0F6F" w:rsidRDefault="008C0F6F" w:rsidP="00585B3C">
      <w:pPr>
        <w:numPr>
          <w:ilvl w:val="0"/>
          <w:numId w:val="1"/>
        </w:numPr>
        <w:tabs>
          <w:tab w:val="clear" w:pos="360"/>
        </w:tabs>
        <w:suppressAutoHyphens/>
        <w:spacing w:line="276" w:lineRule="auto"/>
        <w:ind w:left="284" w:firstLine="0"/>
        <w:jc w:val="both"/>
        <w:rPr>
          <w:rFonts w:ascii="Arial" w:hAnsi="Arial" w:cs="Arial"/>
          <w:lang w:eastAsia="zh-CN"/>
        </w:rPr>
      </w:pPr>
      <w:r w:rsidRPr="001A677D">
        <w:rPr>
          <w:rFonts w:ascii="Arial" w:hAnsi="Arial" w:cs="Arial"/>
          <w:lang w:eastAsia="zh-CN"/>
        </w:rPr>
        <w:t>Stosowne zastrzeżenie wykonawca winien złożyć na formularzu ofertowym.</w:t>
      </w:r>
    </w:p>
    <w:p w14:paraId="4E9D5780" w14:textId="77777777" w:rsidR="00BC7A70" w:rsidRPr="001A677D" w:rsidRDefault="00BC7A70" w:rsidP="00BC7A70">
      <w:pPr>
        <w:suppressAutoHyphens/>
        <w:spacing w:line="276" w:lineRule="auto"/>
        <w:ind w:left="284"/>
        <w:jc w:val="both"/>
        <w:rPr>
          <w:rFonts w:ascii="Arial" w:hAnsi="Arial" w:cs="Arial"/>
          <w:lang w:eastAsia="zh-CN"/>
        </w:rPr>
      </w:pPr>
    </w:p>
    <w:p w14:paraId="402DEB9E" w14:textId="77777777" w:rsidR="008C0F6F" w:rsidRPr="001B719C" w:rsidRDefault="008C0F6F" w:rsidP="002B78F8">
      <w:pPr>
        <w:spacing w:line="276" w:lineRule="auto"/>
        <w:jc w:val="both"/>
        <w:rPr>
          <w:rFonts w:ascii="Arial" w:hAnsi="Arial" w:cs="Arial"/>
          <w:b/>
          <w:bCs/>
          <w:u w:val="single"/>
        </w:rPr>
      </w:pPr>
      <w:r>
        <w:rPr>
          <w:rFonts w:ascii="Arial" w:hAnsi="Arial" w:cs="Arial"/>
          <w:b/>
          <w:bCs/>
          <w:u w:val="single"/>
        </w:rPr>
        <w:t>X</w:t>
      </w:r>
      <w:r w:rsidRPr="001B719C">
        <w:rPr>
          <w:rFonts w:ascii="Arial" w:hAnsi="Arial" w:cs="Arial"/>
          <w:b/>
          <w:bCs/>
          <w:u w:val="single"/>
        </w:rPr>
        <w:t>. PODSTAWY WYKLUCZENIA, O KTÓRYCH MOWA W ART. 108 UST. 1 I ART. 109 UST.1</w:t>
      </w:r>
    </w:p>
    <w:p w14:paraId="3CB4EA49"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68323F">
        <w:rPr>
          <w:rFonts w:ascii="Arial" w:hAnsi="Arial" w:cs="Arial"/>
          <w:sz w:val="20"/>
          <w:szCs w:val="20"/>
        </w:rPr>
        <w:t>Z postępowania o udzielenie zamówienia wyklucza się Wykonawcę w stosunku do którego zachodzi którakolwiek z okoliczności, o których mowa w</w:t>
      </w:r>
      <w:r>
        <w:rPr>
          <w:rFonts w:ascii="Arial" w:hAnsi="Arial" w:cs="Arial"/>
          <w:sz w:val="20"/>
          <w:szCs w:val="20"/>
        </w:rPr>
        <w:t xml:space="preserve"> art. 108 ust. 1 </w:t>
      </w:r>
      <w:proofErr w:type="spellStart"/>
      <w:r>
        <w:rPr>
          <w:rFonts w:ascii="Arial" w:hAnsi="Arial" w:cs="Arial"/>
          <w:sz w:val="20"/>
          <w:szCs w:val="20"/>
        </w:rPr>
        <w:t>Pzp</w:t>
      </w:r>
      <w:proofErr w:type="spellEnd"/>
      <w:r>
        <w:rPr>
          <w:rFonts w:ascii="Arial" w:hAnsi="Arial" w:cs="Arial"/>
          <w:sz w:val="20"/>
          <w:szCs w:val="20"/>
        </w:rPr>
        <w:t xml:space="preserve">. </w:t>
      </w:r>
    </w:p>
    <w:p w14:paraId="038CBCDA"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F730DD">
        <w:rPr>
          <w:rFonts w:ascii="Arial" w:hAnsi="Arial" w:cs="Arial"/>
          <w:sz w:val="20"/>
          <w:szCs w:val="20"/>
        </w:rPr>
        <w:t>Zamawiając</w:t>
      </w:r>
      <w:r>
        <w:rPr>
          <w:rFonts w:ascii="Arial" w:hAnsi="Arial" w:cs="Arial"/>
          <w:sz w:val="20"/>
          <w:szCs w:val="20"/>
        </w:rPr>
        <w:t>y</w:t>
      </w:r>
      <w:r w:rsidRPr="00F730DD">
        <w:rPr>
          <w:rFonts w:ascii="Arial" w:hAnsi="Arial" w:cs="Arial"/>
          <w:sz w:val="20"/>
          <w:szCs w:val="20"/>
        </w:rPr>
        <w:t xml:space="preserve"> przewiduje również wykluczenie z postępowania Wykonawcę w stosunku do którego zachodzi </w:t>
      </w:r>
      <w:r>
        <w:rPr>
          <w:rFonts w:ascii="Arial" w:hAnsi="Arial" w:cs="Arial"/>
          <w:sz w:val="20"/>
          <w:szCs w:val="20"/>
        </w:rPr>
        <w:t>okoliczność, o której mowa:</w:t>
      </w:r>
    </w:p>
    <w:p w14:paraId="4935B1DD" w14:textId="77777777" w:rsidR="00B73423" w:rsidRDefault="00B73423" w:rsidP="00585B3C">
      <w:pPr>
        <w:pStyle w:val="Akapitzlist"/>
        <w:numPr>
          <w:ilvl w:val="0"/>
          <w:numId w:val="33"/>
        </w:numPr>
        <w:tabs>
          <w:tab w:val="left" w:pos="426"/>
        </w:tabs>
        <w:spacing w:after="0"/>
        <w:ind w:left="567" w:hanging="283"/>
        <w:jc w:val="both"/>
        <w:rPr>
          <w:rFonts w:ascii="Arial" w:hAnsi="Arial" w:cs="Arial"/>
          <w:sz w:val="20"/>
          <w:szCs w:val="20"/>
        </w:rPr>
      </w:pPr>
      <w:r w:rsidRPr="00F730DD">
        <w:rPr>
          <w:rFonts w:ascii="Arial" w:hAnsi="Arial" w:cs="Arial"/>
          <w:sz w:val="20"/>
          <w:szCs w:val="20"/>
        </w:rPr>
        <w:t xml:space="preserve">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w:t>
      </w:r>
      <w:r>
        <w:rPr>
          <w:rFonts w:ascii="Arial" w:hAnsi="Arial" w:cs="Arial"/>
          <w:sz w:val="20"/>
          <w:szCs w:val="20"/>
        </w:rPr>
        <w:br/>
      </w:r>
      <w:r w:rsidRPr="00F730DD">
        <w:rPr>
          <w:rFonts w:ascii="Arial" w:hAnsi="Arial" w:cs="Arial"/>
          <w:sz w:val="20"/>
          <w:szCs w:val="20"/>
        </w:rPr>
        <w:t>z podobnej procedury przewidzianej w przepisach miejsca wszczęcia tej procedury);</w:t>
      </w:r>
    </w:p>
    <w:p w14:paraId="2BF54DBE"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1F4683">
        <w:rPr>
          <w:rFonts w:ascii="Arial" w:hAnsi="Arial" w:cs="Arial"/>
          <w:sz w:val="20"/>
          <w:szCs w:val="20"/>
        </w:rPr>
        <w:t xml:space="preserve">Wykonawca nie podlega wykluczeniu w okolicznościach określonych w art. 108 ust. 1 pkt 1, 2, i 5 oraz art. 109 ust. 1 pkt 4 </w:t>
      </w:r>
      <w:proofErr w:type="spellStart"/>
      <w:r>
        <w:rPr>
          <w:rFonts w:ascii="Arial" w:hAnsi="Arial" w:cs="Arial"/>
          <w:sz w:val="20"/>
          <w:szCs w:val="20"/>
        </w:rPr>
        <w:t>Pzp</w:t>
      </w:r>
      <w:proofErr w:type="spellEnd"/>
      <w:r>
        <w:rPr>
          <w:rFonts w:ascii="Arial" w:hAnsi="Arial" w:cs="Arial"/>
          <w:sz w:val="20"/>
          <w:szCs w:val="20"/>
        </w:rPr>
        <w:t xml:space="preserve">, jeżeli udowodni </w:t>
      </w:r>
      <w:r w:rsidRPr="001F4683">
        <w:rPr>
          <w:rFonts w:ascii="Arial" w:hAnsi="Arial" w:cs="Arial"/>
          <w:sz w:val="20"/>
          <w:szCs w:val="20"/>
        </w:rPr>
        <w:t xml:space="preserve">Zamawiającemu, że spełnił łącznie przesłanki określone </w:t>
      </w:r>
      <w:r>
        <w:rPr>
          <w:rFonts w:ascii="Arial" w:hAnsi="Arial" w:cs="Arial"/>
          <w:sz w:val="20"/>
          <w:szCs w:val="20"/>
        </w:rPr>
        <w:br/>
      </w:r>
      <w:r w:rsidRPr="001F4683">
        <w:rPr>
          <w:rFonts w:ascii="Arial" w:hAnsi="Arial" w:cs="Arial"/>
          <w:sz w:val="20"/>
          <w:szCs w:val="20"/>
        </w:rPr>
        <w:t xml:space="preserve">w art. 110 ust. 2 </w:t>
      </w:r>
      <w:proofErr w:type="spellStart"/>
      <w:r w:rsidRPr="001F4683">
        <w:rPr>
          <w:rFonts w:ascii="Arial" w:hAnsi="Arial" w:cs="Arial"/>
          <w:sz w:val="20"/>
          <w:szCs w:val="20"/>
        </w:rPr>
        <w:t>Pzp</w:t>
      </w:r>
      <w:proofErr w:type="spellEnd"/>
      <w:r w:rsidRPr="001F4683">
        <w:rPr>
          <w:rFonts w:ascii="Arial" w:hAnsi="Arial" w:cs="Arial"/>
          <w:sz w:val="20"/>
          <w:szCs w:val="20"/>
        </w:rPr>
        <w:t>.</w:t>
      </w:r>
    </w:p>
    <w:p w14:paraId="7CB43F6C" w14:textId="77777777" w:rsidR="00B73423" w:rsidRPr="001F468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1F4683">
        <w:rPr>
          <w:rFonts w:ascii="Arial" w:hAnsi="Arial" w:cs="Arial"/>
          <w:sz w:val="20"/>
          <w:szCs w:val="20"/>
        </w:rPr>
        <w:t xml:space="preserve">Zamawiający oceni, czy podjęte przez Wykonawcę czynności, o których mowa w art. 110 ust. 2 </w:t>
      </w:r>
      <w:proofErr w:type="spellStart"/>
      <w:r w:rsidRPr="001F4683">
        <w:rPr>
          <w:rFonts w:ascii="Arial" w:hAnsi="Arial" w:cs="Arial"/>
          <w:sz w:val="20"/>
          <w:szCs w:val="20"/>
        </w:rPr>
        <w:t>Pzp</w:t>
      </w:r>
      <w:proofErr w:type="spellEnd"/>
      <w:r w:rsidRPr="001F4683">
        <w:rPr>
          <w:rFonts w:ascii="Arial" w:hAnsi="Arial" w:cs="Arial"/>
          <w:sz w:val="20"/>
          <w:szCs w:val="20"/>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29F2046D"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F730DD">
        <w:rPr>
          <w:rFonts w:ascii="Arial" w:hAnsi="Arial" w:cs="Arial"/>
          <w:sz w:val="20"/>
          <w:szCs w:val="20"/>
        </w:rPr>
        <w:t xml:space="preserve">Wykluczenie Wykonawcy następuje zgodnie z art. 111 </w:t>
      </w:r>
      <w:proofErr w:type="spellStart"/>
      <w:r>
        <w:rPr>
          <w:rFonts w:ascii="Arial" w:hAnsi="Arial" w:cs="Arial"/>
          <w:sz w:val="20"/>
          <w:szCs w:val="20"/>
        </w:rPr>
        <w:t>Pzp</w:t>
      </w:r>
      <w:proofErr w:type="spellEnd"/>
      <w:r>
        <w:rPr>
          <w:rFonts w:ascii="Arial" w:hAnsi="Arial" w:cs="Arial"/>
          <w:sz w:val="20"/>
          <w:szCs w:val="20"/>
        </w:rPr>
        <w:t xml:space="preserve">. </w:t>
      </w:r>
    </w:p>
    <w:p w14:paraId="44A09C8B" w14:textId="77777777" w:rsidR="008C0F6F" w:rsidRPr="00290CBF" w:rsidRDefault="00B73423" w:rsidP="00290CBF">
      <w:pPr>
        <w:pStyle w:val="Akapitzlist"/>
        <w:numPr>
          <w:ilvl w:val="0"/>
          <w:numId w:val="32"/>
        </w:numPr>
        <w:tabs>
          <w:tab w:val="left" w:pos="284"/>
        </w:tabs>
        <w:spacing w:after="120"/>
        <w:ind w:left="284" w:hanging="284"/>
        <w:jc w:val="both"/>
        <w:rPr>
          <w:rFonts w:ascii="Arial" w:hAnsi="Arial" w:cs="Arial"/>
          <w:sz w:val="20"/>
          <w:szCs w:val="20"/>
        </w:rPr>
      </w:pPr>
      <w:r w:rsidRPr="00F730DD">
        <w:rPr>
          <w:rFonts w:ascii="Arial" w:hAnsi="Arial" w:cs="Arial"/>
          <w:sz w:val="20"/>
          <w:szCs w:val="20"/>
        </w:rPr>
        <w:t>Wykonawca może zostać wykluczony przez Zama</w:t>
      </w:r>
      <w:r>
        <w:rPr>
          <w:rFonts w:ascii="Arial" w:hAnsi="Arial" w:cs="Arial"/>
          <w:sz w:val="20"/>
          <w:szCs w:val="20"/>
        </w:rPr>
        <w:t>wiającego na każdym etapie postę</w:t>
      </w:r>
      <w:r w:rsidRPr="00F730DD">
        <w:rPr>
          <w:rFonts w:ascii="Arial" w:hAnsi="Arial" w:cs="Arial"/>
          <w:sz w:val="20"/>
          <w:szCs w:val="20"/>
        </w:rPr>
        <w:t xml:space="preserve">powania </w:t>
      </w:r>
      <w:r>
        <w:rPr>
          <w:rFonts w:ascii="Arial" w:hAnsi="Arial" w:cs="Arial"/>
          <w:sz w:val="20"/>
          <w:szCs w:val="20"/>
        </w:rPr>
        <w:br/>
      </w:r>
      <w:r w:rsidRPr="00C723B7">
        <w:rPr>
          <w:rFonts w:ascii="Arial" w:hAnsi="Arial" w:cs="Arial"/>
          <w:sz w:val="20"/>
          <w:szCs w:val="20"/>
        </w:rPr>
        <w:t>o udzielenie zamówienia.</w:t>
      </w:r>
    </w:p>
    <w:p w14:paraId="60A25D41" w14:textId="77777777" w:rsidR="001D7C07" w:rsidRPr="00457AC9" w:rsidRDefault="001D7C07" w:rsidP="002B78F8">
      <w:pPr>
        <w:keepNext/>
        <w:spacing w:line="276" w:lineRule="auto"/>
        <w:jc w:val="both"/>
        <w:outlineLvl w:val="3"/>
        <w:rPr>
          <w:rFonts w:ascii="Arial" w:hAnsi="Arial"/>
          <w:b/>
          <w:u w:val="single"/>
        </w:rPr>
      </w:pPr>
      <w:r>
        <w:rPr>
          <w:rFonts w:ascii="Arial" w:hAnsi="Arial"/>
          <w:b/>
          <w:u w:val="single"/>
        </w:rPr>
        <w:t>X</w:t>
      </w:r>
      <w:r w:rsidR="00E062BA">
        <w:rPr>
          <w:rFonts w:ascii="Arial" w:hAnsi="Arial"/>
          <w:b/>
          <w:u w:val="single"/>
        </w:rPr>
        <w:t>I</w:t>
      </w:r>
      <w:r>
        <w:rPr>
          <w:rFonts w:ascii="Arial" w:hAnsi="Arial"/>
          <w:b/>
          <w:u w:val="single"/>
        </w:rPr>
        <w:t xml:space="preserve">. </w:t>
      </w:r>
      <w:r w:rsidRPr="00457AC9">
        <w:rPr>
          <w:rFonts w:ascii="Arial" w:hAnsi="Arial"/>
          <w:b/>
          <w:u w:val="single"/>
        </w:rPr>
        <w:t>POLEGANIE NA ZASOBACH INNYCH PODMIOTÓW</w:t>
      </w:r>
    </w:p>
    <w:p w14:paraId="4FE081DF" w14:textId="77777777" w:rsidR="001D7C07" w:rsidRPr="00457AC9" w:rsidRDefault="001D7C07" w:rsidP="00585B3C">
      <w:pPr>
        <w:numPr>
          <w:ilvl w:val="3"/>
          <w:numId w:val="16"/>
        </w:numPr>
        <w:tabs>
          <w:tab w:val="clear" w:pos="1009"/>
        </w:tabs>
        <w:spacing w:line="276" w:lineRule="auto"/>
        <w:ind w:left="284" w:hanging="284"/>
        <w:jc w:val="both"/>
        <w:rPr>
          <w:rFonts w:ascii="Arial" w:eastAsia="Verdana" w:hAnsi="Arial" w:cs="Arial"/>
        </w:rPr>
      </w:pPr>
      <w:r w:rsidRPr="00457AC9">
        <w:rPr>
          <w:rFonts w:ascii="Arial" w:eastAsia="Verdana" w:hAnsi="Arial" w:cs="Arial"/>
        </w:rPr>
        <w:t>Wykonawca może w celu potwierdzenia spełniania warunków udziału w</w:t>
      </w:r>
      <w:r>
        <w:rPr>
          <w:rFonts w:ascii="Arial" w:eastAsia="Verdana" w:hAnsi="Arial" w:cs="Arial"/>
        </w:rPr>
        <w:t xml:space="preserve"> postępowaniu</w:t>
      </w:r>
      <w:r w:rsidRPr="00457AC9">
        <w:rPr>
          <w:rFonts w:ascii="Arial" w:eastAsia="Verdana" w:hAnsi="Arial" w:cs="Arial"/>
        </w:rPr>
        <w:t xml:space="preserve"> polegać na zdolnościach technicznych lub zawodowych </w:t>
      </w:r>
      <w:r>
        <w:rPr>
          <w:rFonts w:ascii="Arial" w:eastAsia="Verdana" w:hAnsi="Arial" w:cs="Arial"/>
        </w:rPr>
        <w:t xml:space="preserve">lub sytuacji finansowej lub ekonomicznej </w:t>
      </w:r>
      <w:r w:rsidRPr="00457AC9">
        <w:rPr>
          <w:rFonts w:ascii="Arial" w:eastAsia="Verdana" w:hAnsi="Arial" w:cs="Arial"/>
        </w:rPr>
        <w:t>podmiotów udostępniających zasoby, niezależnie od charakteru prawnego łączących go z nimi stosunków prawnych.</w:t>
      </w:r>
    </w:p>
    <w:p w14:paraId="72E31A21" w14:textId="77777777" w:rsidR="001D7C07" w:rsidRPr="00ED7C77" w:rsidRDefault="001D7C07" w:rsidP="00585B3C">
      <w:pPr>
        <w:numPr>
          <w:ilvl w:val="3"/>
          <w:numId w:val="16"/>
        </w:numPr>
        <w:tabs>
          <w:tab w:val="clear" w:pos="1009"/>
        </w:tabs>
        <w:spacing w:line="276" w:lineRule="auto"/>
        <w:ind w:left="284" w:hanging="284"/>
        <w:jc w:val="both"/>
        <w:rPr>
          <w:rFonts w:ascii="Arial" w:eastAsia="Verdana" w:hAnsi="Arial" w:cs="Arial"/>
        </w:rPr>
      </w:pPr>
      <w:r w:rsidRPr="00ED7C77">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0D6E6731" w14:textId="77777777" w:rsidR="001D7C07" w:rsidRPr="00E540F6" w:rsidRDefault="001D7C07" w:rsidP="00585B3C">
      <w:pPr>
        <w:numPr>
          <w:ilvl w:val="3"/>
          <w:numId w:val="16"/>
        </w:numPr>
        <w:tabs>
          <w:tab w:val="clear" w:pos="1009"/>
        </w:tabs>
        <w:spacing w:line="276" w:lineRule="auto"/>
        <w:ind w:left="284" w:hanging="284"/>
        <w:jc w:val="both"/>
        <w:rPr>
          <w:rFonts w:ascii="Arial" w:eastAsia="Verdana" w:hAnsi="Arial" w:cs="Arial"/>
        </w:rPr>
      </w:pPr>
      <w:r w:rsidRPr="00ED7C77">
        <w:rPr>
          <w:rFonts w:ascii="Arial" w:eastAsia="Verdana" w:hAnsi="Arial" w:cs="Arial"/>
        </w:rPr>
        <w:t xml:space="preserve">Wykonawca, który polega na zdolnościach lub sytuacji podmiotów udostępniających zasoby, składa, wraz z ofertą, </w:t>
      </w:r>
      <w:r w:rsidRPr="00ED7C77">
        <w:rPr>
          <w:rFonts w:ascii="Arial" w:eastAsia="Verdana" w:hAnsi="Arial" w:cs="Arial"/>
          <w:b/>
        </w:rPr>
        <w:t xml:space="preserve">zobowiązanie </w:t>
      </w:r>
      <w:r w:rsidRPr="00ED7C77">
        <w:rPr>
          <w:rFonts w:ascii="Arial" w:eastAsia="Verdana" w:hAnsi="Arial" w:cs="Arial"/>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Pr="00715A65">
        <w:rPr>
          <w:rFonts w:ascii="Arial" w:eastAsia="Verdana" w:hAnsi="Arial" w:cs="Arial"/>
        </w:rPr>
        <w:t xml:space="preserve">oświadczenia stanowi </w:t>
      </w:r>
      <w:r w:rsidRPr="00E540F6">
        <w:rPr>
          <w:rFonts w:ascii="Arial" w:eastAsia="Verdana" w:hAnsi="Arial" w:cs="Arial"/>
          <w:b/>
          <w:bCs/>
        </w:rPr>
        <w:t xml:space="preserve">załącznik nr </w:t>
      </w:r>
      <w:r w:rsidR="00B51B16" w:rsidRPr="00E540F6">
        <w:rPr>
          <w:rFonts w:ascii="Arial" w:eastAsia="Verdana" w:hAnsi="Arial" w:cs="Arial"/>
          <w:b/>
          <w:bCs/>
        </w:rPr>
        <w:t>6</w:t>
      </w:r>
      <w:r w:rsidRPr="00E540F6">
        <w:rPr>
          <w:rFonts w:ascii="Arial" w:eastAsia="Verdana" w:hAnsi="Arial" w:cs="Arial"/>
          <w:b/>
          <w:bCs/>
        </w:rPr>
        <w:t xml:space="preserve"> do SWZ.</w:t>
      </w:r>
    </w:p>
    <w:p w14:paraId="5F79785F" w14:textId="77777777" w:rsidR="001D7C07" w:rsidRDefault="001D7C07" w:rsidP="00585B3C">
      <w:pPr>
        <w:numPr>
          <w:ilvl w:val="3"/>
          <w:numId w:val="16"/>
        </w:numPr>
        <w:tabs>
          <w:tab w:val="clear" w:pos="1009"/>
        </w:tabs>
        <w:spacing w:line="276" w:lineRule="auto"/>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w:t>
      </w:r>
      <w:r>
        <w:rPr>
          <w:rFonts w:ascii="Arial" w:eastAsia="Verdana" w:hAnsi="Arial" w:cs="Arial"/>
        </w:rPr>
        <w:t xml:space="preserve"> lub ich sytuacja finansowa lub ekonomiczna</w:t>
      </w:r>
      <w:r w:rsidRPr="00457AC9">
        <w:rPr>
          <w:rFonts w:ascii="Arial" w:eastAsia="Verdana" w:hAnsi="Arial" w:cs="Arial"/>
        </w:rPr>
        <w:t xml:space="preserve"> pozwalają na wykazanie przez wykonawcę spełniania warunków udziału w postępowaniu, a także bada, czy nie zachodzą wobec tego podmiotu podstawy wykluczenia, które zostały przewidziane względem wykonawcy.</w:t>
      </w:r>
    </w:p>
    <w:p w14:paraId="520BCFD8" w14:textId="77777777" w:rsidR="001D7C07"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316A8F" w14:textId="77777777" w:rsidR="001D7C07"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rPr>
        <w:t>Jeżeli zdolności techniczne lub zawodowe</w:t>
      </w:r>
      <w:r>
        <w:rPr>
          <w:rFonts w:ascii="Arial" w:eastAsia="Verdana" w:hAnsi="Arial" w:cs="Arial"/>
          <w:sz w:val="20"/>
          <w:szCs w:val="20"/>
        </w:rPr>
        <w:t>, sytuacja finansowa lub ekonomiczna</w:t>
      </w:r>
      <w:r w:rsidRPr="00D4621D">
        <w:rPr>
          <w:rFonts w:ascii="Arial" w:eastAsia="Verdana" w:hAnsi="Arial" w:cs="Arial"/>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4D1C8AA" w14:textId="74F6D8A1" w:rsidR="001D7C07" w:rsidRPr="00D4621D"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Wykonawca, który polega na zdolnościach lub sytuacji podmiotów udostepniających zasoby, przedstawia, wraz z oświadczeniem, o którym mowa w</w:t>
      </w:r>
      <w:r w:rsidR="00715A65">
        <w:rPr>
          <w:rFonts w:ascii="Arial" w:eastAsia="Verdana" w:hAnsi="Arial" w:cs="Arial"/>
          <w:sz w:val="20"/>
          <w:szCs w:val="20"/>
          <w:lang w:eastAsia="pl-PL"/>
        </w:rPr>
        <w:t xml:space="preserve"> </w:t>
      </w:r>
      <w:r w:rsidRPr="00215755">
        <w:rPr>
          <w:rFonts w:ascii="Arial" w:eastAsia="Verdana" w:hAnsi="Arial" w:cs="Arial"/>
          <w:sz w:val="20"/>
          <w:szCs w:val="20"/>
          <w:lang w:eastAsia="pl-PL"/>
        </w:rPr>
        <w:t>rozdziale VII pkt 1 SWZ.,</w:t>
      </w:r>
      <w:r w:rsidRPr="00D4621D">
        <w:rPr>
          <w:rFonts w:ascii="Arial" w:eastAsia="Verdana" w:hAnsi="Arial" w:cs="Arial"/>
          <w:sz w:val="20"/>
          <w:szCs w:val="20"/>
          <w:lang w:eastAsia="pl-PL"/>
        </w:rPr>
        <w:t xml:space="preserve"> także oświadczenie podmiotu udostepniającego zasoby, potwierdzające brak podstaw wykluczenia tego podmiotu oraz spełnianie warunków udziału w postępowaniu, w zakresie, w jakim Wykonawca powołuje się na jego zasoby.</w:t>
      </w:r>
    </w:p>
    <w:p w14:paraId="3F0BFDFF" w14:textId="77777777" w:rsidR="001D7C07" w:rsidRPr="00D4621D" w:rsidRDefault="001D7C07" w:rsidP="00290CBF">
      <w:pPr>
        <w:pStyle w:val="Akapitzlist"/>
        <w:numPr>
          <w:ilvl w:val="3"/>
          <w:numId w:val="16"/>
        </w:numPr>
        <w:tabs>
          <w:tab w:val="clear" w:pos="1009"/>
        </w:tabs>
        <w:spacing w:after="120"/>
        <w:ind w:left="284" w:hanging="284"/>
        <w:contextualSpacing w:val="0"/>
        <w:jc w:val="both"/>
        <w:rPr>
          <w:rFonts w:ascii="Arial" w:eastAsia="Verdana" w:hAnsi="Arial" w:cs="Arial"/>
          <w:sz w:val="20"/>
          <w:szCs w:val="20"/>
          <w:lang w:eastAsia="pl-PL"/>
        </w:rPr>
      </w:pPr>
      <w:r w:rsidRPr="00D4621D">
        <w:rPr>
          <w:rFonts w:ascii="Arial" w:eastAsia="Verdana" w:hAnsi="Arial" w:cs="Arial"/>
          <w:sz w:val="20"/>
          <w:szCs w:val="20"/>
          <w:lang w:eastAsia="pl-PL"/>
        </w:rPr>
        <w:t xml:space="preserve">Zamawiający żąda od Wykonawcy, który polega na zdolnościach lub sytuacji innych podmiotów na zasadach określonych w art. 118 ustawy </w:t>
      </w:r>
      <w:proofErr w:type="spellStart"/>
      <w:r w:rsidRPr="00D4621D">
        <w:rPr>
          <w:rFonts w:ascii="Arial" w:eastAsia="Verdana" w:hAnsi="Arial" w:cs="Arial"/>
          <w:sz w:val="20"/>
          <w:szCs w:val="20"/>
          <w:lang w:eastAsia="pl-PL"/>
        </w:rPr>
        <w:t>Pzp</w:t>
      </w:r>
      <w:proofErr w:type="spellEnd"/>
      <w:r w:rsidRPr="00D4621D">
        <w:rPr>
          <w:rFonts w:ascii="Arial" w:eastAsia="Verdana" w:hAnsi="Arial" w:cs="Arial"/>
          <w:sz w:val="20"/>
          <w:szCs w:val="20"/>
          <w:lang w:eastAsia="pl-PL"/>
        </w:rPr>
        <w:t xml:space="preserve">, przedstawienia podmiotowych środków dowodowych, </w:t>
      </w:r>
      <w:r>
        <w:rPr>
          <w:rFonts w:ascii="Arial" w:eastAsia="Verdana" w:hAnsi="Arial" w:cs="Arial"/>
          <w:sz w:val="20"/>
          <w:szCs w:val="20"/>
          <w:lang w:eastAsia="pl-PL"/>
        </w:rPr>
        <w:t>wymaganych w SWZ.</w:t>
      </w:r>
    </w:p>
    <w:p w14:paraId="4A1BEA1D" w14:textId="77777777" w:rsidR="001D7C07" w:rsidRPr="00290CBF" w:rsidRDefault="001D7C07" w:rsidP="00290CBF">
      <w:pPr>
        <w:spacing w:after="120" w:line="276" w:lineRule="auto"/>
        <w:ind w:right="23"/>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F14981" w14:textId="77777777" w:rsidR="001D7C07" w:rsidRPr="00457AC9" w:rsidRDefault="001D7C07" w:rsidP="002B78F8">
      <w:pPr>
        <w:keepNext/>
        <w:spacing w:line="276" w:lineRule="auto"/>
        <w:outlineLvl w:val="2"/>
        <w:rPr>
          <w:rFonts w:ascii="Arial" w:hAnsi="Arial"/>
          <w:b/>
          <w:u w:val="single"/>
        </w:rPr>
      </w:pPr>
      <w:r>
        <w:rPr>
          <w:rFonts w:ascii="Arial" w:hAnsi="Arial"/>
          <w:b/>
          <w:u w:val="single"/>
        </w:rPr>
        <w:t>XI</w:t>
      </w:r>
      <w:r w:rsidR="00E062BA">
        <w:rPr>
          <w:rFonts w:ascii="Arial" w:hAnsi="Arial"/>
          <w:b/>
          <w:u w:val="single"/>
        </w:rPr>
        <w:t>I</w:t>
      </w:r>
      <w:r>
        <w:rPr>
          <w:rFonts w:ascii="Arial" w:hAnsi="Arial"/>
          <w:b/>
          <w:u w:val="single"/>
        </w:rPr>
        <w:t xml:space="preserve">. </w:t>
      </w:r>
      <w:r w:rsidRPr="00457AC9">
        <w:rPr>
          <w:rFonts w:ascii="Arial" w:hAnsi="Arial"/>
          <w:b/>
          <w:u w:val="single"/>
        </w:rPr>
        <w:t>PODWYKONAWSTWO</w:t>
      </w:r>
    </w:p>
    <w:p w14:paraId="629DB413" w14:textId="77777777" w:rsidR="001D7C07" w:rsidRPr="00457AC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5712316A" w14:textId="77777777" w:rsidR="001D7C07" w:rsidRPr="00457AC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6FFE9AA7" w14:textId="77777777" w:rsidR="001D7C07" w:rsidRPr="005E5EE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57FEF22" w14:textId="77777777" w:rsidR="001D7C07" w:rsidRPr="001D7C07" w:rsidRDefault="001D7C07" w:rsidP="002B78F8">
      <w:pPr>
        <w:autoSpaceDE w:val="0"/>
        <w:autoSpaceDN w:val="0"/>
        <w:adjustRightInd w:val="0"/>
        <w:spacing w:line="276" w:lineRule="auto"/>
        <w:jc w:val="both"/>
        <w:rPr>
          <w:rFonts w:ascii="Arial" w:eastAsia="Calibri" w:hAnsi="Arial" w:cs="Arial"/>
          <w:color w:val="000000"/>
        </w:rPr>
      </w:pPr>
    </w:p>
    <w:p w14:paraId="6805A592" w14:textId="77777777" w:rsidR="001D7C07" w:rsidRPr="002D7634" w:rsidRDefault="001D7C07" w:rsidP="002B78F8">
      <w:pPr>
        <w:keepNext/>
        <w:spacing w:line="276" w:lineRule="auto"/>
        <w:jc w:val="both"/>
        <w:outlineLvl w:val="3"/>
        <w:rPr>
          <w:rFonts w:ascii="Arial" w:hAnsi="Arial"/>
          <w:b/>
          <w:u w:val="single"/>
        </w:rPr>
      </w:pPr>
      <w:r w:rsidRPr="002D7634">
        <w:rPr>
          <w:rFonts w:ascii="Arial" w:hAnsi="Arial"/>
          <w:b/>
          <w:u w:val="single"/>
        </w:rPr>
        <w:t>XI</w:t>
      </w:r>
      <w:r w:rsidR="00E062BA">
        <w:rPr>
          <w:rFonts w:ascii="Arial" w:hAnsi="Arial"/>
          <w:b/>
          <w:u w:val="single"/>
        </w:rPr>
        <w:t>I</w:t>
      </w:r>
      <w:r w:rsidRPr="002D7634">
        <w:rPr>
          <w:rFonts w:ascii="Arial" w:hAnsi="Arial"/>
          <w:b/>
          <w:u w:val="single"/>
        </w:rPr>
        <w:t>I. SPOSÓB KOMUNIKACJI ORAZ WYJAŚNIENIA TREŚCI SWZ</w:t>
      </w:r>
    </w:p>
    <w:p w14:paraId="55BC0EEC" w14:textId="77777777" w:rsidR="00B72167" w:rsidRPr="00B72167" w:rsidRDefault="001D7C07" w:rsidP="005B3BDA">
      <w:pPr>
        <w:numPr>
          <w:ilvl w:val="0"/>
          <w:numId w:val="15"/>
        </w:numPr>
        <w:autoSpaceDE w:val="0"/>
        <w:autoSpaceDN w:val="0"/>
        <w:adjustRightInd w:val="0"/>
        <w:spacing w:line="276" w:lineRule="auto"/>
        <w:ind w:left="284" w:hanging="284"/>
        <w:jc w:val="both"/>
        <w:rPr>
          <w:rFonts w:ascii="Arial" w:eastAsia="Calibri" w:hAnsi="Arial" w:cs="Arial"/>
          <w:b/>
          <w:bCs/>
          <w:color w:val="000000"/>
          <w:lang w:eastAsia="en-US"/>
        </w:rPr>
      </w:pPr>
      <w:r w:rsidRPr="00B72167">
        <w:rPr>
          <w:rFonts w:ascii="Arial" w:hAnsi="Arial" w:cs="Arial"/>
          <w:color w:val="00000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72167">
        <w:rPr>
          <w:rFonts w:ascii="Arial" w:hAnsi="Arial" w:cs="Arial"/>
          <w:color w:val="000000"/>
        </w:rPr>
        <w:t>miniPortalu</w:t>
      </w:r>
      <w:proofErr w:type="spellEnd"/>
      <w:r w:rsidR="00F377A2" w:rsidRPr="00B72167">
        <w:rPr>
          <w:rFonts w:ascii="Arial" w:hAnsi="Arial" w:cs="Arial"/>
          <w:color w:val="000000"/>
        </w:rPr>
        <w:t xml:space="preserve"> </w:t>
      </w:r>
      <w:hyperlink r:id="rId9" w:history="1">
        <w:r w:rsidRPr="00B72167">
          <w:rPr>
            <w:rFonts w:ascii="Arial" w:hAnsi="Arial" w:cs="Arial"/>
            <w:color w:val="000000"/>
            <w:u w:val="single"/>
          </w:rPr>
          <w:t>https://miniportal.uzp.gov.pl/</w:t>
        </w:r>
      </w:hyperlink>
      <w:r w:rsidRPr="00B72167">
        <w:rPr>
          <w:rFonts w:ascii="Arial" w:hAnsi="Arial" w:cs="Arial"/>
          <w:color w:val="000000"/>
        </w:rPr>
        <w:t>, ePUAPu</w:t>
      </w:r>
      <w:hyperlink r:id="rId10" w:history="1">
        <w:r w:rsidRPr="00B72167">
          <w:rPr>
            <w:rFonts w:ascii="Arial" w:hAnsi="Arial" w:cs="Arial"/>
            <w:color w:val="000000"/>
            <w:u w:val="single"/>
          </w:rPr>
          <w:t>https://epuap.gov.pl/wps/portal</w:t>
        </w:r>
      </w:hyperlink>
      <w:r w:rsidRPr="00B72167">
        <w:rPr>
          <w:rFonts w:ascii="Arial" w:hAnsi="Arial" w:cs="Arial"/>
          <w:color w:val="000000"/>
        </w:rPr>
        <w:t xml:space="preserve">. We wszelkiej korespondencji związanej z niniejszym postępowaniem Zamawiający i Wykonawcy posługują się numerem ogłoszenia </w:t>
      </w:r>
      <w:r w:rsidRPr="00B72167">
        <w:rPr>
          <w:rFonts w:ascii="Arial" w:hAnsi="Arial" w:cs="Arial"/>
          <w:b/>
          <w:bCs/>
          <w:color w:val="000000"/>
        </w:rPr>
        <w:t xml:space="preserve">nr </w:t>
      </w:r>
      <w:r w:rsidR="00B72167" w:rsidRPr="00B72167">
        <w:rPr>
          <w:rFonts w:ascii="Arial" w:hAnsi="Arial" w:cs="Arial"/>
          <w:b/>
          <w:bCs/>
        </w:rPr>
        <w:t>2022/BZP 00117360/01</w:t>
      </w:r>
    </w:p>
    <w:p w14:paraId="116DFF7D" w14:textId="18D2455F" w:rsidR="001D7C07" w:rsidRPr="00B72167" w:rsidRDefault="001D7C07" w:rsidP="005B3BDA">
      <w:pPr>
        <w:numPr>
          <w:ilvl w:val="0"/>
          <w:numId w:val="15"/>
        </w:numPr>
        <w:autoSpaceDE w:val="0"/>
        <w:autoSpaceDN w:val="0"/>
        <w:adjustRightInd w:val="0"/>
        <w:spacing w:line="276" w:lineRule="auto"/>
        <w:ind w:left="284" w:hanging="284"/>
        <w:jc w:val="both"/>
        <w:rPr>
          <w:rFonts w:ascii="Arial" w:eastAsia="Calibri" w:hAnsi="Arial" w:cs="Arial"/>
          <w:b/>
          <w:bCs/>
          <w:color w:val="000000"/>
          <w:lang w:eastAsia="en-US"/>
        </w:rPr>
      </w:pPr>
      <w:r w:rsidRPr="00B72167">
        <w:rPr>
          <w:rFonts w:ascii="Arial" w:hAnsi="Arial" w:cs="Arial"/>
          <w:b/>
          <w:bCs/>
          <w:color w:val="000000"/>
        </w:rPr>
        <w:t xml:space="preserve">Komunikacja pomiędzy Zamawiającym a Wykonawcami w zakresie określonym w pkt. 1 może odbywać się także za pomocą poczty elektronicznej: </w:t>
      </w:r>
      <w:r w:rsidRPr="00B72167">
        <w:rPr>
          <w:rFonts w:ascii="Arial" w:eastAsia="Calibri" w:hAnsi="Arial" w:cs="Arial"/>
          <w:b/>
          <w:bCs/>
          <w:color w:val="000000"/>
          <w:lang w:eastAsia="en-US"/>
        </w:rPr>
        <w:t xml:space="preserve">adres poczty elektronicznej Zamawiającego email: </w:t>
      </w:r>
      <w:r w:rsidRPr="00B72167">
        <w:rPr>
          <w:rFonts w:ascii="Arial" w:eastAsia="Calibri" w:hAnsi="Arial" w:cs="Arial"/>
          <w:bCs/>
          <w:lang w:eastAsia="en-US"/>
        </w:rPr>
        <w:t>przetargi@wsd.org.pl</w:t>
      </w:r>
      <w:r w:rsidRPr="00B72167">
        <w:rPr>
          <w:rFonts w:ascii="Arial" w:eastAsia="Calibri" w:hAnsi="Arial" w:cs="Arial"/>
          <w:b/>
          <w:bCs/>
          <w:color w:val="000000"/>
          <w:lang w:eastAsia="en-US"/>
        </w:rPr>
        <w:t>.</w:t>
      </w:r>
    </w:p>
    <w:p w14:paraId="43EF27FD"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rPr>
        <w:t xml:space="preserve">Wykonawca zamierzający wziąć udział w postępowaniu o udzielenie zamówienia publicznego, musi posiadać konto na </w:t>
      </w:r>
      <w:proofErr w:type="spellStart"/>
      <w:r w:rsidRPr="001D7C07">
        <w:rPr>
          <w:rFonts w:ascii="Arial" w:eastAsia="Calibri" w:hAnsi="Arial" w:cs="Arial"/>
          <w:color w:val="000000"/>
        </w:rPr>
        <w:t>ePUAP</w:t>
      </w:r>
      <w:proofErr w:type="spellEnd"/>
      <w:r w:rsidRPr="001D7C07">
        <w:rPr>
          <w:rFonts w:ascii="Arial" w:eastAsia="Calibri" w:hAnsi="Arial" w:cs="Arial"/>
          <w:color w:val="000000"/>
        </w:rPr>
        <w:t xml:space="preserve">. Wykonawca posiadający konto na </w:t>
      </w:r>
      <w:proofErr w:type="spellStart"/>
      <w:r w:rsidRPr="001D7C07">
        <w:rPr>
          <w:rFonts w:ascii="Arial" w:eastAsia="Calibri" w:hAnsi="Arial" w:cs="Arial"/>
          <w:color w:val="000000"/>
        </w:rPr>
        <w:t>ePUAP</w:t>
      </w:r>
      <w:proofErr w:type="spellEnd"/>
      <w:r w:rsidRPr="001D7C07">
        <w:rPr>
          <w:rFonts w:ascii="Arial" w:eastAsia="Calibri" w:hAnsi="Arial" w:cs="Arial"/>
          <w:color w:val="000000"/>
        </w:rPr>
        <w:t xml:space="preserve"> ma dostęp do formularzy: złożenia, zmiany, wycofania oferty lub wniosku oraz formularza do komunikacji.</w:t>
      </w:r>
    </w:p>
    <w:p w14:paraId="48DDFCFC"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D7C07">
        <w:rPr>
          <w:rFonts w:ascii="Arial" w:eastAsia="Calibri" w:hAnsi="Arial" w:cs="Arial"/>
          <w:color w:val="000000"/>
          <w:lang w:eastAsia="en-US"/>
        </w:rPr>
        <w:t>miniPortalu</w:t>
      </w:r>
      <w:proofErr w:type="spellEnd"/>
      <w:r w:rsidRPr="001D7C07">
        <w:rPr>
          <w:rFonts w:ascii="Arial" w:eastAsia="Calibri" w:hAnsi="Arial" w:cs="Arial"/>
          <w:color w:val="000000"/>
          <w:lang w:eastAsia="en-US"/>
        </w:rPr>
        <w:t xml:space="preserve"> oraz Regulaminie </w:t>
      </w:r>
      <w:proofErr w:type="spellStart"/>
      <w:r w:rsidRPr="001D7C07">
        <w:rPr>
          <w:rFonts w:ascii="Arial" w:eastAsia="Calibri" w:hAnsi="Arial" w:cs="Arial"/>
          <w:color w:val="000000"/>
          <w:lang w:eastAsia="en-US"/>
        </w:rPr>
        <w:t>ePUAP</w:t>
      </w:r>
      <w:proofErr w:type="spellEnd"/>
      <w:r w:rsidRPr="001D7C07">
        <w:rPr>
          <w:rFonts w:ascii="Arial" w:eastAsia="Calibri" w:hAnsi="Arial" w:cs="Arial"/>
          <w:color w:val="000000"/>
          <w:lang w:eastAsia="en-US"/>
        </w:rPr>
        <w:t>.</w:t>
      </w:r>
    </w:p>
    <w:p w14:paraId="073F34DB"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 Maksymalny rozmiar plików przesyłanych za pośrednictwem dedykowanych formularzy do: złożenia, zmiany, wycofania oferty lub wniosku oraz do komunikacji wynosi 150 MB.</w:t>
      </w:r>
    </w:p>
    <w:p w14:paraId="1EDB58DA"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D7C07">
        <w:rPr>
          <w:rFonts w:ascii="Arial" w:eastAsia="Calibri" w:hAnsi="Arial" w:cs="Arial"/>
          <w:color w:val="000000"/>
          <w:lang w:eastAsia="en-US"/>
        </w:rPr>
        <w:t>ePUAP</w:t>
      </w:r>
      <w:proofErr w:type="spellEnd"/>
      <w:r w:rsidRPr="001D7C07">
        <w:rPr>
          <w:rFonts w:ascii="Arial" w:eastAsia="Calibri" w:hAnsi="Arial" w:cs="Arial"/>
          <w:color w:val="000000"/>
          <w:lang w:eastAsia="en-US"/>
        </w:rPr>
        <w:t>.</w:t>
      </w:r>
    </w:p>
    <w:p w14:paraId="5FEC6BE0"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Sposób sporządzenia dokumentów elektronicznych, oświadczeń lub elektronicznych kopii dokumentów lub oświadczeń musi być zgodny z wymaganiami określonymi w rozporządzeniu Prezesa Rady </w:t>
      </w:r>
      <w:r w:rsidRPr="001D7C07">
        <w:rPr>
          <w:rFonts w:ascii="Arial" w:eastAsia="Calibri" w:hAnsi="Arial" w:cs="Arial"/>
          <w:color w:val="000000"/>
          <w:lang w:eastAsia="en-US"/>
        </w:rPr>
        <w:lastRenderedPageBreak/>
        <w:t>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0BF3518F" w14:textId="77777777" w:rsidR="001D7C07" w:rsidRPr="002661CB" w:rsidRDefault="001D7C07" w:rsidP="00585B3C">
      <w:pPr>
        <w:numPr>
          <w:ilvl w:val="0"/>
          <w:numId w:val="15"/>
        </w:numPr>
        <w:spacing w:line="276" w:lineRule="auto"/>
        <w:ind w:left="284" w:hanging="284"/>
        <w:jc w:val="both"/>
        <w:rPr>
          <w:rFonts w:ascii="Arial" w:hAnsi="Arial" w:cs="Arial"/>
          <w:u w:val="single"/>
        </w:rPr>
      </w:pPr>
      <w:r w:rsidRPr="002661CB">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108CA4FB"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2661CB">
        <w:rPr>
          <w:rFonts w:ascii="Arial" w:hAnsi="Arial" w:cs="Arial"/>
          <w:u w:val="single"/>
        </w:rPr>
        <w:t>www.wsd.org.pl.</w:t>
      </w:r>
    </w:p>
    <w:p w14:paraId="7EA1F657"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W toku oceny ofert zamawiający może żądać od wykonawcy pisemnych wyjaśnień dotyczących treści złożonej oferty.</w:t>
      </w:r>
    </w:p>
    <w:p w14:paraId="26745A8C" w14:textId="77777777" w:rsidR="001D7C07" w:rsidRPr="002661CB" w:rsidRDefault="001D7C07" w:rsidP="00585B3C">
      <w:pPr>
        <w:numPr>
          <w:ilvl w:val="0"/>
          <w:numId w:val="15"/>
        </w:numPr>
        <w:spacing w:line="276" w:lineRule="auto"/>
        <w:ind w:left="284" w:hanging="284"/>
        <w:jc w:val="both"/>
        <w:rPr>
          <w:rFonts w:ascii="Arial" w:hAnsi="Arial" w:cs="Arial"/>
          <w:u w:val="single"/>
        </w:rPr>
      </w:pPr>
      <w:r w:rsidRPr="002661CB">
        <w:rPr>
          <w:rFonts w:ascii="Arial" w:hAnsi="Arial" w:cs="Arial"/>
        </w:rPr>
        <w:t>W szczególnie uzasadnionych przypadkach, przed upływem terminu składania ofert, zamawiający może zmienić treść SWZ.</w:t>
      </w:r>
    </w:p>
    <w:p w14:paraId="58C278E9"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 xml:space="preserve">Dokonaną zmianę SWZ zamawiający przekazuje niezwłocznie wszystkim wykonawcom, którym przekazano SWZ oraz zamieszcza na stronie internetowej </w:t>
      </w:r>
      <w:r w:rsidRPr="002661CB">
        <w:rPr>
          <w:rFonts w:ascii="Arial" w:hAnsi="Arial" w:cs="Arial"/>
          <w:u w:val="single"/>
        </w:rPr>
        <w:t>www.wsd.org.pl.</w:t>
      </w:r>
    </w:p>
    <w:p w14:paraId="37A56A7F"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W przypadku, gdy zmiana powodować będzie konieczność modyfikacji oferty, zamawiający przedłuża termin składania ofert z uwzględnieniem czasu niezbędnego do wprowadzenia zmian w ofertach.</w:t>
      </w:r>
    </w:p>
    <w:p w14:paraId="5FF35A88" w14:textId="77777777" w:rsidR="00276F86" w:rsidRPr="002661CB" w:rsidRDefault="001D7C07" w:rsidP="002B78F8">
      <w:pPr>
        <w:suppressAutoHyphens/>
        <w:spacing w:before="240" w:line="276" w:lineRule="auto"/>
        <w:jc w:val="both"/>
        <w:rPr>
          <w:rFonts w:ascii="Arial" w:hAnsi="Arial" w:cs="Arial"/>
          <w:u w:val="single"/>
        </w:rPr>
      </w:pPr>
      <w:r w:rsidRPr="002661CB">
        <w:rPr>
          <w:rFonts w:ascii="Arial" w:hAnsi="Arial" w:cs="Arial"/>
        </w:rPr>
        <w:t xml:space="preserve">O przedłużeniu terminu składania ofert zostaną poinformowani wykonawcy, którym przekazano SWZ oraz informacja ta zostanie umieszczona na stronie internetowej </w:t>
      </w:r>
      <w:r w:rsidRPr="004F6BD9">
        <w:rPr>
          <w:rFonts w:ascii="Arial" w:hAnsi="Arial" w:cs="Arial"/>
        </w:rPr>
        <w:t>www.wsd.org.pl</w:t>
      </w:r>
    </w:p>
    <w:p w14:paraId="15E50FCA" w14:textId="77777777" w:rsidR="00A31E5F" w:rsidRPr="00290CBF" w:rsidRDefault="001D7C07" w:rsidP="00290CBF">
      <w:pPr>
        <w:suppressAutoHyphens/>
        <w:spacing w:before="240" w:line="276" w:lineRule="auto"/>
        <w:jc w:val="both"/>
        <w:rPr>
          <w:rFonts w:ascii="Arial" w:hAnsi="Arial" w:cs="Arial"/>
          <w:b/>
          <w:u w:val="single"/>
          <w:lang w:eastAsia="zh-CN"/>
        </w:rPr>
      </w:pPr>
      <w:r w:rsidRPr="00700604">
        <w:rPr>
          <w:rFonts w:ascii="Arial" w:hAnsi="Arial" w:cs="Arial"/>
          <w:b/>
          <w:u w:val="single"/>
          <w:lang w:eastAsia="zh-CN"/>
        </w:rPr>
        <w:t>XI</w:t>
      </w:r>
      <w:r w:rsidR="00E062BA">
        <w:rPr>
          <w:rFonts w:ascii="Arial" w:hAnsi="Arial" w:cs="Arial"/>
          <w:b/>
          <w:u w:val="single"/>
          <w:lang w:eastAsia="zh-CN"/>
        </w:rPr>
        <w:t>V</w:t>
      </w:r>
      <w:r w:rsidRPr="00700604">
        <w:rPr>
          <w:rFonts w:ascii="Arial" w:hAnsi="Arial" w:cs="Arial"/>
          <w:b/>
          <w:u w:val="single"/>
          <w:lang w:eastAsia="zh-CN"/>
        </w:rPr>
        <w:t xml:space="preserve">. </w:t>
      </w:r>
      <w:r w:rsidRPr="000535D3">
        <w:rPr>
          <w:rFonts w:ascii="Arial" w:hAnsi="Arial" w:cs="Arial"/>
          <w:b/>
          <w:u w:val="single"/>
          <w:lang w:eastAsia="zh-CN"/>
        </w:rPr>
        <w:t>WSKAZANIE OSÓB UPRAWNIONYCH DO POROZUMIEWANIA SIĘ Z WYKONAWCAMI.</w:t>
      </w:r>
    </w:p>
    <w:p w14:paraId="0F9B7FF1" w14:textId="77777777" w:rsidR="007B0890" w:rsidRPr="008A30F8" w:rsidRDefault="007D46A1" w:rsidP="00A31E5F">
      <w:pPr>
        <w:suppressAutoHyphens/>
        <w:spacing w:line="276" w:lineRule="auto"/>
        <w:jc w:val="both"/>
        <w:rPr>
          <w:rFonts w:ascii="Arial" w:hAnsi="Arial" w:cs="Arial"/>
          <w:lang w:eastAsia="zh-CN"/>
        </w:rPr>
      </w:pPr>
      <w:r w:rsidRPr="000535D3">
        <w:rPr>
          <w:rFonts w:ascii="Arial" w:hAnsi="Arial" w:cs="Arial"/>
          <w:lang w:eastAsia="zh-CN"/>
        </w:rPr>
        <w:t>Osob</w:t>
      </w:r>
      <w:r w:rsidR="007B0890">
        <w:rPr>
          <w:rFonts w:ascii="Arial" w:hAnsi="Arial" w:cs="Arial"/>
          <w:lang w:eastAsia="zh-CN"/>
        </w:rPr>
        <w:t>y</w:t>
      </w:r>
      <w:r w:rsidRPr="000535D3">
        <w:rPr>
          <w:rFonts w:ascii="Arial" w:hAnsi="Arial" w:cs="Arial"/>
          <w:lang w:eastAsia="zh-CN"/>
        </w:rPr>
        <w:t xml:space="preserve"> uprawnion</w:t>
      </w:r>
      <w:r w:rsidR="007B0890">
        <w:rPr>
          <w:rFonts w:ascii="Arial" w:hAnsi="Arial" w:cs="Arial"/>
          <w:lang w:eastAsia="zh-CN"/>
        </w:rPr>
        <w:t>e</w:t>
      </w:r>
      <w:r w:rsidR="000535D3" w:rsidRPr="000535D3">
        <w:rPr>
          <w:rFonts w:ascii="Arial" w:hAnsi="Arial" w:cs="Arial"/>
          <w:lang w:eastAsia="zh-CN"/>
        </w:rPr>
        <w:t xml:space="preserve"> do porozumiewania </w:t>
      </w:r>
      <w:r w:rsidR="000535D3" w:rsidRPr="008A30F8">
        <w:rPr>
          <w:rFonts w:ascii="Arial" w:hAnsi="Arial" w:cs="Arial"/>
          <w:lang w:eastAsia="zh-CN"/>
        </w:rPr>
        <w:t>się z W</w:t>
      </w:r>
      <w:r w:rsidRPr="008A30F8">
        <w:rPr>
          <w:rFonts w:ascii="Arial" w:hAnsi="Arial" w:cs="Arial"/>
          <w:lang w:eastAsia="zh-CN"/>
        </w:rPr>
        <w:t>ykonawcami:</w:t>
      </w:r>
    </w:p>
    <w:p w14:paraId="5B8805EF" w14:textId="77777777" w:rsidR="000535D3" w:rsidRPr="008A30F8" w:rsidRDefault="007D46A1" w:rsidP="00585B3C">
      <w:pPr>
        <w:pStyle w:val="Akapitzlist"/>
        <w:numPr>
          <w:ilvl w:val="0"/>
          <w:numId w:val="39"/>
        </w:numPr>
        <w:suppressAutoHyphens/>
        <w:spacing w:after="0"/>
        <w:jc w:val="both"/>
        <w:rPr>
          <w:rFonts w:ascii="Arial" w:hAnsi="Arial" w:cs="Arial"/>
          <w:sz w:val="20"/>
          <w:szCs w:val="20"/>
          <w:lang w:eastAsia="zh-CN"/>
        </w:rPr>
      </w:pPr>
      <w:r w:rsidRPr="008A30F8">
        <w:rPr>
          <w:rFonts w:ascii="Arial" w:hAnsi="Arial" w:cs="Arial"/>
          <w:sz w:val="20"/>
          <w:szCs w:val="20"/>
          <w:lang w:eastAsia="zh-CN"/>
        </w:rPr>
        <w:t xml:space="preserve">w zakresie merytorycznym: </w:t>
      </w:r>
      <w:r w:rsidR="00EF2B51">
        <w:rPr>
          <w:rFonts w:ascii="Arial" w:hAnsi="Arial" w:cs="Arial"/>
          <w:b/>
          <w:sz w:val="20"/>
          <w:szCs w:val="20"/>
          <w:lang w:eastAsia="zh-CN"/>
        </w:rPr>
        <w:t>Violetta Wojewódzka</w:t>
      </w:r>
      <w:r w:rsidR="00F377A2">
        <w:rPr>
          <w:rFonts w:ascii="Arial" w:hAnsi="Arial" w:cs="Arial"/>
          <w:b/>
          <w:sz w:val="20"/>
          <w:szCs w:val="20"/>
          <w:lang w:eastAsia="zh-CN"/>
        </w:rPr>
        <w:t xml:space="preserve"> </w:t>
      </w:r>
      <w:r w:rsidR="008A30F8">
        <w:rPr>
          <w:rFonts w:ascii="Arial" w:hAnsi="Arial" w:cs="Arial"/>
          <w:sz w:val="20"/>
          <w:szCs w:val="20"/>
          <w:lang w:eastAsia="zh-CN"/>
        </w:rPr>
        <w:t xml:space="preserve">- </w:t>
      </w:r>
      <w:r w:rsidR="000535D3" w:rsidRPr="008A30F8">
        <w:rPr>
          <w:rFonts w:ascii="Arial" w:hAnsi="Arial" w:cs="Arial"/>
          <w:sz w:val="20"/>
          <w:szCs w:val="20"/>
          <w:lang w:eastAsia="zh-CN"/>
        </w:rPr>
        <w:t>tel</w:t>
      </w:r>
      <w:r w:rsidR="002A5A5A" w:rsidRPr="008A30F8">
        <w:rPr>
          <w:rFonts w:ascii="Arial" w:hAnsi="Arial" w:cs="Arial"/>
          <w:sz w:val="20"/>
          <w:szCs w:val="20"/>
          <w:lang w:eastAsia="zh-CN"/>
        </w:rPr>
        <w:t>.</w:t>
      </w:r>
      <w:r w:rsidR="00EF2B51">
        <w:rPr>
          <w:rFonts w:ascii="Arial" w:hAnsi="Arial" w:cs="Arial"/>
          <w:sz w:val="20"/>
          <w:szCs w:val="20"/>
        </w:rPr>
        <w:t>509 314 521</w:t>
      </w:r>
    </w:p>
    <w:p w14:paraId="0C58834F" w14:textId="3CE19159" w:rsidR="007D46A1" w:rsidRPr="000535D3" w:rsidRDefault="007D46A1" w:rsidP="00585B3C">
      <w:pPr>
        <w:pStyle w:val="Akapitzlist"/>
        <w:numPr>
          <w:ilvl w:val="0"/>
          <w:numId w:val="39"/>
        </w:numPr>
        <w:suppressAutoHyphens/>
        <w:spacing w:after="0"/>
        <w:jc w:val="both"/>
        <w:rPr>
          <w:rFonts w:ascii="Arial" w:hAnsi="Arial" w:cs="Arial"/>
          <w:sz w:val="20"/>
          <w:szCs w:val="20"/>
          <w:lang w:eastAsia="zh-CN"/>
        </w:rPr>
      </w:pPr>
      <w:r w:rsidRPr="000535D3">
        <w:rPr>
          <w:rFonts w:ascii="Arial" w:hAnsi="Arial" w:cs="Arial"/>
          <w:sz w:val="20"/>
          <w:szCs w:val="20"/>
          <w:lang w:eastAsia="zh-CN"/>
        </w:rPr>
        <w:t>w zakresie proceduralnym:</w:t>
      </w:r>
      <w:r w:rsidR="00715A65">
        <w:rPr>
          <w:rFonts w:ascii="Arial" w:hAnsi="Arial" w:cs="Arial"/>
          <w:sz w:val="20"/>
          <w:szCs w:val="20"/>
          <w:lang w:eastAsia="zh-CN"/>
        </w:rPr>
        <w:t xml:space="preserve"> </w:t>
      </w:r>
      <w:r w:rsidR="000F1F8E">
        <w:rPr>
          <w:rFonts w:ascii="Arial" w:hAnsi="Arial" w:cs="Arial"/>
          <w:b/>
          <w:sz w:val="20"/>
          <w:szCs w:val="20"/>
          <w:lang w:eastAsia="zh-CN"/>
        </w:rPr>
        <w:t>Katarzyna Kuczma-Podlaska</w:t>
      </w:r>
      <w:r w:rsidRPr="000535D3">
        <w:rPr>
          <w:rFonts w:ascii="Arial" w:hAnsi="Arial" w:cs="Arial"/>
          <w:b/>
          <w:sz w:val="20"/>
          <w:szCs w:val="20"/>
          <w:lang w:eastAsia="zh-CN"/>
        </w:rPr>
        <w:t xml:space="preserve"> -</w:t>
      </w:r>
      <w:r w:rsidR="009E0C02">
        <w:rPr>
          <w:rFonts w:ascii="Arial" w:hAnsi="Arial" w:cs="Arial"/>
          <w:b/>
          <w:sz w:val="20"/>
          <w:szCs w:val="20"/>
          <w:lang w:eastAsia="zh-CN"/>
        </w:rPr>
        <w:t xml:space="preserve"> Dział Zamówień Publicznych </w:t>
      </w:r>
      <w:r w:rsidR="00F377A2">
        <w:rPr>
          <w:rFonts w:ascii="Arial" w:hAnsi="Arial" w:cs="Arial"/>
          <w:b/>
          <w:sz w:val="20"/>
          <w:szCs w:val="20"/>
          <w:lang w:eastAsia="zh-CN"/>
        </w:rPr>
        <w:br/>
      </w:r>
      <w:r w:rsidR="009E0C02">
        <w:rPr>
          <w:rFonts w:ascii="Arial" w:hAnsi="Arial" w:cs="Arial"/>
          <w:b/>
          <w:sz w:val="20"/>
          <w:szCs w:val="20"/>
          <w:lang w:eastAsia="zh-CN"/>
        </w:rPr>
        <w:t>i Zakupów</w:t>
      </w:r>
      <w:r w:rsidR="00247437">
        <w:rPr>
          <w:rFonts w:ascii="Arial" w:hAnsi="Arial" w:cs="Arial"/>
          <w:b/>
          <w:sz w:val="20"/>
          <w:szCs w:val="20"/>
          <w:lang w:eastAsia="zh-CN"/>
        </w:rPr>
        <w:t xml:space="preserve"> - </w:t>
      </w:r>
      <w:r w:rsidRPr="000535D3">
        <w:rPr>
          <w:rFonts w:ascii="Arial" w:hAnsi="Arial" w:cs="Arial"/>
          <w:sz w:val="20"/>
          <w:szCs w:val="20"/>
          <w:lang w:eastAsia="zh-CN"/>
        </w:rPr>
        <w:t>tel. 52 32 62 104 lub 797-008-</w:t>
      </w:r>
      <w:r w:rsidR="000535D3" w:rsidRPr="000535D3">
        <w:rPr>
          <w:rFonts w:ascii="Arial" w:hAnsi="Arial" w:cs="Arial"/>
          <w:sz w:val="20"/>
          <w:szCs w:val="20"/>
          <w:lang w:eastAsia="zh-CN"/>
        </w:rPr>
        <w:t>535</w:t>
      </w:r>
    </w:p>
    <w:p w14:paraId="3AB22D3D" w14:textId="77777777" w:rsidR="001D7C07" w:rsidRPr="001A677D" w:rsidRDefault="001D7C07" w:rsidP="002B78F8">
      <w:pPr>
        <w:suppressAutoHyphens/>
        <w:spacing w:before="240" w:line="276" w:lineRule="auto"/>
        <w:jc w:val="both"/>
        <w:rPr>
          <w:rFonts w:ascii="Arial" w:hAnsi="Arial" w:cs="Arial"/>
          <w:b/>
          <w:u w:val="single"/>
          <w:lang w:eastAsia="zh-CN"/>
        </w:rPr>
      </w:pPr>
      <w:r w:rsidRPr="000535D3">
        <w:rPr>
          <w:rFonts w:ascii="Arial" w:hAnsi="Arial" w:cs="Arial"/>
          <w:b/>
          <w:u w:val="single"/>
          <w:lang w:eastAsia="zh-CN"/>
        </w:rPr>
        <w:t>XV. WYMAGANIA DOTYCZĄCE</w:t>
      </w:r>
      <w:r w:rsidRPr="001A677D">
        <w:rPr>
          <w:rFonts w:ascii="Arial" w:hAnsi="Arial" w:cs="Arial"/>
          <w:b/>
          <w:u w:val="single"/>
          <w:lang w:eastAsia="zh-CN"/>
        </w:rPr>
        <w:t xml:space="preserve"> WADIUM</w:t>
      </w:r>
      <w:r>
        <w:rPr>
          <w:rFonts w:ascii="Arial" w:hAnsi="Arial" w:cs="Arial"/>
          <w:b/>
          <w:u w:val="single"/>
          <w:lang w:eastAsia="zh-CN"/>
        </w:rPr>
        <w:t>.</w:t>
      </w:r>
    </w:p>
    <w:p w14:paraId="607E5832" w14:textId="77777777" w:rsidR="008C0F6F" w:rsidRDefault="001D7C07" w:rsidP="00290CBF">
      <w:pPr>
        <w:spacing w:after="120" w:line="276" w:lineRule="auto"/>
        <w:jc w:val="both"/>
        <w:rPr>
          <w:rFonts w:ascii="Arial" w:hAnsi="Arial" w:cs="Arial"/>
          <w:lang w:eastAsia="zh-CN"/>
        </w:rPr>
      </w:pPr>
      <w:r w:rsidRPr="00E26735">
        <w:rPr>
          <w:rFonts w:ascii="Arial" w:hAnsi="Arial" w:cs="Arial"/>
          <w:lang w:eastAsia="zh-CN"/>
        </w:rPr>
        <w:t>Nie dotyczy</w:t>
      </w:r>
    </w:p>
    <w:p w14:paraId="2CA87A20" w14:textId="77777777" w:rsidR="00A16CDA" w:rsidRDefault="00A16CDA" w:rsidP="00290CBF">
      <w:pPr>
        <w:suppressAutoHyphens/>
        <w:spacing w:line="276" w:lineRule="auto"/>
        <w:jc w:val="both"/>
        <w:rPr>
          <w:rFonts w:ascii="Arial" w:hAnsi="Arial" w:cs="Arial"/>
          <w:b/>
          <w:u w:val="single"/>
          <w:lang w:eastAsia="zh-CN"/>
        </w:rPr>
      </w:pPr>
      <w:r>
        <w:rPr>
          <w:rFonts w:ascii="Arial" w:hAnsi="Arial" w:cs="Arial"/>
          <w:b/>
          <w:u w:val="single"/>
          <w:lang w:eastAsia="zh-CN"/>
        </w:rPr>
        <w:t xml:space="preserve">XV. </w:t>
      </w:r>
      <w:r w:rsidRPr="00B60923">
        <w:rPr>
          <w:rFonts w:ascii="Arial" w:hAnsi="Arial" w:cs="Arial"/>
          <w:b/>
          <w:u w:val="single"/>
          <w:lang w:eastAsia="zh-CN"/>
        </w:rPr>
        <w:t>OPIS SPOSOBU PRZYGOTOWANIA OFERTY.</w:t>
      </w:r>
      <w:r>
        <w:rPr>
          <w:rFonts w:ascii="Arial" w:hAnsi="Arial" w:cs="Arial"/>
          <w:b/>
          <w:u w:val="single"/>
          <w:lang w:eastAsia="zh-CN"/>
        </w:rPr>
        <w:t xml:space="preserve"> ORAZ WYMAGANIAFORMALNE DOTYCZĄCE SKŁADANYCH OŚWIADCZEŃ I DOKUMENTÓW</w:t>
      </w:r>
    </w:p>
    <w:p w14:paraId="5661F1D8" w14:textId="77777777" w:rsidR="008A682E" w:rsidRPr="00B60923" w:rsidRDefault="008A682E" w:rsidP="00290CBF">
      <w:pPr>
        <w:suppressAutoHyphens/>
        <w:spacing w:line="276" w:lineRule="auto"/>
        <w:jc w:val="both"/>
        <w:rPr>
          <w:rFonts w:ascii="Arial" w:hAnsi="Arial" w:cs="Arial"/>
          <w:b/>
          <w:u w:val="single"/>
          <w:lang w:eastAsia="zh-CN"/>
        </w:rPr>
      </w:pPr>
    </w:p>
    <w:p w14:paraId="0687CB9B" w14:textId="77777777" w:rsidR="00A16CDA" w:rsidRDefault="00A16CDA" w:rsidP="002B78F8">
      <w:pPr>
        <w:spacing w:line="276" w:lineRule="auto"/>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t>Wykonawca może złożyć tylko jedną ofertę.</w:t>
      </w:r>
    </w:p>
    <w:p w14:paraId="229AAE83" w14:textId="77777777" w:rsidR="00A16CDA" w:rsidRPr="00B60923" w:rsidRDefault="00A16CDA" w:rsidP="00585B3C">
      <w:pPr>
        <w:pStyle w:val="Akapitzlist"/>
        <w:numPr>
          <w:ilvl w:val="0"/>
          <w:numId w:val="22"/>
        </w:numPr>
        <w:spacing w:after="0"/>
        <w:ind w:left="425" w:hanging="357"/>
        <w:jc w:val="both"/>
        <w:rPr>
          <w:rFonts w:ascii="Arial" w:hAnsi="Arial" w:cs="Arial"/>
          <w:sz w:val="20"/>
          <w:szCs w:val="20"/>
        </w:rPr>
      </w:pPr>
      <w:r w:rsidRPr="00B60923">
        <w:rPr>
          <w:rFonts w:ascii="Arial" w:hAnsi="Arial" w:cs="Arial"/>
          <w:sz w:val="20"/>
          <w:szCs w:val="20"/>
        </w:rPr>
        <w:t xml:space="preserve">Wykonawca składając ofertę w formie elektronicznej przy użyciu </w:t>
      </w:r>
      <w:proofErr w:type="spellStart"/>
      <w:r w:rsidRPr="00B60923">
        <w:rPr>
          <w:rFonts w:ascii="Arial" w:hAnsi="Arial" w:cs="Arial"/>
          <w:sz w:val="20"/>
          <w:szCs w:val="20"/>
        </w:rPr>
        <w:t>miniPortalu</w:t>
      </w:r>
      <w:proofErr w:type="spellEnd"/>
      <w:r w:rsidRPr="00B60923">
        <w:rPr>
          <w:rFonts w:ascii="Arial" w:hAnsi="Arial" w:cs="Arial"/>
          <w:sz w:val="20"/>
          <w:szCs w:val="20"/>
        </w:rPr>
        <w:t>:</w:t>
      </w:r>
    </w:p>
    <w:p w14:paraId="232589B8"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2" w:name="_Hlk35941577"/>
      <w:proofErr w:type="spellStart"/>
      <w:r w:rsidRPr="007C436D">
        <w:rPr>
          <w:rFonts w:ascii="Arial" w:hAnsi="Arial" w:cs="Arial"/>
        </w:rPr>
        <w:t>miniPortalu</w:t>
      </w:r>
      <w:bookmarkEnd w:id="2"/>
      <w:proofErr w:type="spellEnd"/>
      <w:r>
        <w:rPr>
          <w:rFonts w:ascii="Arial" w:hAnsi="Arial" w:cs="Arial"/>
        </w:rPr>
        <w:t>;</w:t>
      </w:r>
    </w:p>
    <w:p w14:paraId="72211F2C" w14:textId="77777777" w:rsidR="00A16CDA" w:rsidRPr="007C436D" w:rsidRDefault="00A16CDA" w:rsidP="00585B3C">
      <w:pPr>
        <w:numPr>
          <w:ilvl w:val="0"/>
          <w:numId w:val="21"/>
        </w:numPr>
        <w:spacing w:line="276" w:lineRule="auto"/>
        <w:ind w:left="567" w:hanging="283"/>
        <w:jc w:val="both"/>
        <w:rPr>
          <w:rFonts w:ascii="Arial" w:hAnsi="Arial" w:cs="Arial"/>
        </w:rPr>
      </w:pPr>
      <w:bookmarkStart w:id="3" w:name="_Hlk38015364"/>
      <w:r w:rsidRPr="007C436D">
        <w:rPr>
          <w:rFonts w:ascii="Arial" w:hAnsi="Arial" w:cs="Arial"/>
        </w:rPr>
        <w:t>Treść oferty musi odpowiadać treści SWZ</w:t>
      </w:r>
      <w:r>
        <w:rPr>
          <w:rFonts w:ascii="Arial" w:hAnsi="Arial" w:cs="Arial"/>
        </w:rPr>
        <w:t>;</w:t>
      </w:r>
    </w:p>
    <w:bookmarkEnd w:id="3"/>
    <w:p w14:paraId="7BB5D830" w14:textId="77777777" w:rsidR="00B57AC6" w:rsidRDefault="00A16CDA" w:rsidP="00585B3C">
      <w:pPr>
        <w:numPr>
          <w:ilvl w:val="0"/>
          <w:numId w:val="21"/>
        </w:numPr>
        <w:spacing w:line="276" w:lineRule="auto"/>
        <w:ind w:left="567" w:hanging="283"/>
        <w:jc w:val="both"/>
        <w:rPr>
          <w:rFonts w:ascii="Arial" w:hAnsi="Arial" w:cs="Arial"/>
        </w:rPr>
      </w:pPr>
      <w:r w:rsidRPr="0097456F">
        <w:rPr>
          <w:rFonts w:ascii="Arial" w:hAnsi="Arial" w:cs="Arial"/>
        </w:rPr>
        <w:t xml:space="preserve">Oferta powinna być sporządzona w języku polskim, z zachowaniem postaci elektronicznej w formacie danych </w:t>
      </w:r>
      <w:r w:rsidRPr="00B57AC6">
        <w:rPr>
          <w:rFonts w:ascii="Arial" w:hAnsi="Arial" w:cs="Arial"/>
          <w:b/>
        </w:rPr>
        <w:t xml:space="preserve">.pdf, </w:t>
      </w:r>
      <w:proofErr w:type="spellStart"/>
      <w:r w:rsidRPr="00B57AC6">
        <w:rPr>
          <w:rFonts w:ascii="Arial" w:hAnsi="Arial" w:cs="Arial"/>
          <w:b/>
        </w:rPr>
        <w:t>doc</w:t>
      </w:r>
      <w:proofErr w:type="spellEnd"/>
      <w:r w:rsidRPr="00B57AC6">
        <w:rPr>
          <w:rFonts w:ascii="Arial" w:hAnsi="Arial" w:cs="Arial"/>
          <w:b/>
        </w:rPr>
        <w:t xml:space="preserve">, </w:t>
      </w:r>
      <w:proofErr w:type="spellStart"/>
      <w:r w:rsidRPr="00B57AC6">
        <w:rPr>
          <w:rFonts w:ascii="Arial" w:hAnsi="Arial" w:cs="Arial"/>
          <w:b/>
        </w:rPr>
        <w:t>docx</w:t>
      </w:r>
      <w:proofErr w:type="spellEnd"/>
      <w:r w:rsidRPr="00B57AC6">
        <w:rPr>
          <w:rFonts w:ascii="Arial" w:hAnsi="Arial" w:cs="Arial"/>
          <w:b/>
        </w:rPr>
        <w:t>, .rtf, .</w:t>
      </w:r>
      <w:proofErr w:type="spellStart"/>
      <w:r w:rsidRPr="00B57AC6">
        <w:rPr>
          <w:rFonts w:ascii="Arial" w:hAnsi="Arial" w:cs="Arial"/>
          <w:b/>
        </w:rPr>
        <w:t>xps</w:t>
      </w:r>
      <w:proofErr w:type="spellEnd"/>
      <w:r w:rsidRPr="00B57AC6">
        <w:rPr>
          <w:rFonts w:ascii="Arial" w:hAnsi="Arial" w:cs="Arial"/>
          <w:b/>
        </w:rPr>
        <w:t>, .xls, .</w:t>
      </w:r>
      <w:proofErr w:type="spellStart"/>
      <w:r w:rsidRPr="00B57AC6">
        <w:rPr>
          <w:rFonts w:ascii="Arial" w:hAnsi="Arial" w:cs="Arial"/>
          <w:b/>
        </w:rPr>
        <w:t>odt</w:t>
      </w:r>
      <w:proofErr w:type="spellEnd"/>
      <w:r w:rsidRPr="00B57AC6">
        <w:rPr>
          <w:rFonts w:ascii="Arial" w:hAnsi="Arial" w:cs="Arial"/>
          <w:b/>
        </w:rPr>
        <w:t>.</w:t>
      </w:r>
      <w:r w:rsidRPr="0097456F">
        <w:rPr>
          <w:rFonts w:ascii="Arial" w:hAnsi="Arial" w:cs="Arial"/>
        </w:rPr>
        <w:t xml:space="preserve"> i podpisana podpisem elektronicznym. Sposób złożenia oferty, w tym zaszyfrowania oferty opisany został w Regulaminie korzystania z </w:t>
      </w:r>
      <w:proofErr w:type="spellStart"/>
      <w:r w:rsidRPr="0097456F">
        <w:rPr>
          <w:rFonts w:ascii="Arial" w:hAnsi="Arial" w:cs="Arial"/>
        </w:rPr>
        <w:t>miniPortalu</w:t>
      </w:r>
      <w:proofErr w:type="spellEnd"/>
      <w:r w:rsidRPr="0097456F">
        <w:rPr>
          <w:rFonts w:ascii="Arial" w:hAnsi="Arial" w:cs="Arial"/>
        </w:rPr>
        <w:t xml:space="preserve"> dostępnego na stronie internetowej https://miniportal.uzp.gov.pl. </w:t>
      </w:r>
    </w:p>
    <w:p w14:paraId="0A33975C" w14:textId="77777777" w:rsidR="00A16CDA" w:rsidRPr="0097456F" w:rsidRDefault="00A16CDA" w:rsidP="00585B3C">
      <w:pPr>
        <w:numPr>
          <w:ilvl w:val="0"/>
          <w:numId w:val="21"/>
        </w:numPr>
        <w:spacing w:line="276" w:lineRule="auto"/>
        <w:ind w:left="567" w:hanging="283"/>
        <w:jc w:val="both"/>
        <w:rPr>
          <w:rFonts w:ascii="Arial" w:hAnsi="Arial" w:cs="Arial"/>
        </w:rPr>
      </w:pPr>
      <w:r w:rsidRPr="0097456F">
        <w:rPr>
          <w:rFonts w:ascii="Arial" w:hAnsi="Arial" w:cs="Arial"/>
        </w:rPr>
        <w:t>Ofertę należy złożyć w oryginale;</w:t>
      </w:r>
    </w:p>
    <w:p w14:paraId="784269E1"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 xml:space="preserve">Wszelkie informacje stanowiące </w:t>
      </w:r>
      <w:r w:rsidRPr="008A682E">
        <w:rPr>
          <w:rFonts w:ascii="Arial" w:hAnsi="Arial" w:cs="Arial"/>
        </w:rPr>
        <w:t xml:space="preserve">tajemnicę przedsiębiorstwa w rozumieniu ustawy o zwalczaniu nieuczciwej konkurencji </w:t>
      </w:r>
      <w:r w:rsidRPr="008A682E">
        <w:rPr>
          <w:rFonts w:ascii="Arial" w:hAnsi="Arial" w:cs="Arial"/>
          <w:i/>
          <w:iCs/>
          <w:sz w:val="16"/>
          <w:szCs w:val="16"/>
          <w:lang w:eastAsia="zh-CN"/>
        </w:rPr>
        <w:t>(tekst jednolity: Dz. U. z 2021 r., poz. 1655</w:t>
      </w:r>
      <w:r w:rsidRPr="008A682E">
        <w:rPr>
          <w:rFonts w:ascii="Arial" w:hAnsi="Arial" w:cs="Arial"/>
          <w:i/>
          <w:iCs/>
          <w:sz w:val="16"/>
          <w:szCs w:val="16"/>
        </w:rPr>
        <w:t>)</w:t>
      </w:r>
      <w:r w:rsidRPr="008A682E">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26E4C531"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lastRenderedPageBreak/>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316DA45F"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5647937F"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12F257D1"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ponosi wszelkie koszty związane z przygotowaniem i złożeniem oferty.</w:t>
      </w:r>
    </w:p>
    <w:p w14:paraId="761F96E2" w14:textId="77777777" w:rsidR="00A16CDA"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Oferta musi obejmować całość zamówienia.</w:t>
      </w:r>
    </w:p>
    <w:p w14:paraId="34EC5184" w14:textId="77777777" w:rsidR="00A16CDA" w:rsidRDefault="00A16CDA" w:rsidP="002B78F8">
      <w:pPr>
        <w:spacing w:line="276" w:lineRule="auto"/>
        <w:jc w:val="both"/>
        <w:rPr>
          <w:rFonts w:ascii="Arial" w:hAnsi="Arial" w:cs="Arial"/>
        </w:rPr>
      </w:pPr>
    </w:p>
    <w:p w14:paraId="690000B4" w14:textId="77777777" w:rsidR="00A16CDA" w:rsidRPr="00457AC9" w:rsidRDefault="00A16CDA" w:rsidP="002B78F8">
      <w:pPr>
        <w:keepNext/>
        <w:spacing w:line="276" w:lineRule="auto"/>
        <w:jc w:val="both"/>
        <w:outlineLvl w:val="3"/>
        <w:rPr>
          <w:rFonts w:ascii="Arial" w:hAnsi="Arial"/>
          <w:b/>
          <w:u w:val="single"/>
        </w:rPr>
      </w:pPr>
      <w:bookmarkStart w:id="4" w:name="_Hlk88562831"/>
      <w:r>
        <w:rPr>
          <w:rFonts w:ascii="Arial" w:hAnsi="Arial"/>
          <w:b/>
          <w:u w:val="single"/>
        </w:rPr>
        <w:t xml:space="preserve">XVI. </w:t>
      </w:r>
      <w:r w:rsidRPr="00457AC9">
        <w:rPr>
          <w:rFonts w:ascii="Arial" w:hAnsi="Arial"/>
          <w:b/>
          <w:u w:val="single"/>
        </w:rPr>
        <w:t>INFORMACJA DLA WYKONAWCÓW WSPÓLNIE UBIEGAJĄCYCH SIĘ O UDZIELENIE ZAMÓWIENIA (SPÓŁKI CYWILNE/KONSORCJA)</w:t>
      </w:r>
    </w:p>
    <w:bookmarkEnd w:id="4"/>
    <w:p w14:paraId="4027EBBB" w14:textId="77777777" w:rsidR="00A16CDA" w:rsidRPr="00457AC9" w:rsidRDefault="00A16CDA" w:rsidP="00585B3C">
      <w:pPr>
        <w:numPr>
          <w:ilvl w:val="0"/>
          <w:numId w:val="24"/>
        </w:numPr>
        <w:spacing w:line="276" w:lineRule="auto"/>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568B45D1"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w:t>
      </w:r>
      <w:r w:rsidR="00B03E2A">
        <w:rPr>
          <w:rFonts w:ascii="Arial" w:hAnsi="Arial" w:cs="Arial"/>
        </w:rPr>
        <w:br/>
      </w:r>
      <w:r w:rsidRPr="00457AC9">
        <w:rPr>
          <w:rFonts w:ascii="Arial" w:hAnsi="Arial" w:cs="Arial"/>
        </w:rPr>
        <w:t xml:space="preserve">z postępowania na podstawie art. 108 ust. 1 </w:t>
      </w:r>
      <w:proofErr w:type="spellStart"/>
      <w:r w:rsidRPr="00457AC9">
        <w:rPr>
          <w:rFonts w:ascii="Arial" w:hAnsi="Arial" w:cs="Arial"/>
        </w:rPr>
        <w:t>Pzp</w:t>
      </w:r>
      <w:proofErr w:type="spellEnd"/>
      <w:r w:rsidRPr="00457AC9">
        <w:rPr>
          <w:rFonts w:ascii="Arial" w:hAnsi="Arial" w:cs="Arial"/>
        </w:rPr>
        <w:t xml:space="preserve"> z zastrzeżeniem art. 110 ust.2 </w:t>
      </w:r>
      <w:proofErr w:type="spellStart"/>
      <w:r w:rsidRPr="00457AC9">
        <w:rPr>
          <w:rFonts w:ascii="Arial" w:hAnsi="Arial" w:cs="Arial"/>
        </w:rPr>
        <w:t>Pzp</w:t>
      </w:r>
      <w:proofErr w:type="spellEnd"/>
    </w:p>
    <w:p w14:paraId="38023772"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4815E60F"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0B279888"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Wszelka korespondencja oraz rozliczenia dokonywane będą wyłącznie z pełnomocnikiem.</w:t>
      </w:r>
    </w:p>
    <w:p w14:paraId="09134D09"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447F0B84" w14:textId="77777777" w:rsidR="00C17ECA" w:rsidRPr="00C17ECA" w:rsidRDefault="00A16CDA" w:rsidP="00C17ECA">
      <w:pPr>
        <w:spacing w:line="276" w:lineRule="auto"/>
        <w:ind w:left="284"/>
        <w:jc w:val="both"/>
        <w:rPr>
          <w:rFonts w:ascii="Arial" w:hAnsi="Arial" w:cs="Arial"/>
        </w:rPr>
      </w:pPr>
      <w:r w:rsidRPr="00457AC9">
        <w:rPr>
          <w:rFonts w:ascii="Arial" w:hAnsi="Arial" w:cs="Arial"/>
        </w:rPr>
        <w:t xml:space="preserve">Wypełniając formularz ofertowy: w miejscach: „nazwa i adres wykonawcy”, „NIP, tel. należy wpisać dane </w:t>
      </w:r>
      <w:r w:rsidRPr="00C17ECA">
        <w:rPr>
          <w:rFonts w:ascii="Arial" w:hAnsi="Arial" w:cs="Arial"/>
        </w:rPr>
        <w:t xml:space="preserve">dotyczące wszystkich </w:t>
      </w:r>
      <w:r w:rsidR="00C17ECA">
        <w:rPr>
          <w:rFonts w:ascii="Arial" w:hAnsi="Arial" w:cs="Arial"/>
        </w:rPr>
        <w:t>W</w:t>
      </w:r>
      <w:r w:rsidRPr="00C17ECA">
        <w:rPr>
          <w:rFonts w:ascii="Arial" w:hAnsi="Arial" w:cs="Arial"/>
        </w:rPr>
        <w:t>ykonawców.</w:t>
      </w:r>
    </w:p>
    <w:p w14:paraId="58E99819" w14:textId="77777777" w:rsidR="00A16CDA" w:rsidRDefault="00A16CDA" w:rsidP="002B78F8">
      <w:pPr>
        <w:spacing w:line="276" w:lineRule="auto"/>
        <w:jc w:val="both"/>
        <w:rPr>
          <w:rFonts w:ascii="Arial" w:hAnsi="Arial" w:cs="Arial"/>
        </w:rPr>
      </w:pPr>
    </w:p>
    <w:p w14:paraId="147CEC6C" w14:textId="77777777" w:rsidR="00A16CDA" w:rsidRDefault="00A16CDA" w:rsidP="002B78F8">
      <w:pPr>
        <w:keepNext/>
        <w:spacing w:line="276" w:lineRule="auto"/>
        <w:jc w:val="both"/>
        <w:outlineLvl w:val="3"/>
        <w:rPr>
          <w:rFonts w:ascii="Arial" w:hAnsi="Arial"/>
          <w:b/>
          <w:u w:val="single"/>
        </w:rPr>
      </w:pPr>
      <w:r>
        <w:rPr>
          <w:rFonts w:ascii="Arial" w:hAnsi="Arial"/>
          <w:b/>
          <w:u w:val="single"/>
        </w:rPr>
        <w:t>XVII. WYMAGANIA DOTYCZĄCE WADIUM</w:t>
      </w:r>
    </w:p>
    <w:p w14:paraId="1786AFF2" w14:textId="77777777" w:rsidR="00A16CDA" w:rsidRDefault="00A16CDA" w:rsidP="002B78F8">
      <w:pPr>
        <w:keepNext/>
        <w:spacing w:line="276" w:lineRule="auto"/>
        <w:jc w:val="both"/>
        <w:outlineLvl w:val="3"/>
        <w:rPr>
          <w:rFonts w:ascii="Arial" w:hAnsi="Arial"/>
          <w:bCs/>
        </w:rPr>
      </w:pPr>
      <w:r>
        <w:rPr>
          <w:rFonts w:ascii="Arial" w:hAnsi="Arial"/>
          <w:bCs/>
        </w:rPr>
        <w:t>Nie dotyczy</w:t>
      </w:r>
    </w:p>
    <w:p w14:paraId="2518A00C" w14:textId="77777777" w:rsidR="00A16CDA" w:rsidRPr="002A6DC0"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VIII</w:t>
      </w:r>
      <w:r w:rsidRPr="001A677D">
        <w:rPr>
          <w:rFonts w:ascii="Arial" w:hAnsi="Arial" w:cs="Arial"/>
          <w:b/>
          <w:u w:val="single"/>
          <w:lang w:eastAsia="zh-CN"/>
        </w:rPr>
        <w:t>. TERMIN ZWIĄZANIA OFERTĄ</w:t>
      </w:r>
      <w:r>
        <w:rPr>
          <w:rFonts w:ascii="Arial" w:hAnsi="Arial" w:cs="Arial"/>
          <w:b/>
          <w:u w:val="single"/>
          <w:lang w:eastAsia="zh-CN"/>
        </w:rPr>
        <w:t>.</w:t>
      </w:r>
    </w:p>
    <w:p w14:paraId="3CC0AAA0" w14:textId="6D6903B1"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eastAsia="Calibri" w:hAnsi="Arial" w:cs="Arial"/>
          <w:color w:val="000000"/>
        </w:rPr>
        <w:t xml:space="preserve">Termin związania ofertą wynosi </w:t>
      </w:r>
      <w:r w:rsidRPr="00A31E5F">
        <w:rPr>
          <w:rFonts w:ascii="Arial" w:eastAsia="Calibri" w:hAnsi="Arial" w:cs="Arial"/>
          <w:b/>
          <w:bCs/>
          <w:color w:val="000000"/>
        </w:rPr>
        <w:t>30 dni</w:t>
      </w:r>
      <w:r w:rsidRPr="00A31E5F">
        <w:rPr>
          <w:rFonts w:ascii="Arial" w:eastAsia="Calibri" w:hAnsi="Arial" w:cs="Arial"/>
          <w:color w:val="000000"/>
        </w:rPr>
        <w:t xml:space="preserve">, tj. </w:t>
      </w:r>
      <w:r w:rsidRPr="00BC7A70">
        <w:rPr>
          <w:rFonts w:ascii="Arial" w:eastAsia="Calibri" w:hAnsi="Arial" w:cs="Arial"/>
          <w:color w:val="000000"/>
        </w:rPr>
        <w:t xml:space="preserve">do dnia </w:t>
      </w:r>
      <w:r w:rsidR="00BC7A70" w:rsidRPr="00BC7A70">
        <w:rPr>
          <w:rFonts w:ascii="Arial" w:eastAsia="Calibri" w:hAnsi="Arial" w:cs="Arial"/>
          <w:b/>
          <w:bCs/>
          <w:color w:val="000000"/>
        </w:rPr>
        <w:t>21.</w:t>
      </w:r>
      <w:r w:rsidR="00A31E5F" w:rsidRPr="00BC7A70">
        <w:rPr>
          <w:rFonts w:ascii="Arial" w:eastAsia="Calibri" w:hAnsi="Arial" w:cs="Arial"/>
          <w:b/>
          <w:bCs/>
          <w:color w:val="000000"/>
        </w:rPr>
        <w:t>05.2022</w:t>
      </w:r>
      <w:r w:rsidRPr="00BC7A70">
        <w:rPr>
          <w:rFonts w:ascii="Arial" w:eastAsia="Calibri" w:hAnsi="Arial" w:cs="Arial"/>
          <w:b/>
          <w:bCs/>
          <w:color w:val="000000"/>
        </w:rPr>
        <w:t>r.</w:t>
      </w:r>
      <w:r w:rsidRPr="00A31E5F">
        <w:rPr>
          <w:rFonts w:ascii="Arial" w:eastAsia="Calibri" w:hAnsi="Arial" w:cs="Arial"/>
          <w:b/>
          <w:bCs/>
          <w:color w:val="000000"/>
        </w:rPr>
        <w:t xml:space="preserve"> </w:t>
      </w:r>
      <w:r w:rsidRPr="00A31E5F">
        <w:rPr>
          <w:rFonts w:ascii="Arial" w:eastAsia="Calibri" w:hAnsi="Arial" w:cs="Arial"/>
          <w:color w:val="000000"/>
        </w:rPr>
        <w:t>od ostatecznego terminu składania ofert. Bieg</w:t>
      </w:r>
      <w:r w:rsidRPr="00A31E5F">
        <w:rPr>
          <w:rFonts w:ascii="Arial" w:hAnsi="Arial" w:cs="Arial"/>
          <w:lang w:eastAsia="zh-CN"/>
        </w:rPr>
        <w:t xml:space="preserve"> terminu rozpoczyna się wraz z upływem terminu składania ofert.</w:t>
      </w:r>
    </w:p>
    <w:p w14:paraId="465E93CB" w14:textId="77777777"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hAnsi="Arial" w:cs="Arial"/>
          <w:lang w:eastAsia="zh-CN"/>
        </w:rPr>
        <w:t xml:space="preserve">Wykonawca może samodzielnie lub na wniosek zamawiającego przedłużyć termin związania ofertą, </w:t>
      </w:r>
      <w:r w:rsidR="00A31E5F" w:rsidRPr="00A31E5F">
        <w:rPr>
          <w:rFonts w:ascii="Arial" w:hAnsi="Arial" w:cs="Arial"/>
          <w:lang w:eastAsia="zh-CN"/>
        </w:rPr>
        <w:br/>
      </w:r>
      <w:r w:rsidRPr="00A31E5F">
        <w:rPr>
          <w:rFonts w:ascii="Arial" w:hAnsi="Arial" w:cs="Arial"/>
          <w:lang w:eastAsia="zh-CN"/>
        </w:rPr>
        <w:t>z tym, że Zamawiający może tylko raz, co najmniej na 3 dni przed upływem terminu związania ofertą, zwrócić się do wykonawców o wyrażenie zgody na przedłużenie tego terminu o oznaczony okres, nie dłuższy jednak niż 60 dni.</w:t>
      </w:r>
    </w:p>
    <w:p w14:paraId="35589A27" w14:textId="3491DCB9" w:rsidR="00A16CDA" w:rsidRPr="00715A65"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hAnsi="Arial" w:cs="Arial"/>
        </w:rPr>
        <w:t xml:space="preserve">Przedłużenie terminu związania ofertą wymaga złożenia przez Wykonawcę pisemnego oświadczenia </w:t>
      </w:r>
      <w:r w:rsidR="00A31E5F" w:rsidRPr="00A31E5F">
        <w:rPr>
          <w:rFonts w:ascii="Arial" w:hAnsi="Arial" w:cs="Arial"/>
        </w:rPr>
        <w:br/>
      </w:r>
      <w:r w:rsidRPr="00A31E5F">
        <w:rPr>
          <w:rFonts w:ascii="Arial" w:hAnsi="Arial" w:cs="Arial"/>
        </w:rPr>
        <w:t>o wyrażeniu zgody na przedłużenie terminu związania ofertą.</w:t>
      </w:r>
    </w:p>
    <w:p w14:paraId="7454754C" w14:textId="77777777" w:rsidR="00715A65" w:rsidRPr="00A31E5F" w:rsidRDefault="00715A65" w:rsidP="00715A65">
      <w:pPr>
        <w:autoSpaceDE w:val="0"/>
        <w:autoSpaceDN w:val="0"/>
        <w:adjustRightInd w:val="0"/>
        <w:spacing w:line="276" w:lineRule="auto"/>
        <w:jc w:val="both"/>
        <w:rPr>
          <w:rFonts w:ascii="Arial" w:eastAsia="Calibri" w:hAnsi="Arial" w:cs="Arial"/>
          <w:color w:val="000000"/>
          <w:lang w:eastAsia="en-US"/>
        </w:rPr>
      </w:pPr>
    </w:p>
    <w:p w14:paraId="231EA7FB" w14:textId="77777777" w:rsidR="00A16CDA" w:rsidRPr="00A31E5F" w:rsidRDefault="00A16CDA" w:rsidP="002B78F8">
      <w:pPr>
        <w:suppressAutoHyphens/>
        <w:spacing w:before="240" w:line="276" w:lineRule="auto"/>
        <w:jc w:val="both"/>
        <w:rPr>
          <w:rFonts w:ascii="Arial" w:hAnsi="Arial" w:cs="Arial"/>
          <w:b/>
          <w:u w:val="single"/>
          <w:lang w:eastAsia="zh-CN"/>
        </w:rPr>
      </w:pPr>
      <w:r w:rsidRPr="00A31E5F">
        <w:rPr>
          <w:rFonts w:ascii="Arial" w:hAnsi="Arial" w:cs="Arial"/>
          <w:b/>
          <w:u w:val="single"/>
          <w:lang w:eastAsia="zh-CN"/>
        </w:rPr>
        <w:t>XIX. TERMIN SKŁADANIA I OTWARCIA OFERT.</w:t>
      </w:r>
    </w:p>
    <w:p w14:paraId="6A1F0B8B" w14:textId="0527AEB4" w:rsidR="00A16CDA" w:rsidRPr="00BC7A70" w:rsidRDefault="00A16CDA" w:rsidP="00585B3C">
      <w:pPr>
        <w:numPr>
          <w:ilvl w:val="0"/>
          <w:numId w:val="19"/>
        </w:numPr>
        <w:suppressAutoHyphens/>
        <w:spacing w:line="276" w:lineRule="auto"/>
        <w:ind w:left="284" w:hanging="284"/>
        <w:jc w:val="both"/>
        <w:rPr>
          <w:rFonts w:ascii="Arial" w:eastAsia="Calibri" w:hAnsi="Arial" w:cs="Arial"/>
          <w:b/>
          <w:lang w:eastAsia="zh-CN"/>
        </w:rPr>
      </w:pPr>
      <w:r w:rsidRPr="00791AA4">
        <w:rPr>
          <w:rFonts w:ascii="Arial" w:hAnsi="Arial" w:cs="Arial"/>
        </w:rPr>
        <w:t xml:space="preserve">Ofertę należy złożyć za pośrednictwem formularza do złożenia, zmiany, wycofania oferty lub wniosku dostępnego na </w:t>
      </w:r>
      <w:proofErr w:type="spellStart"/>
      <w:r w:rsidRPr="00791AA4">
        <w:rPr>
          <w:rFonts w:ascii="Arial" w:hAnsi="Arial" w:cs="Arial"/>
        </w:rPr>
        <w:t>ePUAP</w:t>
      </w:r>
      <w:proofErr w:type="spellEnd"/>
      <w:r w:rsidRPr="00791AA4">
        <w:rPr>
          <w:rFonts w:ascii="Arial" w:hAnsi="Arial" w:cs="Arial"/>
        </w:rPr>
        <w:t xml:space="preserve"> i udostępnionego również na </w:t>
      </w:r>
      <w:proofErr w:type="spellStart"/>
      <w:r w:rsidRPr="00791AA4">
        <w:rPr>
          <w:rFonts w:ascii="Arial" w:hAnsi="Arial" w:cs="Arial"/>
        </w:rPr>
        <w:t>miniPortalu</w:t>
      </w:r>
      <w:proofErr w:type="spellEnd"/>
      <w:r w:rsidRPr="00791AA4">
        <w:rPr>
          <w:rFonts w:ascii="Arial" w:hAnsi="Arial" w:cs="Arial"/>
        </w:rPr>
        <w:t xml:space="preserve"> w nieprzekraczalnym terminie: </w:t>
      </w:r>
      <w:r w:rsidR="00F377A2">
        <w:rPr>
          <w:rFonts w:ascii="Arial" w:hAnsi="Arial" w:cs="Arial"/>
        </w:rPr>
        <w:br/>
      </w:r>
      <w:r w:rsidRPr="00BC7A70">
        <w:rPr>
          <w:rFonts w:ascii="Arial" w:hAnsi="Arial" w:cs="Arial"/>
        </w:rPr>
        <w:t xml:space="preserve">do </w:t>
      </w:r>
      <w:r w:rsidR="00BC7A70" w:rsidRPr="00BC7A70">
        <w:rPr>
          <w:rFonts w:ascii="Arial" w:hAnsi="Arial" w:cs="Arial"/>
          <w:b/>
        </w:rPr>
        <w:t>22.</w:t>
      </w:r>
      <w:r w:rsidR="00A31E5F" w:rsidRPr="00BC7A70">
        <w:rPr>
          <w:rFonts w:ascii="Arial" w:hAnsi="Arial" w:cs="Arial"/>
          <w:b/>
          <w:bCs/>
        </w:rPr>
        <w:t>04</w:t>
      </w:r>
      <w:r w:rsidRPr="00BC7A70">
        <w:rPr>
          <w:rFonts w:ascii="Arial" w:hAnsi="Arial" w:cs="Arial"/>
          <w:b/>
          <w:bCs/>
        </w:rPr>
        <w:t>.202</w:t>
      </w:r>
      <w:r w:rsidR="00120150" w:rsidRPr="00BC7A70">
        <w:rPr>
          <w:rFonts w:ascii="Arial" w:hAnsi="Arial" w:cs="Arial"/>
          <w:b/>
          <w:bCs/>
        </w:rPr>
        <w:t>2</w:t>
      </w:r>
      <w:r w:rsidRPr="00BC7A70">
        <w:rPr>
          <w:rFonts w:ascii="Arial" w:hAnsi="Arial" w:cs="Arial"/>
          <w:b/>
          <w:bCs/>
        </w:rPr>
        <w:t xml:space="preserve"> r. godz. 09:</w:t>
      </w:r>
      <w:r w:rsidRPr="00BC7A70">
        <w:rPr>
          <w:rFonts w:ascii="Arial" w:hAnsi="Arial" w:cs="Arial"/>
          <w:b/>
          <w:bCs/>
          <w:vertAlign w:val="superscript"/>
        </w:rPr>
        <w:t>30</w:t>
      </w:r>
    </w:p>
    <w:p w14:paraId="440AB8A6" w14:textId="5802EE21" w:rsidR="00A16CDA" w:rsidRPr="00BC7A70" w:rsidRDefault="00A16CDA" w:rsidP="00585B3C">
      <w:pPr>
        <w:pStyle w:val="Akapitzlist"/>
        <w:numPr>
          <w:ilvl w:val="0"/>
          <w:numId w:val="19"/>
        </w:numPr>
        <w:suppressAutoHyphens/>
        <w:spacing w:after="0"/>
        <w:ind w:left="284" w:hanging="284"/>
        <w:contextualSpacing w:val="0"/>
        <w:jc w:val="both"/>
        <w:rPr>
          <w:rFonts w:ascii="Arial" w:hAnsi="Arial" w:cs="Arial"/>
          <w:b/>
          <w:bCs/>
          <w:sz w:val="20"/>
          <w:szCs w:val="20"/>
          <w:lang w:eastAsia="zh-CN"/>
        </w:rPr>
      </w:pPr>
      <w:r w:rsidRPr="00BC7A70">
        <w:rPr>
          <w:rFonts w:ascii="Arial" w:hAnsi="Arial" w:cs="Arial"/>
          <w:sz w:val="20"/>
          <w:szCs w:val="20"/>
        </w:rPr>
        <w:t>Otwarcie ofert nastąpi</w:t>
      </w:r>
      <w:r w:rsidR="00BC7A70" w:rsidRPr="00BC7A70">
        <w:rPr>
          <w:rFonts w:ascii="Arial" w:hAnsi="Arial" w:cs="Arial"/>
          <w:sz w:val="20"/>
          <w:szCs w:val="20"/>
        </w:rPr>
        <w:t xml:space="preserve"> </w:t>
      </w:r>
      <w:r w:rsidR="00BC7A70" w:rsidRPr="00BC7A70">
        <w:rPr>
          <w:rFonts w:ascii="Arial" w:hAnsi="Arial" w:cs="Arial"/>
          <w:b/>
          <w:bCs/>
          <w:sz w:val="20"/>
          <w:szCs w:val="20"/>
        </w:rPr>
        <w:t>22</w:t>
      </w:r>
      <w:r w:rsidR="00BC7A70" w:rsidRPr="00BC7A70">
        <w:rPr>
          <w:rFonts w:ascii="Arial" w:hAnsi="Arial" w:cs="Arial"/>
          <w:sz w:val="20"/>
          <w:szCs w:val="20"/>
        </w:rPr>
        <w:t>.</w:t>
      </w:r>
      <w:r w:rsidR="00A31E5F" w:rsidRPr="00BC7A70">
        <w:rPr>
          <w:rFonts w:ascii="Arial" w:hAnsi="Arial" w:cs="Arial"/>
          <w:b/>
          <w:bCs/>
          <w:sz w:val="20"/>
          <w:szCs w:val="20"/>
        </w:rPr>
        <w:t xml:space="preserve">04.2022 r. </w:t>
      </w:r>
      <w:r w:rsidRPr="00BC7A70">
        <w:rPr>
          <w:rFonts w:ascii="Arial" w:hAnsi="Arial" w:cs="Arial"/>
          <w:b/>
          <w:bCs/>
          <w:sz w:val="20"/>
          <w:szCs w:val="20"/>
        </w:rPr>
        <w:t>o godz. 10</w:t>
      </w:r>
      <w:r w:rsidRPr="00BC7A70">
        <w:rPr>
          <w:rFonts w:ascii="Arial" w:hAnsi="Arial" w:cs="Arial"/>
          <w:b/>
          <w:bCs/>
          <w:sz w:val="20"/>
          <w:szCs w:val="20"/>
          <w:vertAlign w:val="superscript"/>
        </w:rPr>
        <w:t>00</w:t>
      </w:r>
    </w:p>
    <w:p w14:paraId="6A5A9A62" w14:textId="77777777" w:rsidR="00A16CDA" w:rsidRPr="00224A52" w:rsidRDefault="00A16CDA" w:rsidP="00585B3C">
      <w:pPr>
        <w:pStyle w:val="Akapitzlist"/>
        <w:numPr>
          <w:ilvl w:val="0"/>
          <w:numId w:val="19"/>
        </w:numPr>
        <w:suppressAutoHyphens/>
        <w:spacing w:after="0"/>
        <w:ind w:left="284" w:hanging="284"/>
        <w:contextualSpacing w:val="0"/>
        <w:jc w:val="both"/>
        <w:rPr>
          <w:rFonts w:ascii="Arial" w:hAnsi="Arial" w:cs="Arial"/>
          <w:sz w:val="20"/>
          <w:szCs w:val="20"/>
          <w:lang w:eastAsia="zh-CN"/>
        </w:rPr>
      </w:pPr>
      <w:r w:rsidRPr="00A31E5F">
        <w:rPr>
          <w:rFonts w:ascii="Arial" w:hAnsi="Arial" w:cs="Arial"/>
          <w:sz w:val="20"/>
          <w:szCs w:val="20"/>
        </w:rPr>
        <w:t>Zamawiający, najpóźniej przed otwarciem ofert, udostępnia na stronie internetowej prowadzonego postępowania informację o</w:t>
      </w:r>
      <w:r w:rsidRPr="00224A52">
        <w:rPr>
          <w:rFonts w:ascii="Arial" w:hAnsi="Arial" w:cs="Arial"/>
          <w:sz w:val="20"/>
          <w:szCs w:val="20"/>
        </w:rPr>
        <w:t xml:space="preserve"> kwocie, jaką zamierza przeznaczyć na sfinansowanie zamówienia.</w:t>
      </w:r>
    </w:p>
    <w:p w14:paraId="30E198E3" w14:textId="77777777" w:rsidR="00A16CDA" w:rsidRPr="00224A52" w:rsidRDefault="00A16CDA" w:rsidP="00585B3C">
      <w:pPr>
        <w:pStyle w:val="Akapitzlist"/>
        <w:numPr>
          <w:ilvl w:val="0"/>
          <w:numId w:val="19"/>
        </w:numPr>
        <w:suppressAutoHyphens/>
        <w:spacing w:after="0"/>
        <w:ind w:left="284" w:hanging="284"/>
        <w:contextualSpacing w:val="0"/>
        <w:jc w:val="both"/>
        <w:rPr>
          <w:rFonts w:ascii="Arial" w:hAnsi="Arial" w:cs="Arial"/>
          <w:sz w:val="20"/>
          <w:szCs w:val="20"/>
          <w:lang w:eastAsia="zh-CN"/>
        </w:rPr>
      </w:pPr>
      <w:r w:rsidRPr="00224A52">
        <w:rPr>
          <w:rFonts w:ascii="Arial" w:hAnsi="Arial" w:cs="Arial"/>
          <w:sz w:val="20"/>
          <w:szCs w:val="20"/>
        </w:rPr>
        <w:lastRenderedPageBreak/>
        <w:t>Zamawiający, niezwłocznie po otwarciu ofert, udostępnia na stronie internetowej prowadzonego postępowania informacje o:</w:t>
      </w:r>
    </w:p>
    <w:p w14:paraId="59B31CE5" w14:textId="77777777" w:rsidR="00A16CDA" w:rsidRPr="00224A52" w:rsidRDefault="00A16CDA" w:rsidP="002B78F8">
      <w:pPr>
        <w:pStyle w:val="Default"/>
        <w:spacing w:line="276" w:lineRule="auto"/>
        <w:ind w:left="511" w:hanging="227"/>
        <w:jc w:val="both"/>
        <w:rPr>
          <w:sz w:val="20"/>
          <w:szCs w:val="20"/>
        </w:rPr>
      </w:pPr>
      <w:r w:rsidRPr="00224A52">
        <w:rPr>
          <w:sz w:val="20"/>
          <w:szCs w:val="20"/>
        </w:rPr>
        <w:t>1) nazwach albo imionach i nazwiskach oraz siedzibach lub miejscach prowadzonej działalności gospodarczej albo miejscach zamieszkania Wykonawców, których oferty zostały otwarte;</w:t>
      </w:r>
    </w:p>
    <w:p w14:paraId="476874A1" w14:textId="77777777" w:rsidR="00A16CDA" w:rsidRPr="00A42F62" w:rsidRDefault="00A16CDA" w:rsidP="002B78F8">
      <w:pPr>
        <w:suppressAutoHyphens/>
        <w:spacing w:line="276" w:lineRule="auto"/>
        <w:ind w:left="511" w:hanging="227"/>
        <w:jc w:val="both"/>
        <w:rPr>
          <w:rFonts w:ascii="Arial" w:hAnsi="Arial" w:cs="Arial"/>
          <w:u w:val="single"/>
          <w:lang w:eastAsia="zh-CN"/>
        </w:rPr>
      </w:pPr>
      <w:r w:rsidRPr="00224A52">
        <w:rPr>
          <w:rFonts w:ascii="Arial" w:hAnsi="Arial" w:cs="Arial"/>
        </w:rPr>
        <w:t>2) cenach lub kosztach zawartych w ofertach.</w:t>
      </w:r>
    </w:p>
    <w:p w14:paraId="0D4F0C7F" w14:textId="77777777"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w:t>
      </w:r>
      <w:r w:rsidRPr="001A677D">
        <w:rPr>
          <w:rFonts w:ascii="Arial" w:hAnsi="Arial" w:cs="Arial"/>
          <w:b/>
          <w:u w:val="single"/>
          <w:lang w:eastAsia="zh-CN"/>
        </w:rPr>
        <w:t>. OPIS SPOSOBU OBLICZANIA CENY.</w:t>
      </w:r>
    </w:p>
    <w:p w14:paraId="2C9F2CF8"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oferty należy obliczyć uwzględniając zakres zamówienia określony w dokumentacji przetargowej oraz ewentualne ryzyko wynikające z okoliczności, których nie można było przewidzieć w chwili zawarcia umowy.</w:t>
      </w:r>
    </w:p>
    <w:p w14:paraId="718CEED9" w14:textId="2A0AAA18"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Cenę należy podać w złotych polskich w </w:t>
      </w:r>
      <w:r w:rsidR="001028E8">
        <w:rPr>
          <w:rFonts w:ascii="Arial" w:hAnsi="Arial" w:cs="Arial"/>
          <w:lang w:eastAsia="zh-CN"/>
        </w:rPr>
        <w:t>F</w:t>
      </w:r>
      <w:r w:rsidRPr="001A677D">
        <w:rPr>
          <w:rFonts w:ascii="Arial" w:hAnsi="Arial" w:cs="Arial"/>
          <w:lang w:eastAsia="zh-CN"/>
        </w:rPr>
        <w:t xml:space="preserve">ormularzu </w:t>
      </w:r>
      <w:r w:rsidR="001028E8">
        <w:rPr>
          <w:rFonts w:ascii="Arial" w:hAnsi="Arial" w:cs="Arial"/>
          <w:lang w:eastAsia="zh-CN"/>
        </w:rPr>
        <w:t>oferty</w:t>
      </w:r>
      <w:r w:rsidRPr="001A677D">
        <w:rPr>
          <w:rFonts w:ascii="Arial" w:hAnsi="Arial" w:cs="Arial"/>
          <w:lang w:eastAsia="zh-CN"/>
        </w:rPr>
        <w:t xml:space="preserve">” </w:t>
      </w:r>
      <w:r w:rsidRPr="008B613B">
        <w:rPr>
          <w:rFonts w:ascii="Arial" w:hAnsi="Arial" w:cs="Arial"/>
          <w:i/>
          <w:iCs/>
          <w:sz w:val="16"/>
          <w:szCs w:val="16"/>
          <w:lang w:eastAsia="zh-CN"/>
        </w:rPr>
        <w:t>(załącznik nr 1)</w:t>
      </w:r>
      <w:r w:rsidR="0000573B">
        <w:rPr>
          <w:rFonts w:ascii="Arial" w:hAnsi="Arial" w:cs="Arial"/>
          <w:lang w:eastAsia="zh-CN"/>
        </w:rPr>
        <w:t>.</w:t>
      </w:r>
    </w:p>
    <w:p w14:paraId="46B3E2FB"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podać w złotych polskich netto– brutto z wyodrębnieniem wartości VAT.</w:t>
      </w:r>
    </w:p>
    <w:p w14:paraId="7E17A39A"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obliczyć w następujący sposób:</w:t>
      </w:r>
    </w:p>
    <w:p w14:paraId="6BEC44C7"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Ilość x cena jednostkowa netto = wartość netto</w:t>
      </w:r>
    </w:p>
    <w:p w14:paraId="62176D9E"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x stawka VAT = wartość VAT</w:t>
      </w:r>
    </w:p>
    <w:p w14:paraId="37D532D2"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 wartość VAT = wartość brutto</w:t>
      </w:r>
    </w:p>
    <w:p w14:paraId="090B75C3" w14:textId="77777777" w:rsidR="00A16CDA" w:rsidRPr="001A677D" w:rsidRDefault="00A16CDA" w:rsidP="002B78F8">
      <w:pPr>
        <w:suppressAutoHyphens/>
        <w:spacing w:line="276" w:lineRule="auto"/>
        <w:ind w:left="568" w:hanging="284"/>
        <w:jc w:val="both"/>
        <w:rPr>
          <w:rFonts w:ascii="Arial" w:hAnsi="Arial" w:cs="Arial"/>
          <w:lang w:eastAsia="zh-CN"/>
        </w:rPr>
      </w:pPr>
      <w:r w:rsidRPr="001A677D">
        <w:rPr>
          <w:rFonts w:ascii="Arial" w:hAnsi="Arial" w:cs="Arial"/>
          <w:b/>
          <w:lang w:eastAsia="zh-CN"/>
        </w:rPr>
        <w:t>wartość brutto: ilość = cena jednostkowa brutto</w:t>
      </w:r>
    </w:p>
    <w:p w14:paraId="17B17AA8"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Ofertę należy złożyć ze stawką VAT obowiązującą </w:t>
      </w:r>
      <w:r w:rsidRPr="001A677D">
        <w:rPr>
          <w:rFonts w:ascii="Arial" w:hAnsi="Arial" w:cs="Arial"/>
          <w:b/>
          <w:lang w:eastAsia="zh-CN"/>
        </w:rPr>
        <w:t>w dniu złożenia oferty.</w:t>
      </w:r>
    </w:p>
    <w:p w14:paraId="0EBB3715"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Końcowe wartości liczbowe należy określić do dwóch miejsc po przecinku.</w:t>
      </w:r>
    </w:p>
    <w:p w14:paraId="3F3CCF03"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Jeżeli złożono ofertę, której wybór prowadziłby do powstania u Zamawiającego obowiązku podatkowego zgodnie z przepisami o podatku od towarów i usług, </w:t>
      </w:r>
      <w:r w:rsidR="00294A27">
        <w:rPr>
          <w:rFonts w:ascii="Arial" w:hAnsi="Arial" w:cs="Arial"/>
          <w:lang w:eastAsia="zh-CN"/>
        </w:rPr>
        <w:t>Z</w:t>
      </w:r>
      <w:r w:rsidRPr="001A677D">
        <w:rPr>
          <w:rFonts w:ascii="Arial" w:hAnsi="Arial" w:cs="Arial"/>
          <w:lang w:eastAsia="zh-CN"/>
        </w:rPr>
        <w:t xml:space="preserve">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eastAsia="zh-CN"/>
        </w:rPr>
        <w:t>(rodzaj)</w:t>
      </w:r>
      <w:r w:rsidRPr="001A677D">
        <w:rPr>
          <w:rFonts w:ascii="Arial" w:hAnsi="Arial" w:cs="Arial"/>
          <w:lang w:eastAsia="zh-CN"/>
        </w:rPr>
        <w:t xml:space="preserve"> towaru lub usługi, których dostawa lub świadczenie będzie prowadzić do jego powstania, oraz wskazując ich wartość bez kwoty podatku.</w:t>
      </w:r>
    </w:p>
    <w:p w14:paraId="1ADE6A47" w14:textId="77777777"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XI</w:t>
      </w:r>
      <w:r w:rsidRPr="001A677D">
        <w:rPr>
          <w:rFonts w:ascii="Arial" w:hAnsi="Arial" w:cs="Arial"/>
          <w:b/>
          <w:u w:val="single"/>
          <w:lang w:eastAsia="zh-CN"/>
        </w:rPr>
        <w:t>. INFORMACJE DOTYCZĄCE WALUT OBCYCH, W JAKICH MOGĄ BYĆ PROWADZONE ROZLICZENIA MIĘDZY ZAMAWIAJĄCYM I WYKONAWCĄ.</w:t>
      </w:r>
    </w:p>
    <w:p w14:paraId="619FE482" w14:textId="77777777" w:rsidR="00A16CDA" w:rsidRPr="001A677D" w:rsidRDefault="00A16CDA" w:rsidP="00585B3C">
      <w:pPr>
        <w:numPr>
          <w:ilvl w:val="0"/>
          <w:numId w:val="2"/>
        </w:numPr>
        <w:tabs>
          <w:tab w:val="clear" w:pos="360"/>
        </w:tabs>
        <w:suppressAutoHyphens/>
        <w:spacing w:line="276" w:lineRule="auto"/>
        <w:jc w:val="both"/>
        <w:rPr>
          <w:rFonts w:ascii="Arial" w:hAnsi="Arial" w:cs="Arial"/>
          <w:lang w:eastAsia="zh-CN"/>
        </w:rPr>
      </w:pPr>
      <w:r w:rsidRPr="001A677D">
        <w:rPr>
          <w:rFonts w:ascii="Arial" w:hAnsi="Arial" w:cs="Arial"/>
          <w:lang w:eastAsia="zh-CN"/>
        </w:rPr>
        <w:t>Cenę oferty należy podać w złotych polskich.</w:t>
      </w:r>
    </w:p>
    <w:p w14:paraId="4E0E2A57" w14:textId="77777777" w:rsidR="00983C98" w:rsidRPr="00F377A2" w:rsidRDefault="00A16CDA" w:rsidP="002B78F8">
      <w:pPr>
        <w:numPr>
          <w:ilvl w:val="0"/>
          <w:numId w:val="2"/>
        </w:numPr>
        <w:tabs>
          <w:tab w:val="clear" w:pos="360"/>
        </w:tabs>
        <w:suppressAutoHyphens/>
        <w:spacing w:line="276" w:lineRule="auto"/>
        <w:jc w:val="both"/>
        <w:rPr>
          <w:rFonts w:cs="Arial"/>
          <w:b/>
          <w:u w:val="single"/>
        </w:rPr>
      </w:pPr>
      <w:r w:rsidRPr="00F377A2">
        <w:rPr>
          <w:rFonts w:ascii="Arial" w:hAnsi="Arial" w:cs="Arial"/>
          <w:lang w:eastAsia="zh-CN"/>
        </w:rPr>
        <w:t>Wszelkie zastrzeżenia wykonawcy niezgodne z pkt. 1 nie będą przez zamawiającego uwzględniane,</w:t>
      </w:r>
      <w:r w:rsidR="00B6636A" w:rsidRPr="00F377A2">
        <w:rPr>
          <w:rFonts w:ascii="Arial" w:hAnsi="Arial" w:cs="Arial"/>
          <w:lang w:eastAsia="zh-CN"/>
        </w:rPr>
        <w:br/>
      </w:r>
      <w:r w:rsidRPr="00F377A2">
        <w:rPr>
          <w:rFonts w:ascii="Arial" w:hAnsi="Arial" w:cs="Arial"/>
          <w:lang w:eastAsia="zh-CN"/>
        </w:rPr>
        <w:t xml:space="preserve"> a oferta zostanie odrzucona</w:t>
      </w:r>
      <w:r w:rsidRPr="00F377A2">
        <w:rPr>
          <w:rFonts w:ascii="Arial" w:hAnsi="Arial" w:cs="Arial"/>
          <w:i/>
          <w:iCs/>
          <w:sz w:val="16"/>
          <w:szCs w:val="16"/>
          <w:lang w:eastAsia="zh-CN"/>
        </w:rPr>
        <w:t>(art. 226 ust.1 pkt 5).</w:t>
      </w:r>
    </w:p>
    <w:p w14:paraId="107B20A7" w14:textId="77777777" w:rsidR="00F377A2" w:rsidRPr="00F377A2" w:rsidRDefault="00F377A2" w:rsidP="00F377A2">
      <w:pPr>
        <w:suppressAutoHyphens/>
        <w:spacing w:line="276" w:lineRule="auto"/>
        <w:jc w:val="both"/>
        <w:rPr>
          <w:rFonts w:cs="Arial"/>
          <w:b/>
          <w:u w:val="single"/>
        </w:rPr>
      </w:pPr>
    </w:p>
    <w:p w14:paraId="5EA0605C" w14:textId="77777777" w:rsidR="00D1775A" w:rsidRPr="005D27DE" w:rsidRDefault="005B4199" w:rsidP="002B78F8">
      <w:pPr>
        <w:pStyle w:val="Tekstpodstawowy"/>
        <w:spacing w:line="276" w:lineRule="auto"/>
        <w:rPr>
          <w:rFonts w:cs="Arial"/>
          <w:b/>
          <w:sz w:val="20"/>
          <w:u w:val="single"/>
        </w:rPr>
      </w:pPr>
      <w:r w:rsidRPr="005D27DE">
        <w:rPr>
          <w:rFonts w:cs="Arial"/>
          <w:b/>
          <w:sz w:val="20"/>
          <w:u w:val="single"/>
        </w:rPr>
        <w:t>XX</w:t>
      </w:r>
      <w:r w:rsidR="00D1775A">
        <w:rPr>
          <w:rFonts w:cs="Arial"/>
          <w:b/>
          <w:sz w:val="20"/>
          <w:u w:val="single"/>
        </w:rPr>
        <w:t>II</w:t>
      </w:r>
      <w:r w:rsidRPr="005D27DE">
        <w:rPr>
          <w:rFonts w:cs="Arial"/>
          <w:b/>
          <w:sz w:val="20"/>
          <w:u w:val="single"/>
        </w:rPr>
        <w:t>. OPIS KRYTERIÓW, KTÓRYMI ZAMAWIAJĄCY BĘDZIE SIĘ KIEROWAŁ PRZY WYBORZE OFERTY WRAZ Z PODANIEM ZNACZENIA TYCH KRYTERIÓW ORAZ SPOSOBU OCENY OFERT.</w:t>
      </w:r>
    </w:p>
    <w:p w14:paraId="499DA461" w14:textId="77777777" w:rsidR="001C47CB" w:rsidRPr="00D2226B" w:rsidRDefault="001C47CB" w:rsidP="002B78F8">
      <w:pPr>
        <w:spacing w:line="276" w:lineRule="auto"/>
        <w:ind w:left="360"/>
        <w:jc w:val="both"/>
        <w:rPr>
          <w:rFonts w:ascii="Arial" w:hAnsi="Arial" w:cs="Arial"/>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973"/>
        <w:gridCol w:w="1417"/>
      </w:tblGrid>
      <w:tr w:rsidR="001C47CB" w:rsidRPr="007F2A98" w14:paraId="5D50467E" w14:textId="77777777" w:rsidTr="00161F3F">
        <w:trPr>
          <w:jc w:val="center"/>
        </w:trPr>
        <w:tc>
          <w:tcPr>
            <w:tcW w:w="850" w:type="dxa"/>
            <w:shd w:val="clear" w:color="auto" w:fill="F2F2F2"/>
            <w:vAlign w:val="center"/>
          </w:tcPr>
          <w:p w14:paraId="3FB7F9DA" w14:textId="77777777" w:rsidR="001C47CB" w:rsidRPr="007F2A98" w:rsidRDefault="001C47CB" w:rsidP="002B78F8">
            <w:pPr>
              <w:spacing w:line="276" w:lineRule="auto"/>
              <w:jc w:val="center"/>
              <w:rPr>
                <w:rFonts w:ascii="Arial" w:hAnsi="Arial" w:cs="Arial"/>
                <w:b/>
              </w:rPr>
            </w:pPr>
            <w:r w:rsidRPr="007F2A98">
              <w:rPr>
                <w:rFonts w:ascii="Arial" w:hAnsi="Arial" w:cs="Arial"/>
                <w:b/>
              </w:rPr>
              <w:t>Lp.</w:t>
            </w:r>
          </w:p>
        </w:tc>
        <w:tc>
          <w:tcPr>
            <w:tcW w:w="4973" w:type="dxa"/>
            <w:shd w:val="clear" w:color="auto" w:fill="F2F2F2"/>
            <w:vAlign w:val="center"/>
          </w:tcPr>
          <w:p w14:paraId="0FF8E728" w14:textId="77777777" w:rsidR="001C47CB" w:rsidRPr="007F2A98" w:rsidRDefault="001C47CB" w:rsidP="002B78F8">
            <w:pPr>
              <w:spacing w:line="276" w:lineRule="auto"/>
              <w:jc w:val="center"/>
              <w:rPr>
                <w:rFonts w:ascii="Arial" w:hAnsi="Arial" w:cs="Arial"/>
                <w:b/>
              </w:rPr>
            </w:pPr>
            <w:r w:rsidRPr="007F2A98">
              <w:rPr>
                <w:rFonts w:ascii="Arial" w:hAnsi="Arial" w:cs="Arial"/>
                <w:b/>
              </w:rPr>
              <w:t>Kryterium</w:t>
            </w:r>
          </w:p>
        </w:tc>
        <w:tc>
          <w:tcPr>
            <w:tcW w:w="1417" w:type="dxa"/>
            <w:shd w:val="clear" w:color="auto" w:fill="F2F2F2"/>
            <w:vAlign w:val="center"/>
          </w:tcPr>
          <w:p w14:paraId="5AC89D88" w14:textId="77777777" w:rsidR="001C47CB" w:rsidRPr="007F2A98" w:rsidRDefault="001C47CB" w:rsidP="002B78F8">
            <w:pPr>
              <w:spacing w:line="276" w:lineRule="auto"/>
              <w:jc w:val="center"/>
              <w:rPr>
                <w:rFonts w:ascii="Arial" w:hAnsi="Arial" w:cs="Arial"/>
                <w:b/>
              </w:rPr>
            </w:pPr>
            <w:r w:rsidRPr="007F2A98">
              <w:rPr>
                <w:rFonts w:ascii="Arial" w:hAnsi="Arial" w:cs="Arial"/>
                <w:b/>
              </w:rPr>
              <w:t>Ranga (%)</w:t>
            </w:r>
          </w:p>
        </w:tc>
      </w:tr>
      <w:tr w:rsidR="001C47CB" w:rsidRPr="007F2A98" w14:paraId="708D7C25" w14:textId="77777777" w:rsidTr="00A16CDA">
        <w:trPr>
          <w:trHeight w:val="416"/>
          <w:jc w:val="center"/>
        </w:trPr>
        <w:tc>
          <w:tcPr>
            <w:tcW w:w="850" w:type="dxa"/>
            <w:vAlign w:val="center"/>
          </w:tcPr>
          <w:p w14:paraId="6BAD32AD" w14:textId="77777777" w:rsidR="001C47CB" w:rsidRPr="007F2A98" w:rsidRDefault="001C47CB" w:rsidP="002B78F8">
            <w:pPr>
              <w:spacing w:line="276" w:lineRule="auto"/>
              <w:jc w:val="center"/>
              <w:rPr>
                <w:rFonts w:ascii="Arial" w:hAnsi="Arial" w:cs="Arial"/>
              </w:rPr>
            </w:pPr>
            <w:r w:rsidRPr="007F2A98">
              <w:rPr>
                <w:rFonts w:ascii="Arial" w:hAnsi="Arial" w:cs="Arial"/>
              </w:rPr>
              <w:t>1.</w:t>
            </w:r>
          </w:p>
        </w:tc>
        <w:tc>
          <w:tcPr>
            <w:tcW w:w="4973" w:type="dxa"/>
            <w:vAlign w:val="center"/>
          </w:tcPr>
          <w:p w14:paraId="6E7E0E0E" w14:textId="77777777" w:rsidR="001C47CB" w:rsidRPr="007F2A98" w:rsidRDefault="001C47CB" w:rsidP="00B656FB">
            <w:pPr>
              <w:spacing w:line="276" w:lineRule="auto"/>
              <w:ind w:left="-18"/>
              <w:jc w:val="center"/>
              <w:rPr>
                <w:rFonts w:ascii="Arial" w:hAnsi="Arial" w:cs="Arial"/>
              </w:rPr>
            </w:pPr>
            <w:r w:rsidRPr="007F2A98">
              <w:rPr>
                <w:rFonts w:ascii="Arial" w:hAnsi="Arial" w:cs="Arial"/>
              </w:rPr>
              <w:t>C</w:t>
            </w:r>
            <w:r w:rsidR="00A16CDA">
              <w:rPr>
                <w:rFonts w:ascii="Arial" w:hAnsi="Arial" w:cs="Arial"/>
              </w:rPr>
              <w:t>ena</w:t>
            </w:r>
          </w:p>
        </w:tc>
        <w:tc>
          <w:tcPr>
            <w:tcW w:w="1417" w:type="dxa"/>
            <w:vAlign w:val="center"/>
          </w:tcPr>
          <w:p w14:paraId="74EE2EFC" w14:textId="77777777" w:rsidR="001C47CB" w:rsidRPr="007F2A98" w:rsidRDefault="001C47CB" w:rsidP="002B78F8">
            <w:pPr>
              <w:spacing w:line="276" w:lineRule="auto"/>
              <w:jc w:val="center"/>
              <w:rPr>
                <w:rFonts w:ascii="Arial" w:hAnsi="Arial" w:cs="Arial"/>
              </w:rPr>
            </w:pPr>
            <w:r w:rsidRPr="007F2A98">
              <w:rPr>
                <w:rFonts w:ascii="Arial" w:hAnsi="Arial" w:cs="Arial"/>
              </w:rPr>
              <w:t>60</w:t>
            </w:r>
          </w:p>
        </w:tc>
      </w:tr>
      <w:tr w:rsidR="001C47CB" w:rsidRPr="007F2A98" w14:paraId="4D817A38" w14:textId="77777777" w:rsidTr="00A16CDA">
        <w:trPr>
          <w:trHeight w:val="389"/>
          <w:jc w:val="center"/>
        </w:trPr>
        <w:tc>
          <w:tcPr>
            <w:tcW w:w="850" w:type="dxa"/>
            <w:vAlign w:val="center"/>
          </w:tcPr>
          <w:p w14:paraId="7EE0885B" w14:textId="77777777" w:rsidR="001C47CB" w:rsidRPr="007F2A98" w:rsidRDefault="001C47CB" w:rsidP="002B78F8">
            <w:pPr>
              <w:spacing w:line="276" w:lineRule="auto"/>
              <w:jc w:val="center"/>
              <w:rPr>
                <w:rFonts w:ascii="Arial" w:hAnsi="Arial" w:cs="Arial"/>
              </w:rPr>
            </w:pPr>
            <w:r w:rsidRPr="007F2A98">
              <w:rPr>
                <w:rFonts w:ascii="Arial" w:hAnsi="Arial" w:cs="Arial"/>
              </w:rPr>
              <w:t>2.</w:t>
            </w:r>
          </w:p>
        </w:tc>
        <w:tc>
          <w:tcPr>
            <w:tcW w:w="4973" w:type="dxa"/>
            <w:vAlign w:val="center"/>
          </w:tcPr>
          <w:p w14:paraId="06DC0113" w14:textId="3F591AD4" w:rsidR="001C47CB" w:rsidRPr="004663D3" w:rsidRDefault="00B656FB" w:rsidP="00B656FB">
            <w:pPr>
              <w:spacing w:line="276" w:lineRule="auto"/>
              <w:jc w:val="center"/>
              <w:rPr>
                <w:rFonts w:ascii="Arial" w:hAnsi="Arial" w:cs="Arial"/>
              </w:rPr>
            </w:pPr>
            <w:r>
              <w:rPr>
                <w:rFonts w:ascii="Arial" w:hAnsi="Arial" w:cs="Arial"/>
              </w:rPr>
              <w:t>M</w:t>
            </w:r>
            <w:r w:rsidRPr="00B656FB">
              <w:rPr>
                <w:rFonts w:ascii="Arial" w:hAnsi="Arial" w:cs="Arial"/>
              </w:rPr>
              <w:t>ożliwość wyboru zaprogramowanego wcześniej programu poprzez pilota pacjenta</w:t>
            </w:r>
          </w:p>
        </w:tc>
        <w:tc>
          <w:tcPr>
            <w:tcW w:w="1417" w:type="dxa"/>
            <w:vAlign w:val="center"/>
          </w:tcPr>
          <w:p w14:paraId="4121ECAD" w14:textId="2E577777" w:rsidR="001C47CB" w:rsidRPr="004663D3" w:rsidRDefault="00B656FB" w:rsidP="002B78F8">
            <w:pPr>
              <w:spacing w:line="276" w:lineRule="auto"/>
              <w:jc w:val="center"/>
              <w:rPr>
                <w:rFonts w:ascii="Arial" w:hAnsi="Arial" w:cs="Arial"/>
              </w:rPr>
            </w:pPr>
            <w:r>
              <w:rPr>
                <w:rFonts w:ascii="Arial" w:hAnsi="Arial" w:cs="Arial"/>
              </w:rPr>
              <w:t>2</w:t>
            </w:r>
            <w:r w:rsidR="00E40793">
              <w:rPr>
                <w:rFonts w:ascii="Arial" w:hAnsi="Arial" w:cs="Arial"/>
              </w:rPr>
              <w:t>0</w:t>
            </w:r>
          </w:p>
        </w:tc>
      </w:tr>
      <w:tr w:rsidR="00B656FB" w:rsidRPr="007F2A98" w14:paraId="5B3F35B0" w14:textId="77777777" w:rsidTr="00A16CDA">
        <w:trPr>
          <w:trHeight w:val="389"/>
          <w:jc w:val="center"/>
        </w:trPr>
        <w:tc>
          <w:tcPr>
            <w:tcW w:w="850" w:type="dxa"/>
            <w:vAlign w:val="center"/>
          </w:tcPr>
          <w:p w14:paraId="4E2AB744" w14:textId="247F7785" w:rsidR="00B656FB" w:rsidRPr="007F2A98" w:rsidRDefault="00B656FB" w:rsidP="002B78F8">
            <w:pPr>
              <w:spacing w:line="276" w:lineRule="auto"/>
              <w:jc w:val="center"/>
              <w:rPr>
                <w:rFonts w:ascii="Arial" w:hAnsi="Arial" w:cs="Arial"/>
              </w:rPr>
            </w:pPr>
            <w:r>
              <w:rPr>
                <w:rFonts w:ascii="Arial" w:hAnsi="Arial" w:cs="Arial"/>
              </w:rPr>
              <w:t>3.</w:t>
            </w:r>
          </w:p>
        </w:tc>
        <w:tc>
          <w:tcPr>
            <w:tcW w:w="4973" w:type="dxa"/>
            <w:vAlign w:val="center"/>
          </w:tcPr>
          <w:p w14:paraId="57C58F5B" w14:textId="1A038D02" w:rsidR="00B656FB" w:rsidRDefault="00B656FB" w:rsidP="00B656FB">
            <w:pPr>
              <w:spacing w:line="276" w:lineRule="auto"/>
              <w:ind w:left="-18"/>
              <w:jc w:val="center"/>
              <w:rPr>
                <w:rFonts w:ascii="Arial" w:hAnsi="Arial" w:cs="Arial"/>
              </w:rPr>
            </w:pPr>
            <w:r>
              <w:rPr>
                <w:rFonts w:ascii="Arial" w:hAnsi="Arial" w:cs="Arial"/>
              </w:rPr>
              <w:t>B</w:t>
            </w:r>
            <w:r w:rsidRPr="00B656FB">
              <w:rPr>
                <w:rFonts w:ascii="Arial" w:hAnsi="Arial" w:cs="Arial"/>
              </w:rPr>
              <w:t>ateria o żywotności powyżej 15 lat</w:t>
            </w:r>
          </w:p>
        </w:tc>
        <w:tc>
          <w:tcPr>
            <w:tcW w:w="1417" w:type="dxa"/>
            <w:vAlign w:val="center"/>
          </w:tcPr>
          <w:p w14:paraId="5119863A" w14:textId="1BB33170" w:rsidR="00B656FB" w:rsidRDefault="00B656FB" w:rsidP="002B78F8">
            <w:pPr>
              <w:spacing w:line="276" w:lineRule="auto"/>
              <w:jc w:val="center"/>
              <w:rPr>
                <w:rFonts w:ascii="Arial" w:hAnsi="Arial" w:cs="Arial"/>
              </w:rPr>
            </w:pPr>
            <w:r>
              <w:rPr>
                <w:rFonts w:ascii="Arial" w:hAnsi="Arial" w:cs="Arial"/>
              </w:rPr>
              <w:t>20</w:t>
            </w:r>
          </w:p>
        </w:tc>
      </w:tr>
      <w:tr w:rsidR="001C47CB" w:rsidRPr="007F2A98" w14:paraId="0A2EE221" w14:textId="77777777" w:rsidTr="00161F3F">
        <w:trPr>
          <w:trHeight w:val="370"/>
          <w:jc w:val="center"/>
        </w:trPr>
        <w:tc>
          <w:tcPr>
            <w:tcW w:w="5823" w:type="dxa"/>
            <w:gridSpan w:val="2"/>
            <w:shd w:val="clear" w:color="auto" w:fill="F2F2F2"/>
            <w:vAlign w:val="center"/>
          </w:tcPr>
          <w:p w14:paraId="7B3A9A38" w14:textId="77777777" w:rsidR="001C47CB" w:rsidRPr="007F2A98" w:rsidRDefault="001C47CB" w:rsidP="002B78F8">
            <w:pPr>
              <w:spacing w:line="276" w:lineRule="auto"/>
              <w:jc w:val="right"/>
              <w:rPr>
                <w:rFonts w:ascii="Arial" w:hAnsi="Arial" w:cs="Arial"/>
                <w:b/>
              </w:rPr>
            </w:pPr>
            <w:r w:rsidRPr="007F2A98">
              <w:rPr>
                <w:rFonts w:ascii="Arial" w:hAnsi="Arial" w:cs="Arial"/>
                <w:b/>
              </w:rPr>
              <w:t>RAZEM</w:t>
            </w:r>
          </w:p>
        </w:tc>
        <w:tc>
          <w:tcPr>
            <w:tcW w:w="1417" w:type="dxa"/>
            <w:shd w:val="clear" w:color="auto" w:fill="F2F2F2"/>
            <w:vAlign w:val="center"/>
          </w:tcPr>
          <w:p w14:paraId="123B5B6B" w14:textId="77777777" w:rsidR="001C47CB" w:rsidRPr="007F2A98" w:rsidRDefault="001C47CB" w:rsidP="002B78F8">
            <w:pPr>
              <w:spacing w:line="276" w:lineRule="auto"/>
              <w:jc w:val="center"/>
              <w:rPr>
                <w:rFonts w:ascii="Arial" w:hAnsi="Arial" w:cs="Arial"/>
                <w:b/>
              </w:rPr>
            </w:pPr>
            <w:r w:rsidRPr="007F2A98">
              <w:rPr>
                <w:rFonts w:ascii="Arial" w:hAnsi="Arial" w:cs="Arial"/>
                <w:b/>
              </w:rPr>
              <w:t>100</w:t>
            </w:r>
          </w:p>
        </w:tc>
      </w:tr>
    </w:tbl>
    <w:p w14:paraId="43A5BFB0" w14:textId="77777777" w:rsidR="00E40793" w:rsidRDefault="00E40793" w:rsidP="00E40793">
      <w:pPr>
        <w:ind w:firstLine="284"/>
        <w:jc w:val="both"/>
        <w:rPr>
          <w:rFonts w:ascii="Arial" w:hAnsi="Arial" w:cs="Arial"/>
        </w:rPr>
      </w:pPr>
    </w:p>
    <w:p w14:paraId="48B7A984" w14:textId="77777777" w:rsidR="00E40793" w:rsidRPr="00A074D1" w:rsidRDefault="00E40793" w:rsidP="00E40793">
      <w:pPr>
        <w:ind w:firstLine="284"/>
        <w:jc w:val="both"/>
        <w:rPr>
          <w:rFonts w:ascii="Arial" w:hAnsi="Arial" w:cs="Arial"/>
        </w:rPr>
      </w:pPr>
      <w:r w:rsidRPr="00A074D1">
        <w:rPr>
          <w:rFonts w:ascii="Arial" w:hAnsi="Arial" w:cs="Arial"/>
        </w:rPr>
        <w:t>Wartość punktową poszczególnych kryteriów określa się na podstawie poniższych  wzorów:</w:t>
      </w:r>
    </w:p>
    <w:p w14:paraId="48EEF9FB" w14:textId="77777777" w:rsidR="00E40793" w:rsidRPr="00A074D1" w:rsidRDefault="00E40793" w:rsidP="00E40793">
      <w:pPr>
        <w:jc w:val="both"/>
        <w:rPr>
          <w:rFonts w:ascii="Arial" w:hAnsi="Arial" w:cs="Arial"/>
        </w:rPr>
      </w:pPr>
    </w:p>
    <w:p w14:paraId="12F8E189" w14:textId="77777777" w:rsidR="00E40793" w:rsidRPr="00A074D1" w:rsidRDefault="00E40793" w:rsidP="00E40793">
      <w:pPr>
        <w:numPr>
          <w:ilvl w:val="0"/>
          <w:numId w:val="8"/>
        </w:numPr>
        <w:tabs>
          <w:tab w:val="num" w:pos="720"/>
        </w:tabs>
        <w:jc w:val="both"/>
        <w:rPr>
          <w:rFonts w:ascii="Arial" w:hAnsi="Arial" w:cs="Arial"/>
          <w:b/>
        </w:rPr>
      </w:pPr>
      <w:r w:rsidRPr="00A074D1">
        <w:rPr>
          <w:rFonts w:ascii="Arial" w:hAnsi="Arial" w:cs="Arial"/>
          <w:b/>
        </w:rPr>
        <w:t>cena</w:t>
      </w:r>
    </w:p>
    <w:p w14:paraId="70F105F4" w14:textId="77777777" w:rsidR="00E40793" w:rsidRPr="00A074D1" w:rsidRDefault="00E40793" w:rsidP="00E40793">
      <w:pPr>
        <w:ind w:left="705"/>
        <w:jc w:val="both"/>
        <w:rPr>
          <w:rFonts w:ascii="Arial" w:hAnsi="Arial" w:cs="Arial"/>
        </w:rPr>
      </w:pPr>
      <w:proofErr w:type="spellStart"/>
      <w:r w:rsidRPr="00A074D1">
        <w:rPr>
          <w:rFonts w:ascii="Arial" w:hAnsi="Arial" w:cs="Arial"/>
        </w:rPr>
        <w:t>Pc</w:t>
      </w:r>
      <w:proofErr w:type="spellEnd"/>
      <w:r w:rsidRPr="00A074D1">
        <w:rPr>
          <w:rFonts w:ascii="Arial" w:hAnsi="Arial" w:cs="Arial"/>
        </w:rPr>
        <w:t xml:space="preserve"> = (</w:t>
      </w:r>
      <w:proofErr w:type="spellStart"/>
      <w:r w:rsidRPr="00A074D1">
        <w:rPr>
          <w:rFonts w:ascii="Arial" w:hAnsi="Arial" w:cs="Arial"/>
        </w:rPr>
        <w:t>Cn</w:t>
      </w:r>
      <w:proofErr w:type="spellEnd"/>
      <w:r w:rsidRPr="00A074D1">
        <w:rPr>
          <w:rFonts w:ascii="Arial" w:hAnsi="Arial" w:cs="Arial"/>
        </w:rPr>
        <w:t xml:space="preserve"> : Co) x 100 pkt. x 60%, gdzie:</w:t>
      </w:r>
    </w:p>
    <w:p w14:paraId="697E62E4" w14:textId="77777777" w:rsidR="00E40793" w:rsidRPr="00A074D1" w:rsidRDefault="00E40793" w:rsidP="00E40793">
      <w:pPr>
        <w:ind w:left="705"/>
        <w:jc w:val="both"/>
        <w:rPr>
          <w:rFonts w:ascii="Arial" w:hAnsi="Arial" w:cs="Arial"/>
        </w:rPr>
      </w:pPr>
    </w:p>
    <w:p w14:paraId="30A4AB68" w14:textId="77777777" w:rsidR="00E40793" w:rsidRPr="00A074D1" w:rsidRDefault="00E40793" w:rsidP="00E40793">
      <w:pPr>
        <w:pStyle w:val="Tekstpodstawowy"/>
        <w:tabs>
          <w:tab w:val="left" w:pos="357"/>
        </w:tabs>
        <w:rPr>
          <w:rFonts w:cs="Arial"/>
          <w:sz w:val="20"/>
        </w:rPr>
      </w:pPr>
      <w:r w:rsidRPr="00A074D1">
        <w:rPr>
          <w:rFonts w:cs="Arial"/>
          <w:sz w:val="20"/>
        </w:rPr>
        <w:tab/>
      </w:r>
      <w:r w:rsidRPr="00A074D1">
        <w:rPr>
          <w:rFonts w:cs="Arial"/>
          <w:sz w:val="20"/>
        </w:rPr>
        <w:tab/>
      </w:r>
      <w:proofErr w:type="spellStart"/>
      <w:r w:rsidRPr="00A074D1">
        <w:rPr>
          <w:rFonts w:cs="Arial"/>
          <w:sz w:val="20"/>
        </w:rPr>
        <w:t>Pc</w:t>
      </w:r>
      <w:proofErr w:type="spellEnd"/>
      <w:r w:rsidRPr="00A074D1">
        <w:rPr>
          <w:rFonts w:cs="Arial"/>
          <w:sz w:val="20"/>
        </w:rPr>
        <w:t>- wartość punktowa za kryterium ceny</w:t>
      </w:r>
    </w:p>
    <w:p w14:paraId="385081CF" w14:textId="77777777" w:rsidR="00E40793" w:rsidRPr="00A074D1" w:rsidRDefault="00E40793" w:rsidP="00E40793">
      <w:pPr>
        <w:pStyle w:val="Tekstpodstawowy"/>
        <w:tabs>
          <w:tab w:val="left" w:pos="357"/>
        </w:tabs>
        <w:rPr>
          <w:rFonts w:cs="Arial"/>
          <w:sz w:val="20"/>
        </w:rPr>
      </w:pPr>
      <w:r w:rsidRPr="00A074D1">
        <w:rPr>
          <w:rFonts w:cs="Arial"/>
          <w:sz w:val="20"/>
        </w:rPr>
        <w:tab/>
      </w:r>
      <w:r w:rsidRPr="00A074D1">
        <w:rPr>
          <w:rFonts w:cs="Arial"/>
          <w:sz w:val="20"/>
        </w:rPr>
        <w:tab/>
      </w:r>
      <w:proofErr w:type="spellStart"/>
      <w:r w:rsidRPr="00A074D1">
        <w:rPr>
          <w:rFonts w:cs="Arial"/>
          <w:sz w:val="20"/>
        </w:rPr>
        <w:t>Cn</w:t>
      </w:r>
      <w:proofErr w:type="spellEnd"/>
      <w:r w:rsidRPr="00A074D1">
        <w:rPr>
          <w:rFonts w:cs="Arial"/>
          <w:sz w:val="20"/>
        </w:rPr>
        <w:t xml:space="preserve"> – cena najniższa wśród złożonych ofert</w:t>
      </w:r>
    </w:p>
    <w:p w14:paraId="0390B18D" w14:textId="77777777" w:rsidR="00E40793" w:rsidRPr="00A074D1" w:rsidRDefault="00E40793" w:rsidP="00E40793">
      <w:pPr>
        <w:pStyle w:val="Tekstpodstawowy"/>
        <w:tabs>
          <w:tab w:val="left" w:pos="357"/>
        </w:tabs>
        <w:rPr>
          <w:rFonts w:cs="Arial"/>
          <w:sz w:val="20"/>
        </w:rPr>
      </w:pPr>
      <w:r w:rsidRPr="00A074D1">
        <w:rPr>
          <w:rFonts w:cs="Arial"/>
          <w:sz w:val="20"/>
        </w:rPr>
        <w:tab/>
      </w:r>
      <w:r w:rsidRPr="00A074D1">
        <w:rPr>
          <w:rFonts w:cs="Arial"/>
          <w:sz w:val="20"/>
        </w:rPr>
        <w:tab/>
        <w:t>Co – cena zaproponowana przez wykonawcę</w:t>
      </w:r>
    </w:p>
    <w:p w14:paraId="60F82F69" w14:textId="77777777" w:rsidR="00E40793" w:rsidRPr="00A074D1" w:rsidRDefault="00E40793" w:rsidP="00E40793">
      <w:pPr>
        <w:pStyle w:val="Tekstpodstawowy"/>
        <w:ind w:firstLine="284"/>
        <w:rPr>
          <w:rFonts w:cs="Arial"/>
          <w:spacing w:val="3"/>
          <w:sz w:val="20"/>
        </w:rPr>
      </w:pPr>
      <w:r w:rsidRPr="00A074D1">
        <w:rPr>
          <w:rFonts w:cs="Arial"/>
          <w:spacing w:val="3"/>
          <w:sz w:val="20"/>
        </w:rPr>
        <w:lastRenderedPageBreak/>
        <w:t>Maksymalna liczba punktów możliwych do uzyskania przez ofertę według kryterium cena: 60 pkt.</w:t>
      </w:r>
    </w:p>
    <w:p w14:paraId="2C3FAA09" w14:textId="77777777" w:rsidR="00E40793" w:rsidRPr="00A074D1" w:rsidRDefault="00E40793" w:rsidP="00E40793">
      <w:pPr>
        <w:pStyle w:val="Tekstpodstawowy"/>
        <w:ind w:firstLine="360"/>
        <w:rPr>
          <w:rFonts w:cs="Arial"/>
          <w:spacing w:val="3"/>
          <w:sz w:val="20"/>
        </w:rPr>
      </w:pPr>
    </w:p>
    <w:p w14:paraId="216ADB69" w14:textId="71DE9F0E" w:rsidR="00E40793" w:rsidRPr="00A074D1" w:rsidRDefault="00970B57" w:rsidP="00E40793">
      <w:pPr>
        <w:numPr>
          <w:ilvl w:val="0"/>
          <w:numId w:val="8"/>
        </w:numPr>
        <w:tabs>
          <w:tab w:val="num" w:pos="720"/>
        </w:tabs>
        <w:jc w:val="both"/>
        <w:rPr>
          <w:rFonts w:ascii="Arial" w:hAnsi="Arial" w:cs="Arial"/>
          <w:b/>
        </w:rPr>
      </w:pPr>
      <w:r>
        <w:rPr>
          <w:rFonts w:ascii="Arial" w:hAnsi="Arial" w:cs="Arial"/>
          <w:b/>
        </w:rPr>
        <w:t>m</w:t>
      </w:r>
      <w:r w:rsidRPr="00970B57">
        <w:rPr>
          <w:rFonts w:ascii="Arial" w:hAnsi="Arial" w:cs="Arial"/>
          <w:b/>
        </w:rPr>
        <w:t>ożliwość wyboru zaprogramowanego wcześniej programu poprzez pilota pacjenta</w:t>
      </w:r>
    </w:p>
    <w:p w14:paraId="105B415C" w14:textId="725D0021" w:rsidR="00970B57" w:rsidRDefault="00970B57" w:rsidP="00970B57">
      <w:pPr>
        <w:pStyle w:val="Tekstpodstawowy"/>
        <w:ind w:left="720"/>
        <w:rPr>
          <w:rFonts w:cs="Arial"/>
          <w:sz w:val="20"/>
        </w:rPr>
      </w:pPr>
      <w:r>
        <w:rPr>
          <w:rFonts w:cs="Arial"/>
          <w:sz w:val="20"/>
        </w:rPr>
        <w:t>TAK – 20%</w:t>
      </w:r>
    </w:p>
    <w:p w14:paraId="50F644C5" w14:textId="5CE319F0" w:rsidR="00970B57" w:rsidRDefault="00970B57" w:rsidP="00970B57">
      <w:pPr>
        <w:pStyle w:val="Tekstpodstawowy"/>
        <w:ind w:left="720"/>
        <w:rPr>
          <w:rFonts w:cs="Arial"/>
          <w:sz w:val="20"/>
        </w:rPr>
      </w:pPr>
      <w:r>
        <w:rPr>
          <w:rFonts w:cs="Arial"/>
          <w:sz w:val="20"/>
        </w:rPr>
        <w:t>NIE – 0%</w:t>
      </w:r>
    </w:p>
    <w:p w14:paraId="639FD221" w14:textId="77777777" w:rsidR="00970B57" w:rsidRDefault="00970B57" w:rsidP="00E40793">
      <w:pPr>
        <w:pStyle w:val="Tekstpodstawowy"/>
        <w:rPr>
          <w:rFonts w:cs="Arial"/>
          <w:sz w:val="20"/>
        </w:rPr>
      </w:pPr>
    </w:p>
    <w:p w14:paraId="1B701134" w14:textId="7A1C3BC7" w:rsidR="00E40793" w:rsidRPr="00A074D1" w:rsidRDefault="00970B57" w:rsidP="00E40793">
      <w:pPr>
        <w:pStyle w:val="Tekstpodstawowy"/>
        <w:rPr>
          <w:rFonts w:cs="Arial"/>
          <w:sz w:val="20"/>
        </w:rPr>
      </w:pPr>
      <w:r>
        <w:rPr>
          <w:rFonts w:cs="Arial"/>
          <w:sz w:val="20"/>
        </w:rPr>
        <w:tab/>
      </w:r>
      <w:r w:rsidR="00B656FB">
        <w:rPr>
          <w:rFonts w:cs="Arial"/>
          <w:sz w:val="20"/>
        </w:rPr>
        <w:t>PP</w:t>
      </w:r>
      <w:r w:rsidR="00E40793" w:rsidRPr="00A074D1">
        <w:rPr>
          <w:rFonts w:cs="Arial"/>
          <w:sz w:val="20"/>
        </w:rPr>
        <w:t xml:space="preserve"> = (</w:t>
      </w:r>
      <w:r w:rsidR="00B656FB">
        <w:rPr>
          <w:rFonts w:cs="Arial"/>
          <w:sz w:val="20"/>
        </w:rPr>
        <w:t>P</w:t>
      </w:r>
      <w:r w:rsidR="00E40793" w:rsidRPr="00A074D1">
        <w:rPr>
          <w:rFonts w:cs="Arial"/>
          <w:sz w:val="20"/>
        </w:rPr>
        <w:t xml:space="preserve">O : </w:t>
      </w:r>
      <w:r w:rsidR="00B656FB">
        <w:rPr>
          <w:rFonts w:cs="Arial"/>
          <w:sz w:val="20"/>
        </w:rPr>
        <w:t>P</w:t>
      </w:r>
      <w:r w:rsidR="00E40793" w:rsidRPr="00A074D1">
        <w:rPr>
          <w:rFonts w:cs="Arial"/>
          <w:sz w:val="20"/>
        </w:rPr>
        <w:t xml:space="preserve">N) x 100 pkt. x </w:t>
      </w:r>
      <w:r>
        <w:rPr>
          <w:rFonts w:cs="Arial"/>
          <w:sz w:val="20"/>
        </w:rPr>
        <w:t>2</w:t>
      </w:r>
      <w:r w:rsidR="00E40793" w:rsidRPr="00A074D1">
        <w:rPr>
          <w:rFonts w:cs="Arial"/>
          <w:sz w:val="20"/>
        </w:rPr>
        <w:t xml:space="preserve">0%, gdzie: </w:t>
      </w:r>
    </w:p>
    <w:p w14:paraId="3550CB5D" w14:textId="77777777" w:rsidR="00E40793" w:rsidRPr="00A074D1" w:rsidRDefault="00E40793" w:rsidP="00E40793">
      <w:pPr>
        <w:pStyle w:val="Tekstpodstawowy"/>
        <w:tabs>
          <w:tab w:val="left" w:pos="357"/>
          <w:tab w:val="left" w:pos="709"/>
        </w:tabs>
        <w:rPr>
          <w:rFonts w:cs="Arial"/>
          <w:sz w:val="20"/>
        </w:rPr>
      </w:pPr>
      <w:r w:rsidRPr="00A074D1">
        <w:rPr>
          <w:rFonts w:cs="Arial"/>
          <w:sz w:val="20"/>
        </w:rPr>
        <w:tab/>
      </w:r>
      <w:r w:rsidRPr="00A074D1">
        <w:rPr>
          <w:rFonts w:cs="Arial"/>
          <w:sz w:val="20"/>
        </w:rPr>
        <w:tab/>
      </w:r>
    </w:p>
    <w:p w14:paraId="2FD209F4" w14:textId="6EEF3DB8" w:rsidR="00B656FB" w:rsidRDefault="00B656FB" w:rsidP="00B656FB">
      <w:pPr>
        <w:ind w:firstLine="709"/>
        <w:jc w:val="both"/>
        <w:rPr>
          <w:rFonts w:ascii="Arial" w:hAnsi="Arial" w:cs="Arial"/>
        </w:rPr>
      </w:pPr>
      <w:r>
        <w:rPr>
          <w:rFonts w:ascii="Arial" w:hAnsi="Arial" w:cs="Arial"/>
        </w:rPr>
        <w:t>PP</w:t>
      </w:r>
      <w:r w:rsidR="00E40793" w:rsidRPr="00A074D1">
        <w:rPr>
          <w:rFonts w:ascii="Arial" w:hAnsi="Arial" w:cs="Arial"/>
        </w:rPr>
        <w:t xml:space="preserve"> - wartość punktowa za kryterium </w:t>
      </w:r>
      <w:r w:rsidR="00970B57" w:rsidRPr="00970B57">
        <w:rPr>
          <w:rFonts w:ascii="Arial" w:hAnsi="Arial" w:cs="Arial"/>
        </w:rPr>
        <w:t>możliwość wyboru zaprogramowanego wcześniej programu</w:t>
      </w:r>
      <w:r>
        <w:rPr>
          <w:rFonts w:ascii="Arial" w:hAnsi="Arial" w:cs="Arial"/>
        </w:rPr>
        <w:t xml:space="preserve"> </w:t>
      </w:r>
    </w:p>
    <w:p w14:paraId="77966F98" w14:textId="5E16E813" w:rsidR="00E40793" w:rsidRPr="00A074D1" w:rsidRDefault="00970B57" w:rsidP="00B656FB">
      <w:pPr>
        <w:ind w:firstLine="709"/>
        <w:jc w:val="both"/>
        <w:rPr>
          <w:rFonts w:ascii="Arial" w:hAnsi="Arial" w:cs="Arial"/>
        </w:rPr>
      </w:pPr>
      <w:r w:rsidRPr="00970B57">
        <w:rPr>
          <w:rFonts w:ascii="Arial" w:hAnsi="Arial" w:cs="Arial"/>
        </w:rPr>
        <w:t>poprzez pilota pacjenta</w:t>
      </w:r>
    </w:p>
    <w:p w14:paraId="61441EFD" w14:textId="6270E0A9" w:rsidR="00E40793" w:rsidRPr="00A074D1" w:rsidRDefault="00E40793" w:rsidP="00E40793">
      <w:pPr>
        <w:pStyle w:val="Tekstpodstawowy"/>
        <w:tabs>
          <w:tab w:val="left" w:pos="357"/>
          <w:tab w:val="left" w:pos="709"/>
        </w:tabs>
        <w:ind w:left="1276" w:hanging="1276"/>
        <w:rPr>
          <w:rFonts w:cs="Arial"/>
          <w:sz w:val="20"/>
        </w:rPr>
      </w:pPr>
      <w:r w:rsidRPr="00A074D1">
        <w:rPr>
          <w:rFonts w:cs="Arial"/>
          <w:sz w:val="20"/>
        </w:rPr>
        <w:tab/>
      </w:r>
      <w:r w:rsidRPr="00A074D1">
        <w:rPr>
          <w:rFonts w:cs="Arial"/>
          <w:sz w:val="20"/>
        </w:rPr>
        <w:tab/>
      </w:r>
      <w:r w:rsidR="00B656FB">
        <w:rPr>
          <w:rFonts w:cs="Arial"/>
          <w:sz w:val="20"/>
        </w:rPr>
        <w:t>P</w:t>
      </w:r>
      <w:r w:rsidRPr="00A074D1">
        <w:rPr>
          <w:rFonts w:cs="Arial"/>
          <w:sz w:val="20"/>
        </w:rPr>
        <w:t>O – jakość (suma punktów z zał. nr 2- z kolumny parametrów ocenianych, oferowana przez wykonawcę</w:t>
      </w:r>
    </w:p>
    <w:p w14:paraId="0D65CB05" w14:textId="19FBC77D" w:rsidR="00E40793" w:rsidRDefault="00E40793" w:rsidP="00E40793">
      <w:pPr>
        <w:pStyle w:val="Tekstpodstawowy"/>
        <w:tabs>
          <w:tab w:val="left" w:pos="357"/>
        </w:tabs>
        <w:rPr>
          <w:rFonts w:cs="Arial"/>
          <w:sz w:val="20"/>
        </w:rPr>
      </w:pPr>
      <w:r w:rsidRPr="00A074D1">
        <w:rPr>
          <w:rFonts w:cs="Arial"/>
          <w:sz w:val="20"/>
        </w:rPr>
        <w:tab/>
      </w:r>
      <w:r w:rsidRPr="00A074D1">
        <w:rPr>
          <w:rFonts w:cs="Arial"/>
          <w:sz w:val="20"/>
        </w:rPr>
        <w:tab/>
      </w:r>
      <w:r w:rsidR="00B656FB">
        <w:rPr>
          <w:rFonts w:cs="Arial"/>
          <w:sz w:val="20"/>
        </w:rPr>
        <w:t>P</w:t>
      </w:r>
      <w:r w:rsidRPr="00A074D1">
        <w:rPr>
          <w:rFonts w:cs="Arial"/>
          <w:sz w:val="20"/>
        </w:rPr>
        <w:t xml:space="preserve">N–  możliwa najwyższa wartość punktowa </w:t>
      </w:r>
    </w:p>
    <w:p w14:paraId="11B46C35" w14:textId="51A7ECA4" w:rsidR="00970B57" w:rsidRDefault="00970B57" w:rsidP="00E40793">
      <w:pPr>
        <w:pStyle w:val="Tekstpodstawowy"/>
        <w:tabs>
          <w:tab w:val="left" w:pos="357"/>
        </w:tabs>
        <w:rPr>
          <w:rFonts w:cs="Arial"/>
          <w:sz w:val="20"/>
        </w:rPr>
      </w:pPr>
    </w:p>
    <w:p w14:paraId="31979240" w14:textId="77777777" w:rsidR="00970B57" w:rsidRDefault="00970B57" w:rsidP="00970B57">
      <w:pPr>
        <w:pStyle w:val="Tekstpodstawowy"/>
        <w:ind w:left="284"/>
        <w:rPr>
          <w:rFonts w:cs="Arial"/>
          <w:spacing w:val="3"/>
          <w:sz w:val="20"/>
        </w:rPr>
      </w:pPr>
      <w:r w:rsidRPr="00A074D1">
        <w:rPr>
          <w:rFonts w:cs="Arial"/>
          <w:spacing w:val="3"/>
          <w:sz w:val="20"/>
        </w:rPr>
        <w:t>Maksymalna liczba punktów możliwych do uzyskania przez ofertę według kryterium</w:t>
      </w:r>
      <w:r>
        <w:rPr>
          <w:rFonts w:cs="Arial"/>
          <w:spacing w:val="3"/>
          <w:sz w:val="20"/>
        </w:rPr>
        <w:t xml:space="preserve"> </w:t>
      </w:r>
      <w:r w:rsidRPr="00970B57">
        <w:rPr>
          <w:rFonts w:cs="Arial"/>
          <w:spacing w:val="3"/>
          <w:sz w:val="20"/>
        </w:rPr>
        <w:t>możliwość wyboru zaprogramowanego wcześniej programu poprzez pilota pacjenta</w:t>
      </w:r>
      <w:r>
        <w:rPr>
          <w:rFonts w:cs="Arial"/>
          <w:spacing w:val="3"/>
          <w:sz w:val="20"/>
        </w:rPr>
        <w:t>: 20 pkt, co stanowi 20%.</w:t>
      </w:r>
    </w:p>
    <w:p w14:paraId="36C4A916" w14:textId="77777777" w:rsidR="00970B57" w:rsidRDefault="00970B57" w:rsidP="00E40793">
      <w:pPr>
        <w:pStyle w:val="Tekstpodstawowy"/>
        <w:tabs>
          <w:tab w:val="left" w:pos="357"/>
        </w:tabs>
        <w:rPr>
          <w:rFonts w:cs="Arial"/>
          <w:sz w:val="20"/>
        </w:rPr>
      </w:pPr>
    </w:p>
    <w:p w14:paraId="7093C809" w14:textId="111F8B7B" w:rsidR="00970B57" w:rsidRPr="00A074D1" w:rsidRDefault="00970B57" w:rsidP="00970B57">
      <w:pPr>
        <w:numPr>
          <w:ilvl w:val="0"/>
          <w:numId w:val="8"/>
        </w:numPr>
        <w:tabs>
          <w:tab w:val="num" w:pos="720"/>
        </w:tabs>
        <w:jc w:val="both"/>
        <w:rPr>
          <w:rFonts w:ascii="Arial" w:hAnsi="Arial" w:cs="Arial"/>
          <w:b/>
        </w:rPr>
      </w:pPr>
      <w:r>
        <w:rPr>
          <w:rFonts w:ascii="Arial" w:hAnsi="Arial" w:cs="Arial"/>
          <w:b/>
        </w:rPr>
        <w:t>b</w:t>
      </w:r>
      <w:r w:rsidRPr="00970B57">
        <w:rPr>
          <w:rFonts w:ascii="Arial" w:hAnsi="Arial" w:cs="Arial"/>
          <w:b/>
        </w:rPr>
        <w:t>ateria o żywotności powyżej 15 lat</w:t>
      </w:r>
    </w:p>
    <w:p w14:paraId="526BBC4F" w14:textId="77777777" w:rsidR="00970B57" w:rsidRDefault="00970B57" w:rsidP="00970B57">
      <w:pPr>
        <w:pStyle w:val="Tekstpodstawowy"/>
        <w:ind w:left="720"/>
        <w:rPr>
          <w:rFonts w:cs="Arial"/>
          <w:sz w:val="20"/>
        </w:rPr>
      </w:pPr>
      <w:r>
        <w:rPr>
          <w:rFonts w:cs="Arial"/>
          <w:sz w:val="20"/>
        </w:rPr>
        <w:t>TAK – 20%</w:t>
      </w:r>
    </w:p>
    <w:p w14:paraId="0A24041C" w14:textId="77777777" w:rsidR="00970B57" w:rsidRDefault="00970B57" w:rsidP="00970B57">
      <w:pPr>
        <w:pStyle w:val="Tekstpodstawowy"/>
        <w:ind w:left="720"/>
        <w:rPr>
          <w:rFonts w:cs="Arial"/>
          <w:sz w:val="20"/>
        </w:rPr>
      </w:pPr>
      <w:r>
        <w:rPr>
          <w:rFonts w:cs="Arial"/>
          <w:sz w:val="20"/>
        </w:rPr>
        <w:t>NIE – 0%</w:t>
      </w:r>
    </w:p>
    <w:p w14:paraId="42DA4324" w14:textId="35C0BEF5" w:rsidR="00970B57" w:rsidRDefault="00970B57" w:rsidP="00970B57">
      <w:pPr>
        <w:pStyle w:val="Tekstpodstawowy"/>
        <w:tabs>
          <w:tab w:val="left" w:pos="357"/>
          <w:tab w:val="left" w:pos="709"/>
        </w:tabs>
        <w:rPr>
          <w:rFonts w:cs="Arial"/>
          <w:sz w:val="20"/>
        </w:rPr>
      </w:pPr>
    </w:p>
    <w:p w14:paraId="1974964A" w14:textId="77777777" w:rsidR="00B656FB" w:rsidRDefault="00B656FB" w:rsidP="00B656FB">
      <w:pPr>
        <w:pStyle w:val="Tekstpodstawowy"/>
        <w:rPr>
          <w:rFonts w:cs="Arial"/>
          <w:sz w:val="20"/>
        </w:rPr>
      </w:pPr>
      <w:r w:rsidRPr="00A074D1">
        <w:rPr>
          <w:rFonts w:cs="Arial"/>
          <w:sz w:val="20"/>
        </w:rPr>
        <w:tab/>
      </w:r>
      <w:r>
        <w:rPr>
          <w:rFonts w:cs="Arial"/>
          <w:sz w:val="20"/>
        </w:rPr>
        <w:t>BT</w:t>
      </w:r>
      <w:r w:rsidRPr="00A074D1">
        <w:rPr>
          <w:rFonts w:cs="Arial"/>
          <w:sz w:val="20"/>
        </w:rPr>
        <w:t xml:space="preserve"> = (</w:t>
      </w:r>
      <w:r>
        <w:rPr>
          <w:rFonts w:cs="Arial"/>
          <w:sz w:val="20"/>
        </w:rPr>
        <w:t>B</w:t>
      </w:r>
      <w:r w:rsidRPr="00A074D1">
        <w:rPr>
          <w:rFonts w:cs="Arial"/>
          <w:sz w:val="20"/>
        </w:rPr>
        <w:t xml:space="preserve">O : </w:t>
      </w:r>
      <w:r>
        <w:rPr>
          <w:rFonts w:cs="Arial"/>
          <w:sz w:val="20"/>
        </w:rPr>
        <w:t>B</w:t>
      </w:r>
      <w:r w:rsidRPr="00A074D1">
        <w:rPr>
          <w:rFonts w:cs="Arial"/>
          <w:sz w:val="20"/>
        </w:rPr>
        <w:t xml:space="preserve">N) x 100 pkt. x </w:t>
      </w:r>
      <w:r>
        <w:rPr>
          <w:rFonts w:cs="Arial"/>
          <w:sz w:val="20"/>
        </w:rPr>
        <w:t>2</w:t>
      </w:r>
      <w:r w:rsidRPr="00A074D1">
        <w:rPr>
          <w:rFonts w:cs="Arial"/>
          <w:sz w:val="20"/>
        </w:rPr>
        <w:t xml:space="preserve">0%, gdzie: </w:t>
      </w:r>
    </w:p>
    <w:p w14:paraId="3E6A921F" w14:textId="77777777" w:rsidR="00B656FB" w:rsidRPr="00A074D1" w:rsidRDefault="00B656FB" w:rsidP="00970B57">
      <w:pPr>
        <w:pStyle w:val="Tekstpodstawowy"/>
        <w:tabs>
          <w:tab w:val="left" w:pos="357"/>
          <w:tab w:val="left" w:pos="709"/>
        </w:tabs>
        <w:rPr>
          <w:rFonts w:cs="Arial"/>
          <w:sz w:val="20"/>
        </w:rPr>
      </w:pPr>
    </w:p>
    <w:p w14:paraId="4A4E9877" w14:textId="55F628B0" w:rsidR="00970B57" w:rsidRPr="00A074D1" w:rsidRDefault="00B656FB" w:rsidP="00970B57">
      <w:pPr>
        <w:ind w:left="360" w:firstLine="349"/>
        <w:jc w:val="both"/>
        <w:rPr>
          <w:rFonts w:ascii="Arial" w:hAnsi="Arial" w:cs="Arial"/>
        </w:rPr>
      </w:pPr>
      <w:r>
        <w:rPr>
          <w:rFonts w:ascii="Arial" w:hAnsi="Arial" w:cs="Arial"/>
        </w:rPr>
        <w:t xml:space="preserve">BT </w:t>
      </w:r>
      <w:r w:rsidRPr="00A074D1">
        <w:rPr>
          <w:rFonts w:cs="Arial"/>
        </w:rPr>
        <w:t>–</w:t>
      </w:r>
      <w:r>
        <w:rPr>
          <w:rFonts w:cs="Arial"/>
        </w:rPr>
        <w:t xml:space="preserve"> </w:t>
      </w:r>
      <w:r w:rsidR="00970B57" w:rsidRPr="00A074D1">
        <w:rPr>
          <w:rFonts w:ascii="Arial" w:hAnsi="Arial" w:cs="Arial"/>
        </w:rPr>
        <w:t>wartość punktowa za kryterium jakość</w:t>
      </w:r>
    </w:p>
    <w:p w14:paraId="443BE5A5" w14:textId="0A8174A9" w:rsidR="00970B57" w:rsidRPr="00A074D1" w:rsidRDefault="00970B57" w:rsidP="00970B57">
      <w:pPr>
        <w:pStyle w:val="Tekstpodstawowy"/>
        <w:tabs>
          <w:tab w:val="left" w:pos="357"/>
          <w:tab w:val="left" w:pos="709"/>
        </w:tabs>
        <w:ind w:left="1276" w:hanging="1276"/>
        <w:rPr>
          <w:rFonts w:cs="Arial"/>
          <w:sz w:val="20"/>
        </w:rPr>
      </w:pPr>
      <w:r w:rsidRPr="00A074D1">
        <w:rPr>
          <w:rFonts w:cs="Arial"/>
          <w:sz w:val="20"/>
        </w:rPr>
        <w:tab/>
      </w:r>
      <w:r w:rsidRPr="00A074D1">
        <w:rPr>
          <w:rFonts w:cs="Arial"/>
          <w:sz w:val="20"/>
        </w:rPr>
        <w:tab/>
      </w:r>
      <w:r w:rsidR="00B656FB">
        <w:rPr>
          <w:rFonts w:cs="Arial"/>
          <w:sz w:val="20"/>
        </w:rPr>
        <w:t xml:space="preserve">BO </w:t>
      </w:r>
      <w:r w:rsidRPr="00A074D1">
        <w:rPr>
          <w:rFonts w:cs="Arial"/>
          <w:sz w:val="20"/>
        </w:rPr>
        <w:t>– jakość (suma punktów z zał. nr 2- z kolumny parametrów ocenianych, oferowana przez wykonawcę</w:t>
      </w:r>
    </w:p>
    <w:p w14:paraId="48E5D1AB" w14:textId="4F5C4D93" w:rsidR="00970B57" w:rsidRDefault="00970B57" w:rsidP="00970B57">
      <w:pPr>
        <w:pStyle w:val="Tekstpodstawowy"/>
        <w:tabs>
          <w:tab w:val="left" w:pos="357"/>
        </w:tabs>
        <w:rPr>
          <w:rFonts w:cs="Arial"/>
          <w:sz w:val="20"/>
        </w:rPr>
      </w:pPr>
      <w:r w:rsidRPr="00A074D1">
        <w:rPr>
          <w:rFonts w:cs="Arial"/>
          <w:sz w:val="20"/>
        </w:rPr>
        <w:tab/>
      </w:r>
      <w:r w:rsidRPr="00A074D1">
        <w:rPr>
          <w:rFonts w:cs="Arial"/>
          <w:sz w:val="20"/>
        </w:rPr>
        <w:tab/>
      </w:r>
      <w:r w:rsidR="00B656FB">
        <w:rPr>
          <w:rFonts w:cs="Arial"/>
          <w:sz w:val="20"/>
        </w:rPr>
        <w:t xml:space="preserve">BN </w:t>
      </w:r>
      <w:r w:rsidRPr="00A074D1">
        <w:rPr>
          <w:rFonts w:cs="Arial"/>
          <w:sz w:val="20"/>
        </w:rPr>
        <w:t xml:space="preserve">–  możliwa najwyższa wartość punktowa </w:t>
      </w:r>
    </w:p>
    <w:p w14:paraId="208D877F" w14:textId="77777777" w:rsidR="00970B57" w:rsidRPr="00A074D1" w:rsidRDefault="00970B57" w:rsidP="00E40793">
      <w:pPr>
        <w:pStyle w:val="Tekstpodstawowy"/>
        <w:tabs>
          <w:tab w:val="left" w:pos="357"/>
        </w:tabs>
        <w:rPr>
          <w:rFonts w:cs="Arial"/>
          <w:sz w:val="20"/>
        </w:rPr>
      </w:pPr>
    </w:p>
    <w:p w14:paraId="152A4301" w14:textId="77777777" w:rsidR="00E40793" w:rsidRPr="00A074D1" w:rsidRDefault="00E40793" w:rsidP="00E40793">
      <w:pPr>
        <w:pStyle w:val="Tekstpodstawowy"/>
        <w:rPr>
          <w:rFonts w:cs="Arial"/>
          <w:spacing w:val="3"/>
          <w:sz w:val="20"/>
        </w:rPr>
      </w:pPr>
    </w:p>
    <w:p w14:paraId="0FAF0B37" w14:textId="5672F0DD" w:rsidR="00970B57" w:rsidRDefault="00E40793" w:rsidP="00B656FB">
      <w:pPr>
        <w:pStyle w:val="Tekstpodstawowy"/>
        <w:ind w:left="284"/>
        <w:rPr>
          <w:rFonts w:cs="Arial"/>
          <w:spacing w:val="3"/>
          <w:sz w:val="20"/>
        </w:rPr>
      </w:pPr>
      <w:r w:rsidRPr="00A074D1">
        <w:rPr>
          <w:rFonts w:cs="Arial"/>
          <w:spacing w:val="3"/>
          <w:sz w:val="20"/>
        </w:rPr>
        <w:t>Maksymalna liczba punktów możliwych do uzyskania przez ofertę według kryterium</w:t>
      </w:r>
      <w:r w:rsidR="00970B57">
        <w:rPr>
          <w:rFonts w:cs="Arial"/>
          <w:spacing w:val="3"/>
          <w:sz w:val="20"/>
        </w:rPr>
        <w:t xml:space="preserve"> </w:t>
      </w:r>
      <w:r w:rsidR="00B656FB" w:rsidRPr="00B656FB">
        <w:rPr>
          <w:rFonts w:cs="Arial"/>
          <w:spacing w:val="3"/>
          <w:sz w:val="20"/>
        </w:rPr>
        <w:t>bateria o żywotności powyżej 15 lat</w:t>
      </w:r>
      <w:r w:rsidR="00B656FB">
        <w:rPr>
          <w:rFonts w:cs="Arial"/>
          <w:spacing w:val="3"/>
          <w:sz w:val="20"/>
        </w:rPr>
        <w:t xml:space="preserve"> </w:t>
      </w:r>
      <w:r w:rsidR="00970B57">
        <w:rPr>
          <w:rFonts w:cs="Arial"/>
          <w:spacing w:val="3"/>
          <w:sz w:val="20"/>
        </w:rPr>
        <w:t>: 20 pkt, co stanowi 20%.</w:t>
      </w:r>
    </w:p>
    <w:p w14:paraId="45147C9F" w14:textId="77777777" w:rsidR="00970B57" w:rsidRDefault="00970B57" w:rsidP="00B656FB">
      <w:pPr>
        <w:pStyle w:val="Tekstpodstawowy"/>
        <w:rPr>
          <w:rFonts w:cs="Arial"/>
          <w:spacing w:val="3"/>
          <w:sz w:val="20"/>
        </w:rPr>
      </w:pPr>
    </w:p>
    <w:p w14:paraId="2762A661" w14:textId="29FCE7EA" w:rsidR="00E40793" w:rsidRPr="00A074D1" w:rsidRDefault="00E40793" w:rsidP="00E40793">
      <w:pPr>
        <w:ind w:firstLine="284"/>
        <w:jc w:val="both"/>
        <w:rPr>
          <w:rFonts w:ascii="Arial" w:hAnsi="Arial" w:cs="Arial"/>
        </w:rPr>
      </w:pPr>
      <w:r w:rsidRPr="00A074D1">
        <w:rPr>
          <w:rFonts w:ascii="Arial" w:hAnsi="Arial" w:cs="Arial"/>
        </w:rPr>
        <w:t xml:space="preserve">Suma poszczególnych kryteriów </w:t>
      </w:r>
      <w:proofErr w:type="spellStart"/>
      <w:r w:rsidRPr="00A074D1">
        <w:rPr>
          <w:rFonts w:ascii="Arial" w:hAnsi="Arial" w:cs="Arial"/>
        </w:rPr>
        <w:t>Pc</w:t>
      </w:r>
      <w:proofErr w:type="spellEnd"/>
      <w:r w:rsidRPr="00A074D1">
        <w:rPr>
          <w:rFonts w:ascii="Arial" w:hAnsi="Arial" w:cs="Arial"/>
        </w:rPr>
        <w:t xml:space="preserve"> + </w:t>
      </w:r>
      <w:r w:rsidR="00B656FB">
        <w:rPr>
          <w:rFonts w:ascii="Arial" w:hAnsi="Arial" w:cs="Arial"/>
        </w:rPr>
        <w:t>PP + BT</w:t>
      </w:r>
      <w:r w:rsidRPr="00A074D1">
        <w:rPr>
          <w:rFonts w:ascii="Arial" w:hAnsi="Arial" w:cs="Arial"/>
        </w:rPr>
        <w:t xml:space="preserve"> = P ( wartość procentowa ostateczna)</w:t>
      </w:r>
    </w:p>
    <w:p w14:paraId="0E95AC49" w14:textId="77777777" w:rsidR="00E40793" w:rsidRPr="00A074D1" w:rsidRDefault="00E40793" w:rsidP="00E40793">
      <w:pPr>
        <w:pStyle w:val="Tekstpodstawowy"/>
        <w:ind w:firstLine="284"/>
        <w:rPr>
          <w:rFonts w:cs="Arial"/>
          <w:sz w:val="20"/>
        </w:rPr>
      </w:pPr>
      <w:r w:rsidRPr="00A074D1">
        <w:rPr>
          <w:rFonts w:cs="Arial"/>
          <w:sz w:val="20"/>
        </w:rPr>
        <w:t>Maksymalna ilość:  100 %.</w:t>
      </w:r>
    </w:p>
    <w:p w14:paraId="1EFF2637" w14:textId="77777777" w:rsidR="00E40793" w:rsidRDefault="00E40793" w:rsidP="00E40793">
      <w:pPr>
        <w:pStyle w:val="Tekstpodstawowy"/>
        <w:tabs>
          <w:tab w:val="left" w:pos="357"/>
        </w:tabs>
        <w:ind w:left="357" w:hanging="357"/>
        <w:rPr>
          <w:rFonts w:cs="Arial"/>
          <w:sz w:val="20"/>
        </w:rPr>
      </w:pPr>
    </w:p>
    <w:p w14:paraId="3D69E093" w14:textId="77777777" w:rsidR="00E40793" w:rsidRDefault="00E40793" w:rsidP="00E40793">
      <w:pPr>
        <w:pStyle w:val="Tekstpodstawowy"/>
        <w:tabs>
          <w:tab w:val="left" w:pos="357"/>
        </w:tabs>
        <w:rPr>
          <w:rFonts w:cs="Arial"/>
          <w:sz w:val="20"/>
        </w:rPr>
      </w:pPr>
      <w:r w:rsidRPr="00A074D1">
        <w:rPr>
          <w:rFonts w:cs="Arial"/>
          <w:sz w:val="20"/>
        </w:rPr>
        <w:t xml:space="preserve">Oferta wypełniająca w najwyższym stopniu wymagania kryteriów, otrzyma maksymalną ilość punktów. </w:t>
      </w:r>
    </w:p>
    <w:p w14:paraId="21D94404" w14:textId="77777777" w:rsidR="00E40793" w:rsidRDefault="00E40793" w:rsidP="00E40793">
      <w:pPr>
        <w:pStyle w:val="Tekstpodstawowy"/>
        <w:tabs>
          <w:tab w:val="left" w:pos="357"/>
        </w:tabs>
        <w:rPr>
          <w:rFonts w:cs="Arial"/>
          <w:sz w:val="20"/>
        </w:rPr>
      </w:pPr>
      <w:r w:rsidRPr="00A074D1">
        <w:rPr>
          <w:rFonts w:cs="Arial"/>
          <w:sz w:val="20"/>
        </w:rPr>
        <w:t>Pozostałym wykonawcom, spełniającym wymagania kryterialne przypisana zostanie odpowiednio mniejsza liczba punktów, wynikająca z wyliczenia według wzorów.</w:t>
      </w:r>
    </w:p>
    <w:p w14:paraId="27131469" w14:textId="77777777" w:rsidR="00E40793" w:rsidRPr="00A074D1" w:rsidRDefault="00E40793" w:rsidP="00E40793">
      <w:pPr>
        <w:pStyle w:val="Tekstpodstawowy"/>
        <w:tabs>
          <w:tab w:val="left" w:pos="357"/>
        </w:tabs>
        <w:rPr>
          <w:rFonts w:cs="Arial"/>
          <w:sz w:val="20"/>
        </w:rPr>
      </w:pPr>
      <w:r w:rsidRPr="00A074D1">
        <w:rPr>
          <w:rFonts w:cs="Arial"/>
          <w:sz w:val="20"/>
        </w:rPr>
        <w:t>Zamawiający udzieli zamówienia wykonawcy, którego oferta odpowiada wszystkim wymaganiom przedstawionym w ustawie oraz SWZ  i została oceniona jako najkorzystniejsza w oparciu o podane kryteria wyboru.</w:t>
      </w:r>
    </w:p>
    <w:p w14:paraId="2202DA83" w14:textId="77777777" w:rsidR="00D1775A" w:rsidRPr="001A677D" w:rsidRDefault="00D1775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XX</w:t>
      </w:r>
      <w:r>
        <w:rPr>
          <w:rFonts w:ascii="Arial" w:hAnsi="Arial" w:cs="Arial"/>
          <w:b/>
          <w:u w:val="single"/>
          <w:lang w:eastAsia="zh-CN"/>
        </w:rPr>
        <w:t>III</w:t>
      </w:r>
      <w:r w:rsidRPr="001A677D">
        <w:rPr>
          <w:rFonts w:ascii="Arial" w:hAnsi="Arial" w:cs="Arial"/>
          <w:b/>
          <w:u w:val="single"/>
          <w:lang w:eastAsia="zh-CN"/>
        </w:rPr>
        <w:t>. INFORMACJA O FORMALNOŚCIACH JAKIE POWINNY ZOSTAĆ DOPEŁNIONE PO WYBORZE OFERTY W CELU ZAWARCIA UMOWY.</w:t>
      </w:r>
    </w:p>
    <w:p w14:paraId="62858950" w14:textId="77777777" w:rsidR="00D1775A" w:rsidRPr="00B55E1B" w:rsidRDefault="00D1775A" w:rsidP="002B78F8">
      <w:pPr>
        <w:suppressAutoHyphens/>
        <w:spacing w:line="276" w:lineRule="auto"/>
        <w:ind w:left="284" w:hanging="284"/>
        <w:jc w:val="both"/>
        <w:rPr>
          <w:rFonts w:ascii="Arial" w:hAnsi="Arial" w:cs="Arial"/>
          <w:b/>
          <w:u w:val="single"/>
          <w:lang w:eastAsia="zh-CN"/>
        </w:rPr>
      </w:pPr>
      <w:r w:rsidRPr="001A677D">
        <w:rPr>
          <w:rFonts w:ascii="Arial" w:hAnsi="Arial" w:cs="Arial"/>
          <w:lang w:eastAsia="zh-CN"/>
        </w:rPr>
        <w:t>1.</w:t>
      </w:r>
      <w:r w:rsidRPr="001A677D">
        <w:rPr>
          <w:rFonts w:ascii="Arial" w:hAnsi="Arial" w:cs="Arial"/>
          <w:lang w:eastAsia="zh-CN"/>
        </w:rPr>
        <w:tab/>
      </w:r>
      <w:r w:rsidRPr="00107870">
        <w:rPr>
          <w:rFonts w:ascii="Arial" w:hAnsi="Arial" w:cs="Arial"/>
        </w:rPr>
        <w:t>Zamawiający udzieli zamówienia Wykonawcy, którego oferta odpowiada wszystkim wymaganiom określonym w SWZ i została oceniona jako najkorzystniejsza w oparciu o</w:t>
      </w:r>
      <w:r>
        <w:rPr>
          <w:rFonts w:ascii="Arial" w:hAnsi="Arial" w:cs="Arial"/>
        </w:rPr>
        <w:t> </w:t>
      </w:r>
      <w:r w:rsidRPr="00107870">
        <w:rPr>
          <w:rFonts w:ascii="Arial" w:hAnsi="Arial" w:cs="Arial"/>
        </w:rPr>
        <w:t>podane w niej kryteria oceny ofert.</w:t>
      </w:r>
    </w:p>
    <w:p w14:paraId="37F1A4F8" w14:textId="77777777" w:rsidR="00D1775A" w:rsidRPr="00107870" w:rsidRDefault="00D1775A" w:rsidP="00585B3C">
      <w:pPr>
        <w:pStyle w:val="Default"/>
        <w:numPr>
          <w:ilvl w:val="0"/>
          <w:numId w:val="26"/>
        </w:numPr>
        <w:spacing w:line="276" w:lineRule="auto"/>
        <w:ind w:left="284" w:hanging="284"/>
        <w:jc w:val="both"/>
        <w:rPr>
          <w:sz w:val="20"/>
          <w:szCs w:val="20"/>
        </w:rPr>
      </w:pPr>
      <w:r w:rsidRPr="007F2115">
        <w:rPr>
          <w:sz w:val="20"/>
          <w:szCs w:val="20"/>
        </w:rPr>
        <w:t>Niezwłocznie po wyborze najkorzystniejszej oferty Zamawiający informuje równocześnie</w:t>
      </w:r>
      <w:r w:rsidRPr="00107870">
        <w:rPr>
          <w:sz w:val="20"/>
          <w:szCs w:val="20"/>
        </w:rPr>
        <w:t xml:space="preserve"> Wykonawców, którzy złożyli oferty, o:</w:t>
      </w:r>
    </w:p>
    <w:p w14:paraId="4C528EF1" w14:textId="77777777" w:rsidR="00D1775A" w:rsidRPr="00107870" w:rsidRDefault="00D1775A" w:rsidP="002B78F8">
      <w:pPr>
        <w:pStyle w:val="Default"/>
        <w:spacing w:line="276" w:lineRule="auto"/>
        <w:ind w:left="567" w:hanging="284"/>
        <w:jc w:val="both"/>
        <w:rPr>
          <w:sz w:val="20"/>
          <w:szCs w:val="20"/>
        </w:rPr>
      </w:pPr>
      <w:r w:rsidRPr="00107870">
        <w:rPr>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sz w:val="20"/>
          <w:szCs w:val="20"/>
        </w:rPr>
        <w:t> </w:t>
      </w:r>
      <w:r w:rsidRPr="00107870">
        <w:rPr>
          <w:sz w:val="20"/>
          <w:szCs w:val="20"/>
        </w:rPr>
        <w:t>miejscami wykonywania działalności Wykonawców, którzy złożyli oferty, a także punktację przyznaną ofertą w każdym kryterium oceny ofert i łączną punktację,</w:t>
      </w:r>
    </w:p>
    <w:p w14:paraId="16428D05" w14:textId="77777777" w:rsidR="00D1775A" w:rsidRPr="00107870" w:rsidRDefault="00D1775A" w:rsidP="002B78F8">
      <w:pPr>
        <w:pStyle w:val="Default"/>
        <w:spacing w:line="276" w:lineRule="auto"/>
        <w:ind w:left="567" w:hanging="284"/>
        <w:jc w:val="both"/>
        <w:rPr>
          <w:sz w:val="20"/>
          <w:szCs w:val="20"/>
        </w:rPr>
      </w:pPr>
      <w:r w:rsidRPr="00107870">
        <w:rPr>
          <w:sz w:val="20"/>
          <w:szCs w:val="20"/>
        </w:rPr>
        <w:t>2) Wykonawcach, których oferty zostały odrzucone,</w:t>
      </w:r>
    </w:p>
    <w:p w14:paraId="1228A7A6" w14:textId="77777777" w:rsidR="00D1775A" w:rsidRPr="00107870" w:rsidRDefault="00D1775A" w:rsidP="002B78F8">
      <w:pPr>
        <w:pStyle w:val="Default"/>
        <w:spacing w:line="276" w:lineRule="auto"/>
        <w:ind w:left="567"/>
        <w:jc w:val="both"/>
        <w:rPr>
          <w:sz w:val="20"/>
          <w:szCs w:val="20"/>
        </w:rPr>
      </w:pPr>
      <w:r w:rsidRPr="00107870">
        <w:rPr>
          <w:sz w:val="20"/>
          <w:szCs w:val="20"/>
        </w:rPr>
        <w:t>- podając uzasadnienie faktyczne i prawne.</w:t>
      </w:r>
    </w:p>
    <w:p w14:paraId="3CB452F0" w14:textId="77777777"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lastRenderedPageBreak/>
        <w:t>Zamawiający udostępni informacje, o których mowa w pkt 1 na stronie internetowej prowadzonego postępowania</w:t>
      </w:r>
    </w:p>
    <w:p w14:paraId="6CDE8D89" w14:textId="77777777"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30E8C47F" w14:textId="77777777"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lang w:eastAsia="zh-CN"/>
        </w:rPr>
        <w:t>Z</w:t>
      </w:r>
      <w:r w:rsidRPr="007F2115">
        <w:rPr>
          <w:rFonts w:ascii="Arial" w:hAnsi="Arial" w:cs="Arial"/>
          <w:bCs/>
          <w:sz w:val="20"/>
          <w:szCs w:val="20"/>
          <w:lang w:eastAsia="zh-CN"/>
        </w:rPr>
        <w:t xml:space="preserve">amawiający nie później niż w terminie 30 dni od dnia zawarcia umowy w sprawie zamówienia publicznego przekazuje ogłoszenie o </w:t>
      </w:r>
      <w:r w:rsidR="00EA3CB6">
        <w:rPr>
          <w:rFonts w:ascii="Arial" w:hAnsi="Arial" w:cs="Arial"/>
          <w:bCs/>
          <w:sz w:val="20"/>
          <w:szCs w:val="20"/>
          <w:lang w:eastAsia="zh-CN"/>
        </w:rPr>
        <w:t>wyniku postępowania do Biuletynu Zamówień Publicznych</w:t>
      </w:r>
      <w:r w:rsidRPr="007F2115">
        <w:rPr>
          <w:rFonts w:ascii="Arial" w:hAnsi="Arial" w:cs="Arial"/>
          <w:bCs/>
          <w:sz w:val="20"/>
          <w:szCs w:val="20"/>
          <w:lang w:eastAsia="zh-CN"/>
        </w:rPr>
        <w:t>.</w:t>
      </w:r>
    </w:p>
    <w:p w14:paraId="524615ED" w14:textId="782EBE2C" w:rsidR="003E0020" w:rsidRPr="00715A65" w:rsidRDefault="00D1775A" w:rsidP="003E0020">
      <w:pPr>
        <w:pStyle w:val="Akapitzlist"/>
        <w:numPr>
          <w:ilvl w:val="0"/>
          <w:numId w:val="26"/>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65C3F378" w14:textId="77777777" w:rsidR="00D1775A" w:rsidRPr="0034429E" w:rsidRDefault="00D1775A" w:rsidP="002B78F8">
      <w:pPr>
        <w:suppressAutoHyphens/>
        <w:spacing w:before="240" w:line="276" w:lineRule="auto"/>
        <w:ind w:left="284" w:hanging="284"/>
        <w:jc w:val="both"/>
        <w:rPr>
          <w:rFonts w:ascii="Arial" w:hAnsi="Arial" w:cs="Arial"/>
          <w:bCs/>
          <w:lang w:eastAsia="zh-CN"/>
        </w:rPr>
      </w:pPr>
      <w:r>
        <w:rPr>
          <w:rFonts w:ascii="Arial" w:hAnsi="Arial" w:cs="Arial"/>
          <w:b/>
          <w:u w:val="single"/>
          <w:lang w:eastAsia="zh-CN"/>
        </w:rPr>
        <w:t xml:space="preserve">XXIV. </w:t>
      </w:r>
      <w:r w:rsidRPr="0034429E">
        <w:rPr>
          <w:rFonts w:ascii="Arial" w:hAnsi="Arial" w:cs="Arial"/>
          <w:b/>
          <w:u w:val="single"/>
          <w:lang w:eastAsia="zh-CN"/>
        </w:rPr>
        <w:t>WYMAGANIA DOTYCZĄCE ZABEZPIECZENIA NALEŻYTEGO WYKONANIA UMOWY</w:t>
      </w:r>
      <w:r>
        <w:rPr>
          <w:rFonts w:ascii="Arial" w:hAnsi="Arial" w:cs="Arial"/>
          <w:b/>
          <w:u w:val="single"/>
          <w:lang w:eastAsia="zh-CN"/>
        </w:rPr>
        <w:t>.</w:t>
      </w:r>
    </w:p>
    <w:p w14:paraId="296042A6" w14:textId="77777777" w:rsidR="00D1775A" w:rsidRDefault="00D1775A" w:rsidP="002B78F8">
      <w:pPr>
        <w:suppressAutoHyphens/>
        <w:spacing w:line="276" w:lineRule="auto"/>
        <w:ind w:left="284" w:hanging="284"/>
        <w:jc w:val="both"/>
        <w:rPr>
          <w:rFonts w:ascii="Arial" w:hAnsi="Arial" w:cs="Arial"/>
          <w:bCs/>
          <w:lang w:eastAsia="zh-CN"/>
        </w:rPr>
      </w:pPr>
      <w:r w:rsidRPr="001A677D">
        <w:rPr>
          <w:rFonts w:ascii="Arial" w:hAnsi="Arial" w:cs="Arial"/>
          <w:lang w:eastAsia="zh-CN"/>
        </w:rPr>
        <w:t>Nie dotyczy</w:t>
      </w:r>
    </w:p>
    <w:p w14:paraId="6CE99E0A" w14:textId="77777777" w:rsidR="001141E9" w:rsidRPr="001141E9" w:rsidRDefault="00D1775A" w:rsidP="002B78F8">
      <w:pPr>
        <w:suppressAutoHyphens/>
        <w:spacing w:before="240" w:line="276" w:lineRule="auto"/>
        <w:jc w:val="both"/>
        <w:rPr>
          <w:rFonts w:ascii="Arial" w:hAnsi="Arial" w:cs="Arial"/>
          <w:b/>
          <w:i/>
          <w:iCs/>
          <w:sz w:val="16"/>
          <w:szCs w:val="16"/>
          <w:lang w:eastAsia="zh-CN"/>
        </w:rPr>
      </w:pPr>
      <w:r w:rsidRPr="001A677D">
        <w:rPr>
          <w:rFonts w:ascii="Arial" w:hAnsi="Arial" w:cs="Arial"/>
          <w:b/>
          <w:u w:val="single"/>
          <w:lang w:eastAsia="zh-CN"/>
        </w:rPr>
        <w:t>XX</w:t>
      </w:r>
      <w:r>
        <w:rPr>
          <w:rFonts w:ascii="Arial" w:hAnsi="Arial" w:cs="Arial"/>
          <w:b/>
          <w:u w:val="single"/>
          <w:lang w:eastAsia="zh-CN"/>
        </w:rPr>
        <w:t>V</w:t>
      </w:r>
      <w:r w:rsidRPr="001A677D">
        <w:rPr>
          <w:rFonts w:ascii="Arial" w:hAnsi="Arial" w:cs="Arial"/>
          <w:b/>
          <w:u w:val="single"/>
          <w:lang w:eastAsia="zh-CN"/>
        </w:rPr>
        <w:t>. ISTOTNE DLA STRON POSTANOWIENIA, KTÓRE ZOSTANĄ WPROWADZONE DO TREŚCI UMOWY W SPRAWIE ZAMÓWIENIA PUBLICZNEGO</w:t>
      </w:r>
      <w:r w:rsidR="00FD29B1">
        <w:rPr>
          <w:rFonts w:ascii="Arial" w:hAnsi="Arial" w:cs="Arial"/>
          <w:b/>
          <w:u w:val="single"/>
          <w:lang w:eastAsia="zh-CN"/>
        </w:rPr>
        <w:t>.</w:t>
      </w:r>
    </w:p>
    <w:p w14:paraId="5960C743" w14:textId="77777777" w:rsidR="00D1775A" w:rsidRDefault="00560EB7" w:rsidP="00F377A2">
      <w:pPr>
        <w:suppressAutoHyphens/>
        <w:spacing w:line="276" w:lineRule="auto"/>
        <w:jc w:val="both"/>
        <w:rPr>
          <w:rFonts w:ascii="Arial" w:hAnsi="Arial" w:cs="Arial"/>
          <w:position w:val="8"/>
        </w:rPr>
      </w:pPr>
      <w:r w:rsidRPr="00EF2B51">
        <w:rPr>
          <w:rFonts w:ascii="Arial" w:hAnsi="Arial" w:cs="Arial"/>
          <w:position w:val="8"/>
        </w:rPr>
        <w:t>Wszelkie postanowienia zawiera projekt umowy- załącznik nr 4 oraz projekt umowy na depozyt zał. nr 5 do SWZ</w:t>
      </w:r>
      <w:r w:rsidR="00EF2B51">
        <w:rPr>
          <w:rFonts w:ascii="Arial" w:hAnsi="Arial" w:cs="Arial"/>
          <w:position w:val="8"/>
        </w:rPr>
        <w:t>.</w:t>
      </w:r>
    </w:p>
    <w:p w14:paraId="70C94940" w14:textId="77777777" w:rsidR="00EF2B51" w:rsidRPr="00EF2B51" w:rsidRDefault="00EF2B51" w:rsidP="00EF2B51">
      <w:pPr>
        <w:suppressAutoHyphens/>
        <w:spacing w:line="276" w:lineRule="auto"/>
        <w:rPr>
          <w:rFonts w:ascii="Arial" w:hAnsi="Arial" w:cs="Arial"/>
          <w:b/>
          <w:u w:val="single"/>
          <w:lang w:eastAsia="zh-CN"/>
        </w:rPr>
      </w:pPr>
    </w:p>
    <w:p w14:paraId="750C1C60" w14:textId="77777777" w:rsidR="00D1775A" w:rsidRPr="00B55E1B" w:rsidRDefault="00D1775A" w:rsidP="002B78F8">
      <w:pPr>
        <w:suppressAutoHyphens/>
        <w:spacing w:line="276" w:lineRule="auto"/>
        <w:jc w:val="both"/>
        <w:rPr>
          <w:rFonts w:ascii="Arial" w:hAnsi="Arial" w:cs="Arial"/>
          <w:position w:val="2"/>
          <w:lang w:eastAsia="zh-CN"/>
        </w:rPr>
      </w:pPr>
      <w:r w:rsidRPr="001A677D">
        <w:rPr>
          <w:rFonts w:ascii="Arial" w:hAnsi="Arial" w:cs="Arial"/>
          <w:b/>
          <w:u w:val="single"/>
          <w:lang w:eastAsia="zh-CN"/>
        </w:rPr>
        <w:t>XX</w:t>
      </w:r>
      <w:r>
        <w:rPr>
          <w:rFonts w:ascii="Arial" w:hAnsi="Arial" w:cs="Arial"/>
          <w:b/>
          <w:u w:val="single"/>
          <w:lang w:eastAsia="zh-CN"/>
        </w:rPr>
        <w:t>VI</w:t>
      </w:r>
      <w:r w:rsidRPr="001A677D">
        <w:rPr>
          <w:rFonts w:ascii="Arial" w:hAnsi="Arial" w:cs="Arial"/>
          <w:b/>
          <w:u w:val="single"/>
          <w:lang w:eastAsia="zh-CN"/>
        </w:rPr>
        <w:t>. POUCZENIE O ŚRODKACH OCHRONY PRAWNEJ PRZYSŁUGUJĄCEJ WYKONAWCY W</w:t>
      </w:r>
      <w:r>
        <w:rPr>
          <w:rFonts w:ascii="Arial" w:hAnsi="Arial" w:cs="Arial"/>
          <w:b/>
          <w:u w:val="single"/>
          <w:lang w:eastAsia="zh-CN"/>
        </w:rPr>
        <w:t> </w:t>
      </w:r>
      <w:r w:rsidRPr="001A677D">
        <w:rPr>
          <w:rFonts w:ascii="Arial" w:hAnsi="Arial" w:cs="Arial"/>
          <w:b/>
          <w:u w:val="single"/>
          <w:lang w:eastAsia="zh-CN"/>
        </w:rPr>
        <w:t>TOKU POSTĘPOWANIA O ZAMÓWIENIE PUBLICZNE</w:t>
      </w:r>
      <w:r>
        <w:rPr>
          <w:rFonts w:ascii="Arial" w:hAnsi="Arial" w:cs="Arial"/>
          <w:b/>
          <w:u w:val="single"/>
          <w:lang w:eastAsia="zh-CN"/>
        </w:rPr>
        <w:t>.</w:t>
      </w:r>
    </w:p>
    <w:p w14:paraId="6CA98017" w14:textId="79BED941" w:rsidR="00D1775A"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Środki ochrony prawnej określone są w dziale X ustawy</w:t>
      </w:r>
      <w:r w:rsidR="00EC2825">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14:paraId="3DA3DDE1" w14:textId="77777777" w:rsidR="00D1775A" w:rsidRPr="00B55E1B"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3FB01C47" w14:textId="6239B73A" w:rsidR="00715A65" w:rsidRDefault="00D1775A" w:rsidP="002B78F8">
      <w:pPr>
        <w:suppressAutoHyphens/>
        <w:spacing w:before="240" w:line="276" w:lineRule="auto"/>
        <w:jc w:val="both"/>
        <w:rPr>
          <w:rFonts w:ascii="Arial" w:hAnsi="Arial" w:cs="Arial"/>
          <w:b/>
          <w:position w:val="8"/>
          <w:u w:val="single"/>
          <w:lang w:eastAsia="zh-CN"/>
        </w:rPr>
      </w:pPr>
      <w:r w:rsidRPr="00BE7AC8">
        <w:rPr>
          <w:rFonts w:ascii="Arial" w:hAnsi="Arial" w:cs="Arial"/>
          <w:b/>
          <w:position w:val="8"/>
          <w:u w:val="single"/>
          <w:lang w:eastAsia="zh-CN"/>
        </w:rPr>
        <w:t>XXVII. ZAŁĄCZNIKI DO SPECYFIKACJI</w:t>
      </w:r>
      <w:r w:rsidR="00846C99">
        <w:rPr>
          <w:rFonts w:ascii="Arial" w:hAnsi="Arial" w:cs="Arial"/>
          <w:b/>
          <w:position w:val="8"/>
          <w:u w:val="single"/>
          <w:lang w:eastAsia="zh-CN"/>
        </w:rPr>
        <w:t xml:space="preserve"> </w:t>
      </w:r>
    </w:p>
    <w:p w14:paraId="1FBDA253" w14:textId="77777777"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1 – </w:t>
      </w:r>
      <w:r w:rsidR="00FD29B1">
        <w:rPr>
          <w:rFonts w:ascii="Arial" w:hAnsi="Arial" w:cs="Arial"/>
          <w:kern w:val="1"/>
          <w:position w:val="8"/>
          <w:lang w:eastAsia="en-US"/>
        </w:rPr>
        <w:t>F</w:t>
      </w:r>
      <w:r w:rsidRPr="00BE7AC8">
        <w:rPr>
          <w:rFonts w:ascii="Arial" w:hAnsi="Arial" w:cs="Arial"/>
          <w:kern w:val="1"/>
          <w:position w:val="8"/>
          <w:lang w:eastAsia="en-US"/>
        </w:rPr>
        <w:t xml:space="preserve">ormularz </w:t>
      </w:r>
      <w:r w:rsidR="00FD29B1">
        <w:rPr>
          <w:rFonts w:ascii="Arial" w:hAnsi="Arial" w:cs="Arial"/>
          <w:kern w:val="1"/>
          <w:position w:val="8"/>
          <w:lang w:eastAsia="en-US"/>
        </w:rPr>
        <w:t>oferty</w:t>
      </w:r>
      <w:r w:rsidRPr="00BE7AC8">
        <w:rPr>
          <w:rFonts w:ascii="Arial" w:hAnsi="Arial" w:cs="Arial"/>
          <w:kern w:val="1"/>
          <w:position w:val="8"/>
          <w:lang w:eastAsia="en-US"/>
        </w:rPr>
        <w:t>;</w:t>
      </w:r>
    </w:p>
    <w:p w14:paraId="4908FCCE" w14:textId="13CFE008"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EE4358" w:rsidRPr="00BE7AC8">
        <w:rPr>
          <w:rFonts w:ascii="Arial" w:hAnsi="Arial" w:cs="Arial"/>
          <w:kern w:val="1"/>
          <w:position w:val="8"/>
          <w:lang w:eastAsia="en-US"/>
        </w:rPr>
        <w:t>2</w:t>
      </w:r>
      <w:r w:rsidRPr="00BE7AC8">
        <w:rPr>
          <w:rFonts w:ascii="Arial" w:hAnsi="Arial" w:cs="Arial"/>
          <w:kern w:val="1"/>
          <w:position w:val="8"/>
          <w:lang w:eastAsia="en-US"/>
        </w:rPr>
        <w:t xml:space="preserve"> –</w:t>
      </w:r>
      <w:r w:rsidR="005738EF">
        <w:rPr>
          <w:rFonts w:ascii="Arial" w:hAnsi="Arial" w:cs="Arial"/>
          <w:kern w:val="1"/>
          <w:position w:val="8"/>
          <w:lang w:eastAsia="en-US"/>
        </w:rPr>
        <w:t xml:space="preserve"> </w:t>
      </w:r>
      <w:r w:rsidR="001028E8">
        <w:rPr>
          <w:rFonts w:ascii="Arial" w:hAnsi="Arial" w:cs="Arial"/>
          <w:kern w:val="1"/>
          <w:position w:val="8"/>
          <w:lang w:eastAsia="en-US"/>
        </w:rPr>
        <w:t>Parametry techniczne</w:t>
      </w:r>
    </w:p>
    <w:p w14:paraId="78D73C94" w14:textId="084D7DA2" w:rsidR="00FD29B1" w:rsidRPr="00040C23"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ind w:left="2124" w:hanging="2124"/>
        <w:rPr>
          <w:sz w:val="24"/>
          <w:szCs w:val="24"/>
        </w:rPr>
      </w:pPr>
      <w:r w:rsidRPr="00BE7AC8">
        <w:rPr>
          <w:rFonts w:ascii="Arial" w:hAnsi="Arial" w:cs="Arial"/>
          <w:kern w:val="1"/>
          <w:position w:val="8"/>
          <w:lang w:eastAsia="en-US"/>
        </w:rPr>
        <w:t xml:space="preserve">Zał. nr </w:t>
      </w:r>
      <w:r w:rsidR="000F1F8E">
        <w:rPr>
          <w:rFonts w:ascii="Arial" w:hAnsi="Arial" w:cs="Arial"/>
          <w:kern w:val="1"/>
          <w:position w:val="8"/>
          <w:lang w:eastAsia="en-US"/>
        </w:rPr>
        <w:t>3</w:t>
      </w:r>
      <w:r w:rsidRPr="00BE7AC8">
        <w:rPr>
          <w:rFonts w:ascii="Arial" w:hAnsi="Arial" w:cs="Arial"/>
          <w:kern w:val="1"/>
          <w:position w:val="8"/>
          <w:lang w:eastAsia="en-US"/>
        </w:rPr>
        <w:t>–</w:t>
      </w:r>
      <w:r w:rsidR="00FD29B1">
        <w:rPr>
          <w:rFonts w:ascii="Arial" w:hAnsi="Arial" w:cs="Arial"/>
          <w:kern w:val="1"/>
          <w:position w:val="8"/>
          <w:lang w:eastAsia="en-US"/>
        </w:rPr>
        <w:t xml:space="preserve"> Oświadczenie o braku podstaw do wykluczenia </w:t>
      </w:r>
    </w:p>
    <w:p w14:paraId="743C007C" w14:textId="77777777" w:rsidR="00D1775A"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0F1F8E">
        <w:rPr>
          <w:rFonts w:ascii="Arial" w:hAnsi="Arial" w:cs="Arial"/>
          <w:kern w:val="1"/>
          <w:position w:val="8"/>
          <w:lang w:eastAsia="en-US"/>
        </w:rPr>
        <w:t>4</w:t>
      </w:r>
      <w:r w:rsidRPr="00BE7AC8">
        <w:rPr>
          <w:rFonts w:ascii="Arial" w:hAnsi="Arial" w:cs="Arial"/>
          <w:kern w:val="1"/>
          <w:position w:val="8"/>
          <w:lang w:eastAsia="en-US"/>
        </w:rPr>
        <w:t xml:space="preserve"> – Projekt umowy;</w:t>
      </w:r>
    </w:p>
    <w:p w14:paraId="3CEB85AA" w14:textId="77777777" w:rsidR="00B53425" w:rsidRPr="00BE7AC8" w:rsidRDefault="00B53425"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Pr>
          <w:rFonts w:ascii="Arial" w:hAnsi="Arial" w:cs="Arial"/>
          <w:kern w:val="1"/>
          <w:position w:val="8"/>
          <w:lang w:eastAsia="en-US"/>
        </w:rPr>
        <w:t>5</w:t>
      </w:r>
      <w:r w:rsidRPr="00BE7AC8">
        <w:rPr>
          <w:rFonts w:ascii="Arial" w:hAnsi="Arial" w:cs="Arial"/>
          <w:kern w:val="1"/>
          <w:position w:val="8"/>
          <w:lang w:eastAsia="en-US"/>
        </w:rPr>
        <w:t xml:space="preserve"> – </w:t>
      </w:r>
      <w:r w:rsidRPr="00EC2825">
        <w:rPr>
          <w:rFonts w:ascii="Arial" w:hAnsi="Arial" w:cs="Arial"/>
          <w:kern w:val="1"/>
          <w:position w:val="8"/>
          <w:lang w:eastAsia="en-US"/>
        </w:rPr>
        <w:t>Projekt umowy</w:t>
      </w:r>
      <w:r w:rsidR="005738EF" w:rsidRPr="00EC2825">
        <w:rPr>
          <w:rFonts w:ascii="Arial" w:hAnsi="Arial" w:cs="Arial"/>
          <w:kern w:val="1"/>
          <w:position w:val="8"/>
          <w:lang w:eastAsia="en-US"/>
        </w:rPr>
        <w:t xml:space="preserve"> </w:t>
      </w:r>
      <w:r w:rsidR="00EF2B51" w:rsidRPr="00EC2825">
        <w:rPr>
          <w:rFonts w:ascii="Arial" w:hAnsi="Arial" w:cs="Arial"/>
          <w:kern w:val="1"/>
          <w:position w:val="8"/>
          <w:lang w:eastAsia="en-US"/>
        </w:rPr>
        <w:t xml:space="preserve">na </w:t>
      </w:r>
      <w:r w:rsidRPr="00EC2825">
        <w:rPr>
          <w:rFonts w:ascii="Arial" w:hAnsi="Arial" w:cs="Arial"/>
          <w:kern w:val="1"/>
          <w:position w:val="8"/>
          <w:lang w:eastAsia="en-US"/>
        </w:rPr>
        <w:t>depozyt;</w:t>
      </w:r>
    </w:p>
    <w:p w14:paraId="3273A4E6" w14:textId="77777777" w:rsidR="00324CB2" w:rsidRDefault="00324CB2"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 xml:space="preserve">Zał. nr </w:t>
      </w:r>
      <w:r w:rsidR="00B53425">
        <w:rPr>
          <w:rFonts w:ascii="Arial" w:hAnsi="Arial" w:cs="Arial"/>
          <w:kern w:val="1"/>
          <w:position w:val="8"/>
          <w:lang w:eastAsia="en-US"/>
        </w:rPr>
        <w:t>6</w:t>
      </w:r>
      <w:r w:rsidRPr="00324CB2">
        <w:rPr>
          <w:rFonts w:ascii="Arial" w:hAnsi="Arial" w:cs="Arial"/>
          <w:kern w:val="1"/>
          <w:position w:val="8"/>
          <w:lang w:eastAsia="en-US"/>
        </w:rPr>
        <w:t xml:space="preserve"> – Zobowiązanie podmiotu do udostępnienia zasobów</w:t>
      </w:r>
      <w:r>
        <w:rPr>
          <w:rFonts w:ascii="Arial" w:hAnsi="Arial" w:cs="Arial"/>
          <w:kern w:val="1"/>
          <w:position w:val="8"/>
          <w:lang w:eastAsia="en-US"/>
        </w:rPr>
        <w:t>;</w:t>
      </w:r>
    </w:p>
    <w:p w14:paraId="1989D2BD" w14:textId="77777777" w:rsidR="007C6C1A" w:rsidRPr="007C6C1A" w:rsidRDefault="007C6C1A" w:rsidP="002B78F8">
      <w:pPr>
        <w:spacing w:line="276" w:lineRule="auto"/>
        <w:jc w:val="both"/>
        <w:rPr>
          <w:rFonts w:ascii="Arial" w:hAnsi="Arial" w:cs="Arial"/>
          <w:position w:val="8"/>
        </w:rPr>
      </w:pPr>
    </w:p>
    <w:p w14:paraId="57666590" w14:textId="77777777" w:rsidR="00066A26" w:rsidRPr="00822807" w:rsidRDefault="00066A26" w:rsidP="002B78F8">
      <w:pPr>
        <w:spacing w:line="276" w:lineRule="auto"/>
        <w:rPr>
          <w:rFonts w:ascii="Arial" w:hAnsi="Arial"/>
          <w:sz w:val="24"/>
        </w:rPr>
      </w:pPr>
    </w:p>
    <w:sectPr w:rsidR="00066A26" w:rsidRPr="00822807" w:rsidSect="00452ED8">
      <w:headerReference w:type="even" r:id="rId11"/>
      <w:headerReference w:type="default" r:id="rId12"/>
      <w:pgSz w:w="12240" w:h="15840"/>
      <w:pgMar w:top="1134" w:right="1417" w:bottom="993"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46FB" w14:textId="77777777" w:rsidR="00696A63" w:rsidRDefault="00696A63">
      <w:r>
        <w:separator/>
      </w:r>
    </w:p>
  </w:endnote>
  <w:endnote w:type="continuationSeparator" w:id="0">
    <w:p w14:paraId="046F01B0" w14:textId="77777777" w:rsidR="00696A63" w:rsidRDefault="0069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C22C" w14:textId="77777777" w:rsidR="00696A63" w:rsidRDefault="00696A63">
      <w:r>
        <w:separator/>
      </w:r>
    </w:p>
  </w:footnote>
  <w:footnote w:type="continuationSeparator" w:id="0">
    <w:p w14:paraId="2E2B68AC" w14:textId="77777777" w:rsidR="00696A63" w:rsidRDefault="00696A63">
      <w:r>
        <w:continuationSeparator/>
      </w:r>
    </w:p>
  </w:footnote>
  <w:footnote w:id="1">
    <w:p w14:paraId="18B8C61C" w14:textId="77777777" w:rsidR="00E56A79" w:rsidRPr="00CC4EB3" w:rsidRDefault="00E56A79" w:rsidP="00867E71">
      <w:pPr>
        <w:pStyle w:val="Tekstprzypisudolnego"/>
        <w:jc w:val="both"/>
        <w:rPr>
          <w:rFonts w:ascii="Arial" w:hAnsi="Arial" w:cs="Arial"/>
          <w:sz w:val="16"/>
          <w:szCs w:val="16"/>
        </w:rPr>
      </w:pPr>
      <w:r w:rsidRPr="00CC4EB3">
        <w:rPr>
          <w:rStyle w:val="Odwoanieprzypisudolnego"/>
          <w:rFonts w:ascii="Arial" w:hAnsi="Arial" w:cs="Arial"/>
          <w:sz w:val="16"/>
          <w:szCs w:val="16"/>
        </w:rPr>
        <w:footnoteRef/>
      </w:r>
      <w:r w:rsidRPr="00CC4EB3">
        <w:rPr>
          <w:rFonts w:ascii="Arial" w:hAnsi="Arial" w:cs="Arial"/>
          <w:b/>
          <w:i/>
          <w:sz w:val="16"/>
          <w:szCs w:val="16"/>
          <w:lang w:eastAsia="zh-CN"/>
        </w:rPr>
        <w:t>Wyjaśnienie:</w:t>
      </w:r>
      <w:r w:rsidRPr="00CC4EB3">
        <w:rPr>
          <w:rFonts w:ascii="Arial" w:hAnsi="Arial" w:cs="Arial"/>
          <w:i/>
          <w:sz w:val="16"/>
          <w:szCs w:val="16"/>
          <w:lang w:eastAsia="zh-CN"/>
        </w:rPr>
        <w:t xml:space="preserve"> informacja w tym zakresie jest wymagana, jeżeli w odniesieniu do danego administratora lub podmiotu przetwarzającego istnieje obowiązek wyznaczenia inspektora ochrony danych osobowych.</w:t>
      </w:r>
    </w:p>
  </w:footnote>
  <w:footnote w:id="2">
    <w:p w14:paraId="0394CD82" w14:textId="77777777" w:rsidR="00E56A79" w:rsidRPr="00CC4EB3" w:rsidRDefault="00E56A79" w:rsidP="00867E71">
      <w:pPr>
        <w:pStyle w:val="Tekstprzypisudolnego"/>
        <w:jc w:val="both"/>
        <w:rPr>
          <w:rFonts w:ascii="Arial" w:hAnsi="Arial" w:cs="Arial"/>
          <w:sz w:val="16"/>
          <w:szCs w:val="16"/>
        </w:rPr>
      </w:pPr>
      <w:r w:rsidRPr="00CC4EB3">
        <w:rPr>
          <w:rStyle w:val="Odwoanieprzypisudolnego"/>
          <w:rFonts w:ascii="Arial" w:hAnsi="Arial" w:cs="Arial"/>
          <w:sz w:val="16"/>
          <w:szCs w:val="16"/>
        </w:rPr>
        <w:footnoteRef/>
      </w:r>
      <w:proofErr w:type="spellStart"/>
      <w:r w:rsidRPr="00CC4EB3">
        <w:rPr>
          <w:rFonts w:ascii="Arial" w:eastAsia="Calibri" w:hAnsi="Arial" w:cs="Arial"/>
          <w:b/>
          <w:i/>
          <w:sz w:val="16"/>
          <w:szCs w:val="16"/>
          <w:lang w:eastAsia="en-US"/>
        </w:rPr>
        <w:t>Wyjaśnienie:</w:t>
      </w:r>
      <w:r w:rsidRPr="00CC4EB3">
        <w:rPr>
          <w:rFonts w:ascii="Arial" w:hAnsi="Arial" w:cs="Arial"/>
          <w:i/>
          <w:sz w:val="16"/>
          <w:szCs w:val="16"/>
          <w:lang w:eastAsia="zh-CN"/>
        </w:rPr>
        <w:t>skorzystanie</w:t>
      </w:r>
      <w:proofErr w:type="spellEnd"/>
      <w:r w:rsidRPr="00CC4EB3">
        <w:rPr>
          <w:rFonts w:ascii="Arial" w:hAnsi="Arial" w:cs="Arial"/>
          <w:i/>
          <w:sz w:val="16"/>
          <w:szCs w:val="16"/>
          <w:lang w:eastAsia="zh-CN"/>
        </w:rPr>
        <w:t xml:space="preserve"> z prawa do sprostowania nie może skutkować zmianą </w:t>
      </w:r>
      <w:r w:rsidRPr="00CC4EB3">
        <w:rPr>
          <w:rFonts w:ascii="Arial" w:eastAsia="Calibri" w:hAnsi="Arial" w:cs="Arial"/>
          <w:i/>
          <w:sz w:val="16"/>
          <w:szCs w:val="16"/>
          <w:lang w:eastAsia="en-US"/>
        </w:rPr>
        <w:t xml:space="preserve">wyniku postępowania o udzielenie zamówienia publicznego ani zmianą postanowień umowy w zakresie niezgodnym z ustawą </w:t>
      </w:r>
      <w:proofErr w:type="spellStart"/>
      <w:r w:rsidRPr="00CC4EB3">
        <w:rPr>
          <w:rFonts w:ascii="Arial" w:eastAsia="Calibri" w:hAnsi="Arial" w:cs="Arial"/>
          <w:i/>
          <w:sz w:val="16"/>
          <w:szCs w:val="16"/>
          <w:lang w:eastAsia="en-US"/>
        </w:rPr>
        <w:t>Pzp</w:t>
      </w:r>
      <w:proofErr w:type="spellEnd"/>
      <w:r w:rsidRPr="00CC4EB3">
        <w:rPr>
          <w:rFonts w:ascii="Arial" w:eastAsia="Calibri" w:hAnsi="Arial" w:cs="Arial"/>
          <w:i/>
          <w:sz w:val="16"/>
          <w:szCs w:val="16"/>
          <w:lang w:eastAsia="en-US"/>
        </w:rPr>
        <w:t xml:space="preserve"> oraz nie może naruszać integralności protokołu oraz jego załączników.</w:t>
      </w:r>
    </w:p>
  </w:footnote>
  <w:footnote w:id="3">
    <w:p w14:paraId="7E9CA394" w14:textId="77777777" w:rsidR="00E56A79" w:rsidRDefault="00E56A79" w:rsidP="00867E71">
      <w:pPr>
        <w:pStyle w:val="Tekstprzypisudolnego"/>
        <w:jc w:val="both"/>
      </w:pPr>
      <w:r w:rsidRPr="00CC4EB3">
        <w:rPr>
          <w:rStyle w:val="Odwoanieprzypisudolnego"/>
          <w:rFonts w:ascii="Arial" w:hAnsi="Arial" w:cs="Arial"/>
          <w:sz w:val="16"/>
          <w:szCs w:val="16"/>
        </w:rPr>
        <w:footnoteRef/>
      </w:r>
      <w:r w:rsidRPr="00CC4EB3">
        <w:rPr>
          <w:rFonts w:ascii="Arial" w:eastAsia="Calibri" w:hAnsi="Arial" w:cs="Arial"/>
          <w:b/>
          <w:i/>
          <w:sz w:val="16"/>
          <w:szCs w:val="16"/>
          <w:lang w:eastAsia="en-US"/>
        </w:rPr>
        <w:t>Wyjaśnienie:</w:t>
      </w:r>
      <w:r w:rsidRPr="00CC4EB3">
        <w:rPr>
          <w:rFonts w:ascii="Arial" w:eastAsia="Calibri" w:hAnsi="Arial" w:cs="Arial"/>
          <w:i/>
          <w:sz w:val="16"/>
          <w:szCs w:val="16"/>
          <w:lang w:eastAsia="en-US"/>
        </w:rPr>
        <w:t xml:space="preserve"> prawo do ograniczenia przetwarzania nie ma zastosowania w odniesieniu do </w:t>
      </w:r>
      <w:r w:rsidRPr="00CC4EB3">
        <w:rPr>
          <w:rFonts w:ascii="Arial" w:hAnsi="Arial" w:cs="Arial"/>
          <w:i/>
          <w:sz w:val="16"/>
          <w:szCs w:val="16"/>
          <w:lang w:eastAsia="zh-CN"/>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ADBD" w14:textId="77777777" w:rsidR="00E56A79" w:rsidRDefault="00B16785">
    <w:pPr>
      <w:pStyle w:val="Nagwek"/>
      <w:framePr w:wrap="around" w:vAnchor="text" w:hAnchor="margin" w:xAlign="center" w:y="1"/>
      <w:rPr>
        <w:rStyle w:val="Numerstrony"/>
      </w:rPr>
    </w:pPr>
    <w:r>
      <w:rPr>
        <w:rStyle w:val="Numerstrony"/>
      </w:rPr>
      <w:fldChar w:fldCharType="begin"/>
    </w:r>
    <w:r w:rsidR="00E56A79">
      <w:rPr>
        <w:rStyle w:val="Numerstrony"/>
      </w:rPr>
      <w:instrText xml:space="preserve">PAGE  </w:instrText>
    </w:r>
    <w:r>
      <w:rPr>
        <w:rStyle w:val="Numerstrony"/>
      </w:rPr>
      <w:fldChar w:fldCharType="separate"/>
    </w:r>
    <w:r w:rsidR="00E56A79">
      <w:rPr>
        <w:rStyle w:val="Numerstrony"/>
        <w:noProof/>
      </w:rPr>
      <w:t>1</w:t>
    </w:r>
    <w:r>
      <w:rPr>
        <w:rStyle w:val="Numerstrony"/>
      </w:rPr>
      <w:fldChar w:fldCharType="end"/>
    </w:r>
  </w:p>
  <w:p w14:paraId="38D0D1F3" w14:textId="77777777" w:rsidR="00E56A79" w:rsidRDefault="00E56A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D511" w14:textId="77777777" w:rsidR="00E56A79" w:rsidRDefault="00B16785">
    <w:pPr>
      <w:pStyle w:val="Nagwek"/>
      <w:framePr w:wrap="around" w:vAnchor="text" w:hAnchor="margin" w:xAlign="center" w:y="1"/>
      <w:rPr>
        <w:rStyle w:val="Numerstrony"/>
      </w:rPr>
    </w:pPr>
    <w:r>
      <w:rPr>
        <w:rStyle w:val="Numerstrony"/>
      </w:rPr>
      <w:fldChar w:fldCharType="begin"/>
    </w:r>
    <w:r w:rsidR="00E56A79">
      <w:rPr>
        <w:rStyle w:val="Numerstrony"/>
      </w:rPr>
      <w:instrText xml:space="preserve">PAGE  </w:instrText>
    </w:r>
    <w:r>
      <w:rPr>
        <w:rStyle w:val="Numerstrony"/>
      </w:rPr>
      <w:fldChar w:fldCharType="separate"/>
    </w:r>
    <w:r w:rsidR="00B57AC6">
      <w:rPr>
        <w:rStyle w:val="Numerstrony"/>
        <w:noProof/>
      </w:rPr>
      <w:t>10</w:t>
    </w:r>
    <w:r>
      <w:rPr>
        <w:rStyle w:val="Numerstrony"/>
      </w:rPr>
      <w:fldChar w:fldCharType="end"/>
    </w:r>
  </w:p>
  <w:p w14:paraId="6BAE97CF" w14:textId="77777777" w:rsidR="00E56A79" w:rsidRDefault="00E56A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sz w:val="20"/>
      </w:rPr>
    </w:lvl>
  </w:abstractNum>
  <w:abstractNum w:abstractNumId="1"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OpenSymbol"/>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cs="Arial" w:hint="default"/>
        <w:sz w:val="20"/>
      </w:rPr>
    </w:lvl>
  </w:abstractNum>
  <w:abstractNum w:abstractNumId="3"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ascii="Arial" w:hAnsi="Arial" w:cs="Arial"/>
      </w:rPr>
    </w:lvl>
  </w:abstractNum>
  <w:abstractNum w:abstractNumId="4" w15:restartNumberingAfterBreak="0">
    <w:nsid w:val="00000015"/>
    <w:multiLevelType w:val="singleLevel"/>
    <w:tmpl w:val="00000015"/>
    <w:name w:val="WW8Num21"/>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8"/>
    <w:multiLevelType w:val="singleLevel"/>
    <w:tmpl w:val="00000018"/>
    <w:name w:val="WW8Num24"/>
    <w:lvl w:ilvl="0">
      <w:start w:val="1"/>
      <w:numFmt w:val="lowerLetter"/>
      <w:lvlText w:val="%1)"/>
      <w:lvlJc w:val="left"/>
      <w:pPr>
        <w:tabs>
          <w:tab w:val="num" w:pos="0"/>
        </w:tabs>
        <w:ind w:left="0" w:firstLine="340"/>
      </w:pPr>
    </w:lvl>
  </w:abstractNum>
  <w:abstractNum w:abstractNumId="6" w15:restartNumberingAfterBreak="0">
    <w:nsid w:val="0000001B"/>
    <w:multiLevelType w:val="singleLevel"/>
    <w:tmpl w:val="0000001B"/>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5F23617"/>
    <w:multiLevelType w:val="hybridMultilevel"/>
    <w:tmpl w:val="B45EFE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6535D2E"/>
    <w:multiLevelType w:val="hybridMultilevel"/>
    <w:tmpl w:val="F2BA6B34"/>
    <w:lvl w:ilvl="0" w:tplc="066CC520">
      <w:start w:val="1"/>
      <w:numFmt w:val="lowerLetter"/>
      <w:lvlText w:val="%1)"/>
      <w:lvlJc w:val="left"/>
      <w:pPr>
        <w:ind w:left="1353" w:hanging="360"/>
      </w:pPr>
      <w:rPr>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 w15:restartNumberingAfterBreak="0">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F850CD6"/>
    <w:multiLevelType w:val="hybridMultilevel"/>
    <w:tmpl w:val="744C2226"/>
    <w:lvl w:ilvl="0" w:tplc="5D6C7F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134D2889"/>
    <w:multiLevelType w:val="multilevel"/>
    <w:tmpl w:val="A7F600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D27313"/>
    <w:multiLevelType w:val="hybridMultilevel"/>
    <w:tmpl w:val="06BA7A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352EC8"/>
    <w:multiLevelType w:val="multilevel"/>
    <w:tmpl w:val="F9FE3680"/>
    <w:lvl w:ilvl="0">
      <w:start w:val="4"/>
      <w:numFmt w:val="upperRoman"/>
      <w:lvlText w:val="%1."/>
      <w:lvlJc w:val="right"/>
      <w:pPr>
        <w:ind w:left="360" w:hanging="360"/>
      </w:pPr>
      <w:rPr>
        <w:rFonts w:hint="default"/>
        <w:b/>
        <w:i w:val="0"/>
      </w:rPr>
    </w:lvl>
    <w:lvl w:ilvl="1">
      <w:start w:val="1"/>
      <w:numFmt w:val="decimal"/>
      <w:lvlText w:val="%2."/>
      <w:lvlJc w:val="left"/>
      <w:pPr>
        <w:ind w:left="360" w:hanging="360"/>
      </w:pPr>
      <w:rPr>
        <w:rFonts w:ascii="Arial" w:eastAsia="Calibri" w:hAnsi="Arial" w:cs="Arial" w:hint="default"/>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B53B8C"/>
    <w:multiLevelType w:val="hybridMultilevel"/>
    <w:tmpl w:val="5AD03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1" w15:restartNumberingAfterBreak="0">
    <w:nsid w:val="238426E3"/>
    <w:multiLevelType w:val="hybridMultilevel"/>
    <w:tmpl w:val="CAB6632C"/>
    <w:lvl w:ilvl="0" w:tplc="04150017">
      <w:start w:val="1"/>
      <w:numFmt w:val="lowerLetter"/>
      <w:lvlText w:val="%1)"/>
      <w:lvlJc w:val="left"/>
      <w:pPr>
        <w:ind w:left="1058" w:hanging="360"/>
      </w:pPr>
    </w:lvl>
    <w:lvl w:ilvl="1" w:tplc="0D14151C">
      <w:start w:val="2"/>
      <w:numFmt w:val="bullet"/>
      <w:lvlText w:val=""/>
      <w:lvlJc w:val="left"/>
      <w:pPr>
        <w:ind w:left="1778" w:hanging="360"/>
      </w:pPr>
      <w:rPr>
        <w:rFonts w:ascii="Symbol" w:eastAsia="Times New Roman" w:hAnsi="Symbol" w:cs="Arial" w:hint="default"/>
      </w:r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2" w15:restartNumberingAfterBreak="0">
    <w:nsid w:val="23A06961"/>
    <w:multiLevelType w:val="hybridMultilevel"/>
    <w:tmpl w:val="2526A932"/>
    <w:lvl w:ilvl="0" w:tplc="3654ACBC">
      <w:start w:val="1"/>
      <w:numFmt w:val="lowerLetter"/>
      <w:lvlText w:val="%1)"/>
      <w:lvlJc w:val="left"/>
      <w:pPr>
        <w:ind w:left="611" w:hanging="360"/>
      </w:pPr>
      <w:rPr>
        <w:rFonts w:ascii="Cambria" w:eastAsiaTheme="minorHAnsi" w:hAnsi="Cambria" w:cstheme="minorBidi"/>
      </w:rPr>
    </w:lvl>
    <w:lvl w:ilvl="1" w:tplc="04150019">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23" w15:restartNumberingAfterBreak="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116AB6"/>
    <w:multiLevelType w:val="hybridMultilevel"/>
    <w:tmpl w:val="B270208A"/>
    <w:lvl w:ilvl="0" w:tplc="A17A538C">
      <w:start w:val="1"/>
      <w:numFmt w:val="decimal"/>
      <w:lvlText w:val="%1."/>
      <w:lvlJc w:val="left"/>
      <w:pPr>
        <w:ind w:left="1728" w:hanging="360"/>
      </w:pPr>
      <w:rPr>
        <w:b w:val="0"/>
        <w:i w:val="0"/>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2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5D3925"/>
    <w:multiLevelType w:val="hybridMultilevel"/>
    <w:tmpl w:val="4C8E7BB8"/>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FA7413"/>
    <w:multiLevelType w:val="multilevel"/>
    <w:tmpl w:val="0B923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EE656D9"/>
    <w:multiLevelType w:val="hybridMultilevel"/>
    <w:tmpl w:val="BDFCFEE8"/>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121B7"/>
    <w:multiLevelType w:val="hybridMultilevel"/>
    <w:tmpl w:val="C4F0A728"/>
    <w:lvl w:ilvl="0" w:tplc="22F8FF00">
      <w:start w:val="1"/>
      <w:numFmt w:val="decimal"/>
      <w:lvlText w:val="%1."/>
      <w:lvlJc w:val="left"/>
      <w:pPr>
        <w:ind w:left="1440" w:hanging="360"/>
      </w:pPr>
      <w:rPr>
        <w:b w:val="0"/>
        <w:bCs/>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635DE1"/>
    <w:multiLevelType w:val="multilevel"/>
    <w:tmpl w:val="D52C8472"/>
    <w:lvl w:ilvl="0">
      <w:start w:val="1"/>
      <w:numFmt w:val="upperRoman"/>
      <w:pStyle w:val="tekst-pity"/>
      <w:lvlText w:val="Rozdział %1."/>
      <w:lvlJc w:val="left"/>
      <w:pPr>
        <w:ind w:left="3054" w:hanging="360"/>
      </w:pPr>
      <w:rPr>
        <w:rFonts w:ascii="Arial" w:hAnsi="Arial" w:cs="Arial" w:hint="default"/>
        <w:b/>
        <w:i w:val="0"/>
        <w:sz w:val="22"/>
        <w:szCs w:val="22"/>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95649FD"/>
    <w:multiLevelType w:val="hybridMultilevel"/>
    <w:tmpl w:val="4C4C73FE"/>
    <w:lvl w:ilvl="0" w:tplc="AB989BC0">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D535BCC"/>
    <w:multiLevelType w:val="hybridMultilevel"/>
    <w:tmpl w:val="C9E27AC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CE3532"/>
    <w:multiLevelType w:val="multilevel"/>
    <w:tmpl w:val="A5DEA44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4DB7306A"/>
    <w:multiLevelType w:val="hybridMultilevel"/>
    <w:tmpl w:val="28047C50"/>
    <w:lvl w:ilvl="0" w:tplc="EAAEA85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534C622E"/>
    <w:multiLevelType w:val="singleLevel"/>
    <w:tmpl w:val="66D2FCC2"/>
    <w:lvl w:ilvl="0">
      <w:start w:val="1"/>
      <w:numFmt w:val="decimal"/>
      <w:lvlText w:val="%1."/>
      <w:lvlJc w:val="left"/>
      <w:pPr>
        <w:tabs>
          <w:tab w:val="num" w:pos="0"/>
        </w:tabs>
        <w:ind w:left="340" w:hanging="340"/>
      </w:pPr>
      <w:rPr>
        <w:rFonts w:hint="default"/>
        <w:b w:val="0"/>
        <w:bCs/>
      </w:rPr>
    </w:lvl>
  </w:abstractNum>
  <w:abstractNum w:abstractNumId="4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30F01AA"/>
    <w:multiLevelType w:val="hybridMultilevel"/>
    <w:tmpl w:val="022CAB84"/>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2" w15:restartNumberingAfterBreak="0">
    <w:nsid w:val="6B3F30C5"/>
    <w:multiLevelType w:val="hybridMultilevel"/>
    <w:tmpl w:val="DBFC08BE"/>
    <w:lvl w:ilvl="0" w:tplc="28B87784">
      <w:start w:val="1"/>
      <w:numFmt w:val="decimal"/>
      <w:lvlText w:val="%1)"/>
      <w:lvlJc w:val="left"/>
      <w:pPr>
        <w:ind w:left="1571" w:hanging="360"/>
      </w:pPr>
      <w:rPr>
        <w:b w:val="0"/>
        <w:color w:val="auto"/>
      </w:rPr>
    </w:lvl>
    <w:lvl w:ilvl="1" w:tplc="BB704440">
      <w:start w:val="2"/>
      <w:numFmt w:val="bullet"/>
      <w:lvlText w:val=""/>
      <w:lvlJc w:val="left"/>
      <w:pPr>
        <w:ind w:left="2291" w:hanging="360"/>
      </w:pPr>
      <w:rPr>
        <w:rFonts w:ascii="Symbol" w:eastAsia="Times New Roman" w:hAnsi="Symbol" w:cs="Arial" w:hint="default"/>
        <w:i w:val="0"/>
        <w:color w:val="auto"/>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4" w15:restartNumberingAfterBreak="0">
    <w:nsid w:val="6BE160DF"/>
    <w:multiLevelType w:val="hybridMultilevel"/>
    <w:tmpl w:val="1772C500"/>
    <w:lvl w:ilvl="0" w:tplc="19542E66">
      <w:start w:val="1"/>
      <w:numFmt w:val="decimal"/>
      <w:lvlText w:val="%1."/>
      <w:lvlJc w:val="left"/>
      <w:pPr>
        <w:tabs>
          <w:tab w:val="num" w:pos="0"/>
        </w:tabs>
        <w:ind w:left="340" w:hanging="340"/>
      </w:pPr>
      <w:rPr>
        <w:rFonts w:hint="default"/>
      </w:rPr>
    </w:lvl>
    <w:lvl w:ilvl="1" w:tplc="43962538">
      <w:start w:val="8"/>
      <w:numFmt w:val="upperRoman"/>
      <w:lvlText w:val="%2."/>
      <w:lvlJc w:val="left"/>
      <w:pPr>
        <w:tabs>
          <w:tab w:val="num" w:pos="0"/>
        </w:tabs>
        <w:ind w:left="340"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D646A79"/>
    <w:multiLevelType w:val="hybridMultilevel"/>
    <w:tmpl w:val="BCD86058"/>
    <w:lvl w:ilvl="0" w:tplc="6CB60244">
      <w:start w:val="3"/>
      <w:numFmt w:val="decimal"/>
      <w:lvlText w:val="%1."/>
      <w:lvlJc w:val="left"/>
      <w:pPr>
        <w:ind w:left="1440" w:hanging="360"/>
      </w:pPr>
      <w:rPr>
        <w:rFonts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48" w15:restartNumberingAfterBreak="0">
    <w:nsid w:val="6F1F5546"/>
    <w:multiLevelType w:val="hybridMultilevel"/>
    <w:tmpl w:val="5AFCDAB8"/>
    <w:lvl w:ilvl="0" w:tplc="6652C0F0">
      <w:start w:val="1"/>
      <w:numFmt w:val="decimal"/>
      <w:lvlText w:val="%1."/>
      <w:lvlJc w:val="left"/>
      <w:pPr>
        <w:ind w:left="1353"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2127C1E"/>
    <w:multiLevelType w:val="multilevel"/>
    <w:tmpl w:val="D14A9652"/>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5614F84"/>
    <w:multiLevelType w:val="hybridMultilevel"/>
    <w:tmpl w:val="1132EC5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5F1574"/>
    <w:multiLevelType w:val="multilevel"/>
    <w:tmpl w:val="66D8F5A2"/>
    <w:styleLink w:val="Styl111"/>
    <w:lvl w:ilvl="0">
      <w:start w:val="1"/>
      <w:numFmt w:val="upperRoman"/>
      <w:lvlText w:val="Rozdział %1."/>
      <w:lvlJc w:val="left"/>
      <w:pPr>
        <w:ind w:left="360" w:hanging="360"/>
      </w:pPr>
      <w:rPr>
        <w:rFonts w:ascii="Arial" w:hAnsi="Arial" w:cs="Arial" w:hint="default"/>
        <w:b/>
        <w:i w:val="0"/>
        <w:sz w:val="22"/>
        <w:szCs w:val="22"/>
      </w:rPr>
    </w:lvl>
    <w:lvl w:ilvl="1">
      <w:start w:val="1"/>
      <w:numFmt w:val="decimal"/>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12203427">
    <w:abstractNumId w:val="40"/>
  </w:num>
  <w:num w:numId="2" w16cid:durableId="858547734">
    <w:abstractNumId w:val="47"/>
  </w:num>
  <w:num w:numId="3" w16cid:durableId="1262496333">
    <w:abstractNumId w:val="45"/>
  </w:num>
  <w:num w:numId="4" w16cid:durableId="1711027419">
    <w:abstractNumId w:val="39"/>
  </w:num>
  <w:num w:numId="5" w16cid:durableId="36242781">
    <w:abstractNumId w:val="12"/>
  </w:num>
  <w:num w:numId="6" w16cid:durableId="1243443231">
    <w:abstractNumId w:val="6"/>
  </w:num>
  <w:num w:numId="7" w16cid:durableId="239292922">
    <w:abstractNumId w:val="8"/>
  </w:num>
  <w:num w:numId="8" w16cid:durableId="1498032802">
    <w:abstractNumId w:val="14"/>
  </w:num>
  <w:num w:numId="9" w16cid:durableId="1642036759">
    <w:abstractNumId w:val="7"/>
    <w:lvlOverride w:ilvl="0">
      <w:startOverride w:val="1"/>
    </w:lvlOverride>
  </w:num>
  <w:num w:numId="10" w16cid:durableId="1221601133">
    <w:abstractNumId w:val="36"/>
  </w:num>
  <w:num w:numId="11" w16cid:durableId="1162087214">
    <w:abstractNumId w:val="50"/>
  </w:num>
  <w:num w:numId="12" w16cid:durableId="1213466308">
    <w:abstractNumId w:val="28"/>
  </w:num>
  <w:num w:numId="13" w16cid:durableId="1847866745">
    <w:abstractNumId w:val="31"/>
  </w:num>
  <w:num w:numId="14" w16cid:durableId="606737275">
    <w:abstractNumId w:val="46"/>
  </w:num>
  <w:num w:numId="15" w16cid:durableId="609514180">
    <w:abstractNumId w:val="29"/>
  </w:num>
  <w:num w:numId="16" w16cid:durableId="820577535">
    <w:abstractNumId w:val="25"/>
  </w:num>
  <w:num w:numId="17" w16cid:durableId="1373188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229896">
    <w:abstractNumId w:val="27"/>
  </w:num>
  <w:num w:numId="19" w16cid:durableId="98453885">
    <w:abstractNumId w:val="30"/>
  </w:num>
  <w:num w:numId="20" w16cid:durableId="215557498">
    <w:abstractNumId w:val="23"/>
  </w:num>
  <w:num w:numId="21" w16cid:durableId="14195935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151764">
    <w:abstractNumId w:val="43"/>
  </w:num>
  <w:num w:numId="23" w16cid:durableId="943422042">
    <w:abstractNumId w:val="26"/>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558312">
    <w:abstractNumId w:val="41"/>
  </w:num>
  <w:num w:numId="25" w16cid:durableId="900140302">
    <w:abstractNumId w:val="19"/>
  </w:num>
  <w:num w:numId="26" w16cid:durableId="481822043">
    <w:abstractNumId w:val="11"/>
  </w:num>
  <w:num w:numId="27" w16cid:durableId="359866741">
    <w:abstractNumId w:val="37"/>
  </w:num>
  <w:num w:numId="28" w16cid:durableId="857475075">
    <w:abstractNumId w:val="42"/>
  </w:num>
  <w:num w:numId="29" w16cid:durableId="1149593014">
    <w:abstractNumId w:val="21"/>
  </w:num>
  <w:num w:numId="30" w16cid:durableId="1252201465">
    <w:abstractNumId w:val="33"/>
  </w:num>
  <w:num w:numId="31" w16cid:durableId="246615156">
    <w:abstractNumId w:val="9"/>
  </w:num>
  <w:num w:numId="32" w16cid:durableId="842935813">
    <w:abstractNumId w:val="18"/>
  </w:num>
  <w:num w:numId="33" w16cid:durableId="774137807">
    <w:abstractNumId w:val="16"/>
  </w:num>
  <w:num w:numId="34" w16cid:durableId="819813723">
    <w:abstractNumId w:val="24"/>
  </w:num>
  <w:num w:numId="35" w16cid:durableId="1811289304">
    <w:abstractNumId w:val="35"/>
  </w:num>
  <w:num w:numId="36" w16cid:durableId="422803933">
    <w:abstractNumId w:val="13"/>
  </w:num>
  <w:num w:numId="37" w16cid:durableId="1326205490">
    <w:abstractNumId w:val="10"/>
  </w:num>
  <w:num w:numId="38" w16cid:durableId="1678001677">
    <w:abstractNumId w:val="38"/>
  </w:num>
  <w:num w:numId="39" w16cid:durableId="366568737">
    <w:abstractNumId w:val="32"/>
  </w:num>
  <w:num w:numId="40" w16cid:durableId="1353148964">
    <w:abstractNumId w:val="51"/>
  </w:num>
  <w:num w:numId="41" w16cid:durableId="1038703181">
    <w:abstractNumId w:val="34"/>
  </w:num>
  <w:num w:numId="42" w16cid:durableId="2044281557">
    <w:abstractNumId w:val="48"/>
  </w:num>
  <w:num w:numId="43" w16cid:durableId="1504052631">
    <w:abstractNumId w:val="44"/>
  </w:num>
  <w:num w:numId="44" w16cid:durableId="1958834203">
    <w:abstractNumId w:val="15"/>
  </w:num>
  <w:num w:numId="45" w16cid:durableId="63572738">
    <w:abstractNumId w:val="52"/>
  </w:num>
  <w:num w:numId="46" w16cid:durableId="1401710588">
    <w:abstractNumId w:val="17"/>
  </w:num>
  <w:num w:numId="47" w16cid:durableId="1789663097">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97A89"/>
    <w:rsid w:val="0000573B"/>
    <w:rsid w:val="000067DC"/>
    <w:rsid w:val="000077F2"/>
    <w:rsid w:val="00010851"/>
    <w:rsid w:val="000128E0"/>
    <w:rsid w:val="0001499A"/>
    <w:rsid w:val="00014E29"/>
    <w:rsid w:val="00020AA6"/>
    <w:rsid w:val="00021568"/>
    <w:rsid w:val="00023C85"/>
    <w:rsid w:val="0002486C"/>
    <w:rsid w:val="00027CE5"/>
    <w:rsid w:val="00036E56"/>
    <w:rsid w:val="0004215B"/>
    <w:rsid w:val="00050A0E"/>
    <w:rsid w:val="00050AB5"/>
    <w:rsid w:val="0005169D"/>
    <w:rsid w:val="000535D3"/>
    <w:rsid w:val="0006279F"/>
    <w:rsid w:val="00065567"/>
    <w:rsid w:val="00066A26"/>
    <w:rsid w:val="00067691"/>
    <w:rsid w:val="00067764"/>
    <w:rsid w:val="00067FB7"/>
    <w:rsid w:val="0007650F"/>
    <w:rsid w:val="00076857"/>
    <w:rsid w:val="000802C5"/>
    <w:rsid w:val="0008687D"/>
    <w:rsid w:val="00090DFE"/>
    <w:rsid w:val="00090F69"/>
    <w:rsid w:val="00092C13"/>
    <w:rsid w:val="000A0FB0"/>
    <w:rsid w:val="000A12AF"/>
    <w:rsid w:val="000A1C96"/>
    <w:rsid w:val="000A260C"/>
    <w:rsid w:val="000A7479"/>
    <w:rsid w:val="000A7B8E"/>
    <w:rsid w:val="000A7BAD"/>
    <w:rsid w:val="000B3356"/>
    <w:rsid w:val="000C0D2E"/>
    <w:rsid w:val="000C1514"/>
    <w:rsid w:val="000C6C28"/>
    <w:rsid w:val="000D2298"/>
    <w:rsid w:val="000D2557"/>
    <w:rsid w:val="000D3F64"/>
    <w:rsid w:val="000D4D41"/>
    <w:rsid w:val="000E0BBD"/>
    <w:rsid w:val="000E31EC"/>
    <w:rsid w:val="000E431E"/>
    <w:rsid w:val="000E4B4C"/>
    <w:rsid w:val="000E54F5"/>
    <w:rsid w:val="000E73EF"/>
    <w:rsid w:val="000F133A"/>
    <w:rsid w:val="000F1F8E"/>
    <w:rsid w:val="000F2656"/>
    <w:rsid w:val="000F3ABF"/>
    <w:rsid w:val="000F51A9"/>
    <w:rsid w:val="000F7905"/>
    <w:rsid w:val="001028E8"/>
    <w:rsid w:val="0011083B"/>
    <w:rsid w:val="00111A5B"/>
    <w:rsid w:val="001122D5"/>
    <w:rsid w:val="00113096"/>
    <w:rsid w:val="0011310E"/>
    <w:rsid w:val="001141E9"/>
    <w:rsid w:val="00117957"/>
    <w:rsid w:val="00120150"/>
    <w:rsid w:val="001204B4"/>
    <w:rsid w:val="001247CB"/>
    <w:rsid w:val="00125DDF"/>
    <w:rsid w:val="00131497"/>
    <w:rsid w:val="00135F51"/>
    <w:rsid w:val="001402F9"/>
    <w:rsid w:val="00141F88"/>
    <w:rsid w:val="0014269F"/>
    <w:rsid w:val="00144051"/>
    <w:rsid w:val="001457FE"/>
    <w:rsid w:val="00154615"/>
    <w:rsid w:val="00157F86"/>
    <w:rsid w:val="00160A83"/>
    <w:rsid w:val="00161F3F"/>
    <w:rsid w:val="00163D71"/>
    <w:rsid w:val="00165128"/>
    <w:rsid w:val="001733CC"/>
    <w:rsid w:val="00173972"/>
    <w:rsid w:val="00177089"/>
    <w:rsid w:val="0017714B"/>
    <w:rsid w:val="00182D5A"/>
    <w:rsid w:val="001831FB"/>
    <w:rsid w:val="00187888"/>
    <w:rsid w:val="0019000E"/>
    <w:rsid w:val="0019246F"/>
    <w:rsid w:val="0019284D"/>
    <w:rsid w:val="00194850"/>
    <w:rsid w:val="00194939"/>
    <w:rsid w:val="00194FEF"/>
    <w:rsid w:val="00195117"/>
    <w:rsid w:val="00195187"/>
    <w:rsid w:val="001978D9"/>
    <w:rsid w:val="001A0116"/>
    <w:rsid w:val="001A06D4"/>
    <w:rsid w:val="001A244C"/>
    <w:rsid w:val="001A2A18"/>
    <w:rsid w:val="001A4AA0"/>
    <w:rsid w:val="001A5791"/>
    <w:rsid w:val="001A6108"/>
    <w:rsid w:val="001B08BD"/>
    <w:rsid w:val="001B2164"/>
    <w:rsid w:val="001B3458"/>
    <w:rsid w:val="001B4C64"/>
    <w:rsid w:val="001C0922"/>
    <w:rsid w:val="001C1435"/>
    <w:rsid w:val="001C41EE"/>
    <w:rsid w:val="001C47CB"/>
    <w:rsid w:val="001D24A2"/>
    <w:rsid w:val="001D2AC0"/>
    <w:rsid w:val="001D5403"/>
    <w:rsid w:val="001D5C3B"/>
    <w:rsid w:val="001D7C07"/>
    <w:rsid w:val="001D7C3E"/>
    <w:rsid w:val="001E0A2B"/>
    <w:rsid w:val="001E3655"/>
    <w:rsid w:val="001E3A4C"/>
    <w:rsid w:val="001E6B19"/>
    <w:rsid w:val="001F2661"/>
    <w:rsid w:val="001F3D9F"/>
    <w:rsid w:val="0020045C"/>
    <w:rsid w:val="00202C1B"/>
    <w:rsid w:val="0020499E"/>
    <w:rsid w:val="00206AA6"/>
    <w:rsid w:val="00206BDB"/>
    <w:rsid w:val="002134EC"/>
    <w:rsid w:val="00215755"/>
    <w:rsid w:val="002164F1"/>
    <w:rsid w:val="00216A3F"/>
    <w:rsid w:val="00216C7C"/>
    <w:rsid w:val="0022023F"/>
    <w:rsid w:val="00222FE0"/>
    <w:rsid w:val="00223A16"/>
    <w:rsid w:val="002244AD"/>
    <w:rsid w:val="00225014"/>
    <w:rsid w:val="002254B1"/>
    <w:rsid w:val="00225DD1"/>
    <w:rsid w:val="002263AC"/>
    <w:rsid w:val="00226805"/>
    <w:rsid w:val="00226A7A"/>
    <w:rsid w:val="00226AED"/>
    <w:rsid w:val="00227EED"/>
    <w:rsid w:val="00233DBB"/>
    <w:rsid w:val="00235566"/>
    <w:rsid w:val="00235659"/>
    <w:rsid w:val="0023683B"/>
    <w:rsid w:val="00237E1C"/>
    <w:rsid w:val="002402FD"/>
    <w:rsid w:val="00240654"/>
    <w:rsid w:val="00241687"/>
    <w:rsid w:val="002441FB"/>
    <w:rsid w:val="0024494F"/>
    <w:rsid w:val="00247437"/>
    <w:rsid w:val="00247F80"/>
    <w:rsid w:val="002506A0"/>
    <w:rsid w:val="00254D27"/>
    <w:rsid w:val="00254D62"/>
    <w:rsid w:val="0026144E"/>
    <w:rsid w:val="002702A3"/>
    <w:rsid w:val="002725B8"/>
    <w:rsid w:val="00276F86"/>
    <w:rsid w:val="00280E08"/>
    <w:rsid w:val="002842FE"/>
    <w:rsid w:val="002865AB"/>
    <w:rsid w:val="0028684E"/>
    <w:rsid w:val="00290CBF"/>
    <w:rsid w:val="00294A27"/>
    <w:rsid w:val="00295A99"/>
    <w:rsid w:val="00296A8C"/>
    <w:rsid w:val="00297A89"/>
    <w:rsid w:val="002A0D71"/>
    <w:rsid w:val="002A1C7D"/>
    <w:rsid w:val="002A5A5A"/>
    <w:rsid w:val="002A6B59"/>
    <w:rsid w:val="002A716B"/>
    <w:rsid w:val="002B4485"/>
    <w:rsid w:val="002B6AD8"/>
    <w:rsid w:val="002B6C6C"/>
    <w:rsid w:val="002B78F8"/>
    <w:rsid w:val="002C0A57"/>
    <w:rsid w:val="002C7112"/>
    <w:rsid w:val="002D050A"/>
    <w:rsid w:val="002D468B"/>
    <w:rsid w:val="002D5145"/>
    <w:rsid w:val="002E1209"/>
    <w:rsid w:val="002E3386"/>
    <w:rsid w:val="002E4EDA"/>
    <w:rsid w:val="002F09E7"/>
    <w:rsid w:val="002F4907"/>
    <w:rsid w:val="002F5B7B"/>
    <w:rsid w:val="00300B4D"/>
    <w:rsid w:val="00301635"/>
    <w:rsid w:val="00303E23"/>
    <w:rsid w:val="00303E49"/>
    <w:rsid w:val="0030645D"/>
    <w:rsid w:val="003103A1"/>
    <w:rsid w:val="0031183E"/>
    <w:rsid w:val="00312911"/>
    <w:rsid w:val="003203D2"/>
    <w:rsid w:val="00320AA5"/>
    <w:rsid w:val="00323541"/>
    <w:rsid w:val="003242A0"/>
    <w:rsid w:val="00324CB2"/>
    <w:rsid w:val="00324E4A"/>
    <w:rsid w:val="00331E1C"/>
    <w:rsid w:val="00335531"/>
    <w:rsid w:val="00335D1A"/>
    <w:rsid w:val="00336E8D"/>
    <w:rsid w:val="00340F55"/>
    <w:rsid w:val="0034227B"/>
    <w:rsid w:val="00347691"/>
    <w:rsid w:val="003511A3"/>
    <w:rsid w:val="00351C29"/>
    <w:rsid w:val="00352ED6"/>
    <w:rsid w:val="00360BB7"/>
    <w:rsid w:val="0036204F"/>
    <w:rsid w:val="00363B28"/>
    <w:rsid w:val="00370675"/>
    <w:rsid w:val="00372578"/>
    <w:rsid w:val="0038086D"/>
    <w:rsid w:val="0038243D"/>
    <w:rsid w:val="00383402"/>
    <w:rsid w:val="00386956"/>
    <w:rsid w:val="003917C3"/>
    <w:rsid w:val="00394E60"/>
    <w:rsid w:val="00394FA9"/>
    <w:rsid w:val="003975BB"/>
    <w:rsid w:val="003A1137"/>
    <w:rsid w:val="003A38B8"/>
    <w:rsid w:val="003A45D3"/>
    <w:rsid w:val="003A5374"/>
    <w:rsid w:val="003A6053"/>
    <w:rsid w:val="003A75BC"/>
    <w:rsid w:val="003A7F43"/>
    <w:rsid w:val="003B0ABC"/>
    <w:rsid w:val="003B335F"/>
    <w:rsid w:val="003B3CAA"/>
    <w:rsid w:val="003B6468"/>
    <w:rsid w:val="003C2D13"/>
    <w:rsid w:val="003C5221"/>
    <w:rsid w:val="003C5292"/>
    <w:rsid w:val="003C555A"/>
    <w:rsid w:val="003C5629"/>
    <w:rsid w:val="003C58E2"/>
    <w:rsid w:val="003C6580"/>
    <w:rsid w:val="003D2494"/>
    <w:rsid w:val="003D31B0"/>
    <w:rsid w:val="003D6666"/>
    <w:rsid w:val="003E0020"/>
    <w:rsid w:val="003E42AF"/>
    <w:rsid w:val="003E5848"/>
    <w:rsid w:val="003F10C5"/>
    <w:rsid w:val="003F2A71"/>
    <w:rsid w:val="004006C6"/>
    <w:rsid w:val="004008F9"/>
    <w:rsid w:val="0040319E"/>
    <w:rsid w:val="00403E2F"/>
    <w:rsid w:val="00403EB7"/>
    <w:rsid w:val="004042C2"/>
    <w:rsid w:val="00404C93"/>
    <w:rsid w:val="00411259"/>
    <w:rsid w:val="0041501E"/>
    <w:rsid w:val="00422DFE"/>
    <w:rsid w:val="00422EDC"/>
    <w:rsid w:val="00426DC8"/>
    <w:rsid w:val="00427D33"/>
    <w:rsid w:val="004305EC"/>
    <w:rsid w:val="004328D1"/>
    <w:rsid w:val="0043656D"/>
    <w:rsid w:val="004373EB"/>
    <w:rsid w:val="00441AA6"/>
    <w:rsid w:val="004478E1"/>
    <w:rsid w:val="004528FC"/>
    <w:rsid w:val="00452ED8"/>
    <w:rsid w:val="004553B0"/>
    <w:rsid w:val="00455B6D"/>
    <w:rsid w:val="00455DF6"/>
    <w:rsid w:val="004579B4"/>
    <w:rsid w:val="00460002"/>
    <w:rsid w:val="00464740"/>
    <w:rsid w:val="004663D3"/>
    <w:rsid w:val="00466B45"/>
    <w:rsid w:val="0047068D"/>
    <w:rsid w:val="00472492"/>
    <w:rsid w:val="00475837"/>
    <w:rsid w:val="00484EB1"/>
    <w:rsid w:val="004857EB"/>
    <w:rsid w:val="0049560E"/>
    <w:rsid w:val="004A26FE"/>
    <w:rsid w:val="004A63D0"/>
    <w:rsid w:val="004B2B3D"/>
    <w:rsid w:val="004B3C57"/>
    <w:rsid w:val="004B439F"/>
    <w:rsid w:val="004B5AAE"/>
    <w:rsid w:val="004C035A"/>
    <w:rsid w:val="004C0FEC"/>
    <w:rsid w:val="004D068F"/>
    <w:rsid w:val="004D298D"/>
    <w:rsid w:val="004D5947"/>
    <w:rsid w:val="004D5D4E"/>
    <w:rsid w:val="004E076E"/>
    <w:rsid w:val="004E2354"/>
    <w:rsid w:val="004E2693"/>
    <w:rsid w:val="004E3971"/>
    <w:rsid w:val="004E4451"/>
    <w:rsid w:val="004E6D0E"/>
    <w:rsid w:val="004E7DA8"/>
    <w:rsid w:val="004F07F4"/>
    <w:rsid w:val="004F0E77"/>
    <w:rsid w:val="004F7830"/>
    <w:rsid w:val="004F78C6"/>
    <w:rsid w:val="0050567E"/>
    <w:rsid w:val="00512650"/>
    <w:rsid w:val="00513020"/>
    <w:rsid w:val="0051482B"/>
    <w:rsid w:val="00515895"/>
    <w:rsid w:val="00520BE5"/>
    <w:rsid w:val="00530CEE"/>
    <w:rsid w:val="00533D82"/>
    <w:rsid w:val="0053418D"/>
    <w:rsid w:val="005369EF"/>
    <w:rsid w:val="00537A1E"/>
    <w:rsid w:val="005407DF"/>
    <w:rsid w:val="00543363"/>
    <w:rsid w:val="005435A3"/>
    <w:rsid w:val="005479B9"/>
    <w:rsid w:val="00547CC7"/>
    <w:rsid w:val="005542D8"/>
    <w:rsid w:val="00557B90"/>
    <w:rsid w:val="005602AB"/>
    <w:rsid w:val="0056038B"/>
    <w:rsid w:val="00560EB7"/>
    <w:rsid w:val="00562B2D"/>
    <w:rsid w:val="005637BB"/>
    <w:rsid w:val="00563E7F"/>
    <w:rsid w:val="005641A0"/>
    <w:rsid w:val="005738EF"/>
    <w:rsid w:val="00573982"/>
    <w:rsid w:val="00574F98"/>
    <w:rsid w:val="005759E8"/>
    <w:rsid w:val="00576248"/>
    <w:rsid w:val="00582176"/>
    <w:rsid w:val="00583BE4"/>
    <w:rsid w:val="00585B3C"/>
    <w:rsid w:val="00590D21"/>
    <w:rsid w:val="005924CC"/>
    <w:rsid w:val="005953E4"/>
    <w:rsid w:val="005964F7"/>
    <w:rsid w:val="005A0360"/>
    <w:rsid w:val="005A5BDD"/>
    <w:rsid w:val="005B0464"/>
    <w:rsid w:val="005B0E17"/>
    <w:rsid w:val="005B3A82"/>
    <w:rsid w:val="005B4199"/>
    <w:rsid w:val="005B4700"/>
    <w:rsid w:val="005B4EC6"/>
    <w:rsid w:val="005B50D5"/>
    <w:rsid w:val="005B51C5"/>
    <w:rsid w:val="005B79AE"/>
    <w:rsid w:val="005B7CF5"/>
    <w:rsid w:val="005C0D04"/>
    <w:rsid w:val="005C3FED"/>
    <w:rsid w:val="005C502A"/>
    <w:rsid w:val="005C6789"/>
    <w:rsid w:val="005C74D0"/>
    <w:rsid w:val="005D2348"/>
    <w:rsid w:val="005D3C98"/>
    <w:rsid w:val="005D4A9F"/>
    <w:rsid w:val="005D5981"/>
    <w:rsid w:val="005D7F92"/>
    <w:rsid w:val="005E2C6D"/>
    <w:rsid w:val="005E4A71"/>
    <w:rsid w:val="005E7108"/>
    <w:rsid w:val="005F1C47"/>
    <w:rsid w:val="005F7905"/>
    <w:rsid w:val="006033B5"/>
    <w:rsid w:val="00603A50"/>
    <w:rsid w:val="00605F10"/>
    <w:rsid w:val="00610680"/>
    <w:rsid w:val="00610CA0"/>
    <w:rsid w:val="006156CE"/>
    <w:rsid w:val="0062172D"/>
    <w:rsid w:val="00626103"/>
    <w:rsid w:val="006320D0"/>
    <w:rsid w:val="00634A51"/>
    <w:rsid w:val="00637191"/>
    <w:rsid w:val="006403CA"/>
    <w:rsid w:val="00641DAA"/>
    <w:rsid w:val="0064237C"/>
    <w:rsid w:val="006449CE"/>
    <w:rsid w:val="006470DB"/>
    <w:rsid w:val="006471F7"/>
    <w:rsid w:val="0065083C"/>
    <w:rsid w:val="006561FD"/>
    <w:rsid w:val="00660D4F"/>
    <w:rsid w:val="0066577D"/>
    <w:rsid w:val="00670017"/>
    <w:rsid w:val="0067119B"/>
    <w:rsid w:val="00674C07"/>
    <w:rsid w:val="00675AAE"/>
    <w:rsid w:val="00675AF8"/>
    <w:rsid w:val="0067735C"/>
    <w:rsid w:val="00681D4F"/>
    <w:rsid w:val="006852F7"/>
    <w:rsid w:val="00687588"/>
    <w:rsid w:val="00690EA0"/>
    <w:rsid w:val="00695E41"/>
    <w:rsid w:val="00696A63"/>
    <w:rsid w:val="006A0AFC"/>
    <w:rsid w:val="006A150D"/>
    <w:rsid w:val="006A16F8"/>
    <w:rsid w:val="006B1770"/>
    <w:rsid w:val="006B680F"/>
    <w:rsid w:val="006C0312"/>
    <w:rsid w:val="006C4E3F"/>
    <w:rsid w:val="006C733A"/>
    <w:rsid w:val="006D0540"/>
    <w:rsid w:val="006D1E33"/>
    <w:rsid w:val="006D2671"/>
    <w:rsid w:val="006D4887"/>
    <w:rsid w:val="006E0726"/>
    <w:rsid w:val="006E0EC4"/>
    <w:rsid w:val="006E3A0C"/>
    <w:rsid w:val="006E6500"/>
    <w:rsid w:val="006E6815"/>
    <w:rsid w:val="006F75B2"/>
    <w:rsid w:val="006F7BB2"/>
    <w:rsid w:val="00700604"/>
    <w:rsid w:val="0070173D"/>
    <w:rsid w:val="0070477E"/>
    <w:rsid w:val="00707C8C"/>
    <w:rsid w:val="0071089A"/>
    <w:rsid w:val="00714429"/>
    <w:rsid w:val="00715A65"/>
    <w:rsid w:val="00721D49"/>
    <w:rsid w:val="00730C1B"/>
    <w:rsid w:val="00731648"/>
    <w:rsid w:val="00732A77"/>
    <w:rsid w:val="00734BCA"/>
    <w:rsid w:val="00741D85"/>
    <w:rsid w:val="007431EE"/>
    <w:rsid w:val="007442CE"/>
    <w:rsid w:val="00744E2B"/>
    <w:rsid w:val="0075011F"/>
    <w:rsid w:val="007505CD"/>
    <w:rsid w:val="00753BA5"/>
    <w:rsid w:val="00755E10"/>
    <w:rsid w:val="00760E6E"/>
    <w:rsid w:val="00760F5D"/>
    <w:rsid w:val="0076160F"/>
    <w:rsid w:val="007705E8"/>
    <w:rsid w:val="00771226"/>
    <w:rsid w:val="00772309"/>
    <w:rsid w:val="0077393E"/>
    <w:rsid w:val="007740FE"/>
    <w:rsid w:val="007763FC"/>
    <w:rsid w:val="00776DFB"/>
    <w:rsid w:val="00777C49"/>
    <w:rsid w:val="00784BBF"/>
    <w:rsid w:val="007854CE"/>
    <w:rsid w:val="00786A2B"/>
    <w:rsid w:val="00787B2D"/>
    <w:rsid w:val="00790556"/>
    <w:rsid w:val="0079151F"/>
    <w:rsid w:val="00791AA4"/>
    <w:rsid w:val="007938BD"/>
    <w:rsid w:val="0079530E"/>
    <w:rsid w:val="00796908"/>
    <w:rsid w:val="00796ABA"/>
    <w:rsid w:val="00797F0C"/>
    <w:rsid w:val="007A261E"/>
    <w:rsid w:val="007A2FB7"/>
    <w:rsid w:val="007A3CDC"/>
    <w:rsid w:val="007A40E5"/>
    <w:rsid w:val="007A5389"/>
    <w:rsid w:val="007B0890"/>
    <w:rsid w:val="007B16CF"/>
    <w:rsid w:val="007B20A5"/>
    <w:rsid w:val="007B26E4"/>
    <w:rsid w:val="007B2BD9"/>
    <w:rsid w:val="007B4068"/>
    <w:rsid w:val="007B40DC"/>
    <w:rsid w:val="007B4F08"/>
    <w:rsid w:val="007B5574"/>
    <w:rsid w:val="007B6061"/>
    <w:rsid w:val="007C362E"/>
    <w:rsid w:val="007C3874"/>
    <w:rsid w:val="007C5FAA"/>
    <w:rsid w:val="007C6C1A"/>
    <w:rsid w:val="007D46A1"/>
    <w:rsid w:val="007D573B"/>
    <w:rsid w:val="007D7A52"/>
    <w:rsid w:val="007E0140"/>
    <w:rsid w:val="007E0315"/>
    <w:rsid w:val="007E1C39"/>
    <w:rsid w:val="007E24B0"/>
    <w:rsid w:val="007E308B"/>
    <w:rsid w:val="007E60ED"/>
    <w:rsid w:val="00800B47"/>
    <w:rsid w:val="00801B71"/>
    <w:rsid w:val="008065ED"/>
    <w:rsid w:val="008110E5"/>
    <w:rsid w:val="0081486F"/>
    <w:rsid w:val="00814ADD"/>
    <w:rsid w:val="00814C48"/>
    <w:rsid w:val="00815BF0"/>
    <w:rsid w:val="008175E4"/>
    <w:rsid w:val="00821F14"/>
    <w:rsid w:val="008224B7"/>
    <w:rsid w:val="00822807"/>
    <w:rsid w:val="00825213"/>
    <w:rsid w:val="00832082"/>
    <w:rsid w:val="0083340C"/>
    <w:rsid w:val="00833A78"/>
    <w:rsid w:val="00833D1E"/>
    <w:rsid w:val="00836437"/>
    <w:rsid w:val="00837717"/>
    <w:rsid w:val="008408E6"/>
    <w:rsid w:val="00842B6B"/>
    <w:rsid w:val="008439EA"/>
    <w:rsid w:val="00844026"/>
    <w:rsid w:val="0084452B"/>
    <w:rsid w:val="00846C99"/>
    <w:rsid w:val="00847677"/>
    <w:rsid w:val="00851BF8"/>
    <w:rsid w:val="00853656"/>
    <w:rsid w:val="00853A9F"/>
    <w:rsid w:val="00855EDF"/>
    <w:rsid w:val="008560D4"/>
    <w:rsid w:val="008563B2"/>
    <w:rsid w:val="008579E5"/>
    <w:rsid w:val="00862D44"/>
    <w:rsid w:val="0086342E"/>
    <w:rsid w:val="008636B0"/>
    <w:rsid w:val="008650DA"/>
    <w:rsid w:val="0086593B"/>
    <w:rsid w:val="00867E71"/>
    <w:rsid w:val="00867EC5"/>
    <w:rsid w:val="0087655D"/>
    <w:rsid w:val="0088092C"/>
    <w:rsid w:val="00880FCB"/>
    <w:rsid w:val="00890EEA"/>
    <w:rsid w:val="008910A7"/>
    <w:rsid w:val="0089602D"/>
    <w:rsid w:val="00896A33"/>
    <w:rsid w:val="008A30F8"/>
    <w:rsid w:val="008A682E"/>
    <w:rsid w:val="008A79BD"/>
    <w:rsid w:val="008B03BA"/>
    <w:rsid w:val="008B0EC2"/>
    <w:rsid w:val="008B2299"/>
    <w:rsid w:val="008B24EA"/>
    <w:rsid w:val="008C06F4"/>
    <w:rsid w:val="008C0F6F"/>
    <w:rsid w:val="008D3F13"/>
    <w:rsid w:val="008D4D51"/>
    <w:rsid w:val="008D6FD9"/>
    <w:rsid w:val="008E0960"/>
    <w:rsid w:val="008E38E7"/>
    <w:rsid w:val="008E4DFB"/>
    <w:rsid w:val="008E598C"/>
    <w:rsid w:val="008E7D7D"/>
    <w:rsid w:val="008F39D2"/>
    <w:rsid w:val="008F3C6E"/>
    <w:rsid w:val="008F56C7"/>
    <w:rsid w:val="00902575"/>
    <w:rsid w:val="00902844"/>
    <w:rsid w:val="00903527"/>
    <w:rsid w:val="00910D66"/>
    <w:rsid w:val="00917F76"/>
    <w:rsid w:val="00925534"/>
    <w:rsid w:val="00925C2E"/>
    <w:rsid w:val="00925F7C"/>
    <w:rsid w:val="0094053F"/>
    <w:rsid w:val="00952426"/>
    <w:rsid w:val="00957CFC"/>
    <w:rsid w:val="00960B0D"/>
    <w:rsid w:val="00964EF7"/>
    <w:rsid w:val="009653FA"/>
    <w:rsid w:val="00970B57"/>
    <w:rsid w:val="00970D93"/>
    <w:rsid w:val="00971A44"/>
    <w:rsid w:val="00971B94"/>
    <w:rsid w:val="00974549"/>
    <w:rsid w:val="0097557F"/>
    <w:rsid w:val="00976178"/>
    <w:rsid w:val="0097793C"/>
    <w:rsid w:val="00982649"/>
    <w:rsid w:val="00983C98"/>
    <w:rsid w:val="0099181A"/>
    <w:rsid w:val="00992219"/>
    <w:rsid w:val="0099355C"/>
    <w:rsid w:val="009A178C"/>
    <w:rsid w:val="009A500F"/>
    <w:rsid w:val="009B01E0"/>
    <w:rsid w:val="009B485E"/>
    <w:rsid w:val="009B6096"/>
    <w:rsid w:val="009B6896"/>
    <w:rsid w:val="009C1322"/>
    <w:rsid w:val="009C69B6"/>
    <w:rsid w:val="009D7C0A"/>
    <w:rsid w:val="009E074D"/>
    <w:rsid w:val="009E0C02"/>
    <w:rsid w:val="009E32AE"/>
    <w:rsid w:val="009E5649"/>
    <w:rsid w:val="009E58F1"/>
    <w:rsid w:val="009E7A22"/>
    <w:rsid w:val="009F11D8"/>
    <w:rsid w:val="009F3639"/>
    <w:rsid w:val="009F7829"/>
    <w:rsid w:val="009F78B9"/>
    <w:rsid w:val="009F7ED4"/>
    <w:rsid w:val="00A026B4"/>
    <w:rsid w:val="00A02859"/>
    <w:rsid w:val="00A061C0"/>
    <w:rsid w:val="00A06AB1"/>
    <w:rsid w:val="00A10B99"/>
    <w:rsid w:val="00A12B3F"/>
    <w:rsid w:val="00A150E3"/>
    <w:rsid w:val="00A16CDA"/>
    <w:rsid w:val="00A2006D"/>
    <w:rsid w:val="00A30F0F"/>
    <w:rsid w:val="00A31E5F"/>
    <w:rsid w:val="00A31EEB"/>
    <w:rsid w:val="00A40024"/>
    <w:rsid w:val="00A40347"/>
    <w:rsid w:val="00A4594A"/>
    <w:rsid w:val="00A46C00"/>
    <w:rsid w:val="00A544AA"/>
    <w:rsid w:val="00A553BE"/>
    <w:rsid w:val="00A57655"/>
    <w:rsid w:val="00A62BA2"/>
    <w:rsid w:val="00A646F1"/>
    <w:rsid w:val="00A652C2"/>
    <w:rsid w:val="00A7180B"/>
    <w:rsid w:val="00A76EEB"/>
    <w:rsid w:val="00A81303"/>
    <w:rsid w:val="00A823B3"/>
    <w:rsid w:val="00A830F2"/>
    <w:rsid w:val="00A831C6"/>
    <w:rsid w:val="00A83D98"/>
    <w:rsid w:val="00A8676D"/>
    <w:rsid w:val="00A87179"/>
    <w:rsid w:val="00A93121"/>
    <w:rsid w:val="00A93D4F"/>
    <w:rsid w:val="00AA076D"/>
    <w:rsid w:val="00AA2098"/>
    <w:rsid w:val="00AA20C1"/>
    <w:rsid w:val="00AA3F59"/>
    <w:rsid w:val="00AA4F4D"/>
    <w:rsid w:val="00AA7798"/>
    <w:rsid w:val="00AB0110"/>
    <w:rsid w:val="00AB1BF5"/>
    <w:rsid w:val="00AB22CD"/>
    <w:rsid w:val="00AB3AAF"/>
    <w:rsid w:val="00AB6CDC"/>
    <w:rsid w:val="00AB769C"/>
    <w:rsid w:val="00AB7F2C"/>
    <w:rsid w:val="00AC0661"/>
    <w:rsid w:val="00AC565E"/>
    <w:rsid w:val="00AD0817"/>
    <w:rsid w:val="00AD2FE9"/>
    <w:rsid w:val="00AD7028"/>
    <w:rsid w:val="00AE7022"/>
    <w:rsid w:val="00AF6CE4"/>
    <w:rsid w:val="00AF6E3F"/>
    <w:rsid w:val="00B03E2A"/>
    <w:rsid w:val="00B07D5F"/>
    <w:rsid w:val="00B12709"/>
    <w:rsid w:val="00B1299F"/>
    <w:rsid w:val="00B13A9A"/>
    <w:rsid w:val="00B158F8"/>
    <w:rsid w:val="00B16785"/>
    <w:rsid w:val="00B25818"/>
    <w:rsid w:val="00B275E6"/>
    <w:rsid w:val="00B3015F"/>
    <w:rsid w:val="00B33E5B"/>
    <w:rsid w:val="00B34C4B"/>
    <w:rsid w:val="00B35923"/>
    <w:rsid w:val="00B35C7E"/>
    <w:rsid w:val="00B4159E"/>
    <w:rsid w:val="00B4296E"/>
    <w:rsid w:val="00B43E95"/>
    <w:rsid w:val="00B462B6"/>
    <w:rsid w:val="00B51B16"/>
    <w:rsid w:val="00B52804"/>
    <w:rsid w:val="00B52A60"/>
    <w:rsid w:val="00B52BD6"/>
    <w:rsid w:val="00B53425"/>
    <w:rsid w:val="00B56004"/>
    <w:rsid w:val="00B57AC6"/>
    <w:rsid w:val="00B656FB"/>
    <w:rsid w:val="00B66121"/>
    <w:rsid w:val="00B6636A"/>
    <w:rsid w:val="00B66ABC"/>
    <w:rsid w:val="00B67D0F"/>
    <w:rsid w:val="00B72167"/>
    <w:rsid w:val="00B73423"/>
    <w:rsid w:val="00B73B4B"/>
    <w:rsid w:val="00B74DBA"/>
    <w:rsid w:val="00B75F0A"/>
    <w:rsid w:val="00B75F73"/>
    <w:rsid w:val="00B7611A"/>
    <w:rsid w:val="00B7740A"/>
    <w:rsid w:val="00B81B80"/>
    <w:rsid w:val="00B83CFF"/>
    <w:rsid w:val="00B84A4D"/>
    <w:rsid w:val="00B857B8"/>
    <w:rsid w:val="00B87797"/>
    <w:rsid w:val="00B87A08"/>
    <w:rsid w:val="00B9156C"/>
    <w:rsid w:val="00B923D6"/>
    <w:rsid w:val="00B92E63"/>
    <w:rsid w:val="00B93E61"/>
    <w:rsid w:val="00B93F5D"/>
    <w:rsid w:val="00B963B3"/>
    <w:rsid w:val="00B96401"/>
    <w:rsid w:val="00BA4A5E"/>
    <w:rsid w:val="00BA5536"/>
    <w:rsid w:val="00BA7A42"/>
    <w:rsid w:val="00BB06F9"/>
    <w:rsid w:val="00BB0DE0"/>
    <w:rsid w:val="00BB15A3"/>
    <w:rsid w:val="00BB1798"/>
    <w:rsid w:val="00BB29E4"/>
    <w:rsid w:val="00BB4412"/>
    <w:rsid w:val="00BB4AD3"/>
    <w:rsid w:val="00BB5206"/>
    <w:rsid w:val="00BB7B96"/>
    <w:rsid w:val="00BC0793"/>
    <w:rsid w:val="00BC1865"/>
    <w:rsid w:val="00BC5251"/>
    <w:rsid w:val="00BC7A70"/>
    <w:rsid w:val="00BD4711"/>
    <w:rsid w:val="00BE010C"/>
    <w:rsid w:val="00BE0FE6"/>
    <w:rsid w:val="00BE400F"/>
    <w:rsid w:val="00BE43EC"/>
    <w:rsid w:val="00BE522E"/>
    <w:rsid w:val="00BE6691"/>
    <w:rsid w:val="00BE7AC8"/>
    <w:rsid w:val="00BF0FF0"/>
    <w:rsid w:val="00BF78B4"/>
    <w:rsid w:val="00C00318"/>
    <w:rsid w:val="00C04188"/>
    <w:rsid w:val="00C04DAB"/>
    <w:rsid w:val="00C15253"/>
    <w:rsid w:val="00C17ECA"/>
    <w:rsid w:val="00C2506D"/>
    <w:rsid w:val="00C25D31"/>
    <w:rsid w:val="00C2608B"/>
    <w:rsid w:val="00C361EC"/>
    <w:rsid w:val="00C40157"/>
    <w:rsid w:val="00C40942"/>
    <w:rsid w:val="00C42C6C"/>
    <w:rsid w:val="00C43816"/>
    <w:rsid w:val="00C55687"/>
    <w:rsid w:val="00C56F8B"/>
    <w:rsid w:val="00C600A3"/>
    <w:rsid w:val="00C60EC0"/>
    <w:rsid w:val="00C77149"/>
    <w:rsid w:val="00C804DF"/>
    <w:rsid w:val="00C82358"/>
    <w:rsid w:val="00C910CA"/>
    <w:rsid w:val="00C9118F"/>
    <w:rsid w:val="00C921DD"/>
    <w:rsid w:val="00C922C1"/>
    <w:rsid w:val="00C9271B"/>
    <w:rsid w:val="00CA056D"/>
    <w:rsid w:val="00CA05BB"/>
    <w:rsid w:val="00CA162A"/>
    <w:rsid w:val="00CA18A6"/>
    <w:rsid w:val="00CA4330"/>
    <w:rsid w:val="00CA6410"/>
    <w:rsid w:val="00CB3B03"/>
    <w:rsid w:val="00CB723A"/>
    <w:rsid w:val="00CB761E"/>
    <w:rsid w:val="00CB7A3A"/>
    <w:rsid w:val="00CC02F3"/>
    <w:rsid w:val="00CC3156"/>
    <w:rsid w:val="00CC3D3A"/>
    <w:rsid w:val="00CC4EB3"/>
    <w:rsid w:val="00CC7A07"/>
    <w:rsid w:val="00CD082B"/>
    <w:rsid w:val="00CD20F2"/>
    <w:rsid w:val="00CD31AE"/>
    <w:rsid w:val="00CD3B8B"/>
    <w:rsid w:val="00CD3CA4"/>
    <w:rsid w:val="00CD4E03"/>
    <w:rsid w:val="00CD6735"/>
    <w:rsid w:val="00CD6970"/>
    <w:rsid w:val="00CE0E0A"/>
    <w:rsid w:val="00CE1F52"/>
    <w:rsid w:val="00CE53A0"/>
    <w:rsid w:val="00CE5960"/>
    <w:rsid w:val="00CE7F2D"/>
    <w:rsid w:val="00CF2FEF"/>
    <w:rsid w:val="00CF43E9"/>
    <w:rsid w:val="00CF533E"/>
    <w:rsid w:val="00CF7600"/>
    <w:rsid w:val="00CF7DDF"/>
    <w:rsid w:val="00D033AA"/>
    <w:rsid w:val="00D0504E"/>
    <w:rsid w:val="00D054FC"/>
    <w:rsid w:val="00D12F43"/>
    <w:rsid w:val="00D13D1D"/>
    <w:rsid w:val="00D1549E"/>
    <w:rsid w:val="00D1569E"/>
    <w:rsid w:val="00D157D6"/>
    <w:rsid w:val="00D15D04"/>
    <w:rsid w:val="00D1650F"/>
    <w:rsid w:val="00D1775A"/>
    <w:rsid w:val="00D2403C"/>
    <w:rsid w:val="00D327AB"/>
    <w:rsid w:val="00D33416"/>
    <w:rsid w:val="00D35E9A"/>
    <w:rsid w:val="00D37FEC"/>
    <w:rsid w:val="00D4543A"/>
    <w:rsid w:val="00D46436"/>
    <w:rsid w:val="00D579A1"/>
    <w:rsid w:val="00D57CBB"/>
    <w:rsid w:val="00D60A4F"/>
    <w:rsid w:val="00D64E3C"/>
    <w:rsid w:val="00D64F9D"/>
    <w:rsid w:val="00D71148"/>
    <w:rsid w:val="00D75F26"/>
    <w:rsid w:val="00D762F8"/>
    <w:rsid w:val="00D80B2D"/>
    <w:rsid w:val="00D81213"/>
    <w:rsid w:val="00D81F56"/>
    <w:rsid w:val="00D820C4"/>
    <w:rsid w:val="00D82A8A"/>
    <w:rsid w:val="00D838C9"/>
    <w:rsid w:val="00D85A8C"/>
    <w:rsid w:val="00D86C7F"/>
    <w:rsid w:val="00D9682F"/>
    <w:rsid w:val="00D977D5"/>
    <w:rsid w:val="00DA407B"/>
    <w:rsid w:val="00DA72CA"/>
    <w:rsid w:val="00DB0CCB"/>
    <w:rsid w:val="00DB60E2"/>
    <w:rsid w:val="00DB6C27"/>
    <w:rsid w:val="00DB74B1"/>
    <w:rsid w:val="00DC0555"/>
    <w:rsid w:val="00DD0C84"/>
    <w:rsid w:val="00DD155D"/>
    <w:rsid w:val="00DD3110"/>
    <w:rsid w:val="00DD4CD7"/>
    <w:rsid w:val="00DD7F19"/>
    <w:rsid w:val="00DE3F13"/>
    <w:rsid w:val="00DE432A"/>
    <w:rsid w:val="00DE43C8"/>
    <w:rsid w:val="00DE5C8C"/>
    <w:rsid w:val="00DE5FE1"/>
    <w:rsid w:val="00DE731B"/>
    <w:rsid w:val="00DE77FD"/>
    <w:rsid w:val="00DF04C5"/>
    <w:rsid w:val="00DF1A66"/>
    <w:rsid w:val="00DF7E91"/>
    <w:rsid w:val="00E016AC"/>
    <w:rsid w:val="00E035A4"/>
    <w:rsid w:val="00E062BA"/>
    <w:rsid w:val="00E076ED"/>
    <w:rsid w:val="00E1160B"/>
    <w:rsid w:val="00E11E85"/>
    <w:rsid w:val="00E15A4D"/>
    <w:rsid w:val="00E1603B"/>
    <w:rsid w:val="00E1642E"/>
    <w:rsid w:val="00E16AF3"/>
    <w:rsid w:val="00E212EA"/>
    <w:rsid w:val="00E235A7"/>
    <w:rsid w:val="00E23B08"/>
    <w:rsid w:val="00E2432F"/>
    <w:rsid w:val="00E25582"/>
    <w:rsid w:val="00E25A29"/>
    <w:rsid w:val="00E26041"/>
    <w:rsid w:val="00E32134"/>
    <w:rsid w:val="00E342AF"/>
    <w:rsid w:val="00E352B7"/>
    <w:rsid w:val="00E37A17"/>
    <w:rsid w:val="00E40793"/>
    <w:rsid w:val="00E412A1"/>
    <w:rsid w:val="00E41E08"/>
    <w:rsid w:val="00E4266C"/>
    <w:rsid w:val="00E4581F"/>
    <w:rsid w:val="00E515B8"/>
    <w:rsid w:val="00E53B47"/>
    <w:rsid w:val="00E540F6"/>
    <w:rsid w:val="00E559E1"/>
    <w:rsid w:val="00E56A79"/>
    <w:rsid w:val="00E6151B"/>
    <w:rsid w:val="00E63714"/>
    <w:rsid w:val="00E63EDD"/>
    <w:rsid w:val="00E64905"/>
    <w:rsid w:val="00E6533A"/>
    <w:rsid w:val="00E6599C"/>
    <w:rsid w:val="00E661B6"/>
    <w:rsid w:val="00E672FA"/>
    <w:rsid w:val="00E67FEC"/>
    <w:rsid w:val="00E71707"/>
    <w:rsid w:val="00E72413"/>
    <w:rsid w:val="00E75883"/>
    <w:rsid w:val="00E767D7"/>
    <w:rsid w:val="00E768D9"/>
    <w:rsid w:val="00E84F59"/>
    <w:rsid w:val="00E8659D"/>
    <w:rsid w:val="00E8736F"/>
    <w:rsid w:val="00E957B5"/>
    <w:rsid w:val="00E96CC2"/>
    <w:rsid w:val="00EA1B96"/>
    <w:rsid w:val="00EA3CB6"/>
    <w:rsid w:val="00EA4923"/>
    <w:rsid w:val="00EA718D"/>
    <w:rsid w:val="00EB2C43"/>
    <w:rsid w:val="00EB34E9"/>
    <w:rsid w:val="00EB5476"/>
    <w:rsid w:val="00EB54D4"/>
    <w:rsid w:val="00EB6B13"/>
    <w:rsid w:val="00EC0005"/>
    <w:rsid w:val="00EC1FAE"/>
    <w:rsid w:val="00EC21B4"/>
    <w:rsid w:val="00EC2825"/>
    <w:rsid w:val="00EC3BFC"/>
    <w:rsid w:val="00EC785B"/>
    <w:rsid w:val="00ED0C5C"/>
    <w:rsid w:val="00ED17C7"/>
    <w:rsid w:val="00ED3687"/>
    <w:rsid w:val="00ED7C77"/>
    <w:rsid w:val="00EE4358"/>
    <w:rsid w:val="00EE5837"/>
    <w:rsid w:val="00EE6F06"/>
    <w:rsid w:val="00EF043F"/>
    <w:rsid w:val="00EF2B51"/>
    <w:rsid w:val="00EF4F6A"/>
    <w:rsid w:val="00EF5580"/>
    <w:rsid w:val="00EF6EA4"/>
    <w:rsid w:val="00F007AF"/>
    <w:rsid w:val="00F00A3F"/>
    <w:rsid w:val="00F03F49"/>
    <w:rsid w:val="00F04BF8"/>
    <w:rsid w:val="00F079CB"/>
    <w:rsid w:val="00F07D96"/>
    <w:rsid w:val="00F134D3"/>
    <w:rsid w:val="00F13F7E"/>
    <w:rsid w:val="00F176A5"/>
    <w:rsid w:val="00F17F74"/>
    <w:rsid w:val="00F20147"/>
    <w:rsid w:val="00F33354"/>
    <w:rsid w:val="00F34BCF"/>
    <w:rsid w:val="00F377A2"/>
    <w:rsid w:val="00F41DE2"/>
    <w:rsid w:val="00F44896"/>
    <w:rsid w:val="00F47218"/>
    <w:rsid w:val="00F50D53"/>
    <w:rsid w:val="00F55657"/>
    <w:rsid w:val="00F56B57"/>
    <w:rsid w:val="00F602E7"/>
    <w:rsid w:val="00F6239B"/>
    <w:rsid w:val="00F67888"/>
    <w:rsid w:val="00F702C9"/>
    <w:rsid w:val="00F705E0"/>
    <w:rsid w:val="00F747C0"/>
    <w:rsid w:val="00F74D4C"/>
    <w:rsid w:val="00F848FD"/>
    <w:rsid w:val="00F87C2A"/>
    <w:rsid w:val="00F94E99"/>
    <w:rsid w:val="00F95008"/>
    <w:rsid w:val="00F95883"/>
    <w:rsid w:val="00F95B95"/>
    <w:rsid w:val="00FA3FD2"/>
    <w:rsid w:val="00FA423B"/>
    <w:rsid w:val="00FA6577"/>
    <w:rsid w:val="00FB1A3D"/>
    <w:rsid w:val="00FB4128"/>
    <w:rsid w:val="00FB577E"/>
    <w:rsid w:val="00FC179E"/>
    <w:rsid w:val="00FC1A00"/>
    <w:rsid w:val="00FC2886"/>
    <w:rsid w:val="00FD29B1"/>
    <w:rsid w:val="00FD319E"/>
    <w:rsid w:val="00FD4696"/>
    <w:rsid w:val="00FD4EB0"/>
    <w:rsid w:val="00FD50F3"/>
    <w:rsid w:val="00FD6FF1"/>
    <w:rsid w:val="00FE05F7"/>
    <w:rsid w:val="00FE118E"/>
    <w:rsid w:val="00FE4E85"/>
    <w:rsid w:val="00FE656B"/>
    <w:rsid w:val="00FE697E"/>
    <w:rsid w:val="00FF6E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AC6D6"/>
  <w15:docId w15:val="{6E711F86-6FB2-4061-86FA-16273A0E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C1A00"/>
  </w:style>
  <w:style w:type="paragraph" w:styleId="Nagwek1">
    <w:name w:val="heading 1"/>
    <w:basedOn w:val="Normalny"/>
    <w:next w:val="Normalny"/>
    <w:qFormat/>
    <w:rsid w:val="00FC1A00"/>
    <w:pPr>
      <w:keepNext/>
      <w:outlineLvl w:val="0"/>
    </w:pPr>
    <w:rPr>
      <w:b/>
      <w:sz w:val="28"/>
      <w:lang w:val="en-US"/>
    </w:rPr>
  </w:style>
  <w:style w:type="paragraph" w:styleId="Nagwek2">
    <w:name w:val="heading 2"/>
    <w:basedOn w:val="Normalny"/>
    <w:next w:val="Normalny"/>
    <w:qFormat/>
    <w:rsid w:val="00FC1A00"/>
    <w:pPr>
      <w:keepNext/>
      <w:outlineLvl w:val="1"/>
    </w:pPr>
    <w:rPr>
      <w:rFonts w:ascii="Arial" w:hAnsi="Arial"/>
      <w:sz w:val="24"/>
    </w:rPr>
  </w:style>
  <w:style w:type="paragraph" w:styleId="Nagwek3">
    <w:name w:val="heading 3"/>
    <w:basedOn w:val="Normalny"/>
    <w:next w:val="Normalny"/>
    <w:qFormat/>
    <w:rsid w:val="00FC1A00"/>
    <w:pPr>
      <w:keepNext/>
      <w:outlineLvl w:val="2"/>
    </w:pPr>
    <w:rPr>
      <w:rFonts w:ascii="Arial" w:hAnsi="Arial"/>
      <w:b/>
      <w:sz w:val="24"/>
    </w:rPr>
  </w:style>
  <w:style w:type="paragraph" w:styleId="Nagwek4">
    <w:name w:val="heading 4"/>
    <w:basedOn w:val="Normalny"/>
    <w:next w:val="Normalny"/>
    <w:qFormat/>
    <w:rsid w:val="00FC1A00"/>
    <w:pPr>
      <w:keepNext/>
      <w:outlineLvl w:val="3"/>
    </w:pPr>
    <w:rPr>
      <w:rFonts w:ascii="Arial" w:hAnsi="Arial"/>
      <w:b/>
      <w:sz w:val="24"/>
      <w:u w:val="single"/>
    </w:rPr>
  </w:style>
  <w:style w:type="paragraph" w:styleId="Nagwek5">
    <w:name w:val="heading 5"/>
    <w:basedOn w:val="Normalny"/>
    <w:next w:val="Normalny"/>
    <w:qFormat/>
    <w:rsid w:val="00FC1A00"/>
    <w:pPr>
      <w:keepNext/>
      <w:jc w:val="both"/>
      <w:outlineLvl w:val="4"/>
    </w:pPr>
    <w:rPr>
      <w:rFonts w:ascii="Arial" w:hAnsi="Arial"/>
      <w:b/>
      <w:sz w:val="24"/>
      <w:u w:val="single"/>
    </w:rPr>
  </w:style>
  <w:style w:type="paragraph" w:styleId="Nagwek6">
    <w:name w:val="heading 6"/>
    <w:basedOn w:val="Normalny"/>
    <w:next w:val="Normalny"/>
    <w:qFormat/>
    <w:rsid w:val="00FC1A00"/>
    <w:pPr>
      <w:keepNext/>
      <w:jc w:val="both"/>
      <w:outlineLvl w:val="5"/>
    </w:pPr>
    <w:rPr>
      <w:rFonts w:ascii="Arial" w:hAnsi="Arial"/>
      <w:b/>
      <w:sz w:val="24"/>
    </w:rPr>
  </w:style>
  <w:style w:type="paragraph" w:styleId="Nagwek7">
    <w:name w:val="heading 7"/>
    <w:basedOn w:val="Normalny"/>
    <w:next w:val="Normalny"/>
    <w:qFormat/>
    <w:rsid w:val="00FC1A00"/>
    <w:pPr>
      <w:keepNext/>
      <w:numPr>
        <w:numId w:val="3"/>
      </w:numPr>
      <w:tabs>
        <w:tab w:val="left" w:pos="510"/>
        <w:tab w:val="left" w:pos="680"/>
        <w:tab w:val="left" w:pos="793"/>
        <w:tab w:val="left" w:pos="2154"/>
        <w:tab w:val="left" w:pos="2381"/>
        <w:tab w:val="left" w:pos="3742"/>
        <w:tab w:val="left" w:pos="4082"/>
      </w:tabs>
      <w:jc w:val="both"/>
      <w:outlineLvl w:val="6"/>
    </w:pPr>
    <w:rPr>
      <w:b/>
      <w:sz w:val="28"/>
      <w:u w:val="single"/>
    </w:rPr>
  </w:style>
  <w:style w:type="paragraph" w:styleId="Nagwek8">
    <w:name w:val="heading 8"/>
    <w:basedOn w:val="Normalny"/>
    <w:next w:val="Normalny"/>
    <w:link w:val="Nagwek8Znak"/>
    <w:qFormat/>
    <w:rsid w:val="002A6B59"/>
    <w:pPr>
      <w:suppressAutoHyphens/>
      <w:spacing w:before="240" w:after="60"/>
      <w:outlineLvl w:val="7"/>
    </w:pPr>
    <w:rPr>
      <w:rFonts w:ascii="Calibri" w:hAnsi="Calibri"/>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C1A00"/>
    <w:rPr>
      <w:color w:val="0000FF"/>
      <w:u w:val="single"/>
    </w:rPr>
  </w:style>
  <w:style w:type="paragraph" w:styleId="Tekstprzypisudolnego">
    <w:name w:val="footnote text"/>
    <w:basedOn w:val="Normalny"/>
    <w:link w:val="TekstprzypisudolnegoZnak"/>
    <w:rsid w:val="00FC1A00"/>
  </w:style>
  <w:style w:type="paragraph" w:styleId="Tekstpodstawowy">
    <w:name w:val="Body Text"/>
    <w:basedOn w:val="Normalny"/>
    <w:link w:val="TekstpodstawowyZnak1"/>
    <w:rsid w:val="00FC1A00"/>
    <w:pPr>
      <w:jc w:val="both"/>
    </w:pPr>
    <w:rPr>
      <w:rFonts w:ascii="Arial" w:hAnsi="Arial"/>
      <w:sz w:val="24"/>
    </w:rPr>
  </w:style>
  <w:style w:type="paragraph" w:styleId="Tekstpodstawowy2">
    <w:name w:val="Body Text 2"/>
    <w:basedOn w:val="Normalny"/>
    <w:link w:val="Tekstpodstawowy2Znak"/>
    <w:rsid w:val="00FC1A00"/>
    <w:pPr>
      <w:jc w:val="both"/>
    </w:pPr>
    <w:rPr>
      <w:rFonts w:ascii="Arial" w:hAnsi="Arial"/>
      <w:b/>
      <w:sz w:val="24"/>
      <w:u w:val="single"/>
    </w:rPr>
  </w:style>
  <w:style w:type="character" w:styleId="Numerstrony">
    <w:name w:val="page number"/>
    <w:basedOn w:val="Domylnaczcionkaakapitu"/>
    <w:rsid w:val="00FC1A00"/>
  </w:style>
  <w:style w:type="paragraph" w:styleId="Nagwek">
    <w:name w:val="header"/>
    <w:basedOn w:val="Normalny"/>
    <w:rsid w:val="00FC1A00"/>
    <w:pPr>
      <w:tabs>
        <w:tab w:val="center" w:pos="4536"/>
        <w:tab w:val="right" w:pos="9072"/>
      </w:tabs>
    </w:pPr>
  </w:style>
  <w:style w:type="paragraph" w:styleId="Tekstpodstawowywcity">
    <w:name w:val="Body Text Indent"/>
    <w:basedOn w:val="Normalny"/>
    <w:rsid w:val="00FC1A00"/>
    <w:pPr>
      <w:tabs>
        <w:tab w:val="left" w:pos="284"/>
      </w:tabs>
      <w:ind w:left="284" w:hanging="284"/>
      <w:jc w:val="both"/>
    </w:pPr>
    <w:rPr>
      <w:rFonts w:ascii="Arial" w:hAnsi="Arial"/>
    </w:rPr>
  </w:style>
  <w:style w:type="paragraph" w:styleId="Tekstpodstawowy3">
    <w:name w:val="Body Text 3"/>
    <w:basedOn w:val="Normalny"/>
    <w:rsid w:val="00FC1A00"/>
    <w:rPr>
      <w:rFonts w:ascii="Arial" w:hAnsi="Arial"/>
      <w:b/>
    </w:rPr>
  </w:style>
  <w:style w:type="paragraph" w:styleId="Tekstpodstawowywcity2">
    <w:name w:val="Body Text Indent 2"/>
    <w:basedOn w:val="Normalny"/>
    <w:rsid w:val="00FC1A00"/>
    <w:pPr>
      <w:tabs>
        <w:tab w:val="left" w:pos="284"/>
      </w:tabs>
      <w:ind w:left="284" w:hanging="284"/>
    </w:pPr>
    <w:rPr>
      <w:rFonts w:ascii="Arial" w:hAnsi="Arial"/>
    </w:rPr>
  </w:style>
  <w:style w:type="character" w:customStyle="1" w:styleId="TekstpodstawowyZnak">
    <w:name w:val="Tekst podstawowy Znak"/>
    <w:semiHidden/>
    <w:rsid w:val="00FC1A00"/>
    <w:rPr>
      <w:rFonts w:ascii="Arial" w:hAnsi="Arial"/>
      <w:sz w:val="24"/>
    </w:rPr>
  </w:style>
  <w:style w:type="paragraph" w:styleId="Stopka">
    <w:name w:val="footer"/>
    <w:basedOn w:val="Normalny"/>
    <w:rsid w:val="00050A0E"/>
    <w:pPr>
      <w:tabs>
        <w:tab w:val="center" w:pos="4536"/>
        <w:tab w:val="right" w:pos="9072"/>
      </w:tabs>
    </w:pPr>
  </w:style>
  <w:style w:type="character" w:customStyle="1" w:styleId="TekstpodstawowyZnak1">
    <w:name w:val="Tekst podstawowy Znak1"/>
    <w:link w:val="Tekstpodstawowy"/>
    <w:rsid w:val="0086593B"/>
    <w:rPr>
      <w:rFonts w:ascii="Arial" w:hAnsi="Arial"/>
      <w:sz w:val="24"/>
      <w:lang w:val="pl-PL" w:eastAsia="pl-PL" w:bidi="ar-SA"/>
    </w:rPr>
  </w:style>
  <w:style w:type="character" w:customStyle="1" w:styleId="ZnakZnak1">
    <w:name w:val="Znak Znak1"/>
    <w:locked/>
    <w:rsid w:val="0066577D"/>
    <w:rPr>
      <w:rFonts w:ascii="Arial" w:hAnsi="Arial"/>
      <w:sz w:val="24"/>
    </w:rPr>
  </w:style>
  <w:style w:type="paragraph" w:customStyle="1" w:styleId="Default">
    <w:name w:val="Default"/>
    <w:rsid w:val="00206BDB"/>
    <w:pPr>
      <w:autoSpaceDE w:val="0"/>
      <w:autoSpaceDN w:val="0"/>
      <w:adjustRightInd w:val="0"/>
    </w:pPr>
    <w:rPr>
      <w:rFonts w:ascii="Arial" w:hAnsi="Arial" w:cs="Arial"/>
      <w:color w:val="000000"/>
      <w:sz w:val="24"/>
      <w:szCs w:val="24"/>
    </w:rPr>
  </w:style>
  <w:style w:type="character" w:customStyle="1" w:styleId="Nagwek8Znak">
    <w:name w:val="Nagłówek 8 Znak"/>
    <w:link w:val="Nagwek8"/>
    <w:rsid w:val="002A6B59"/>
    <w:rPr>
      <w:rFonts w:ascii="Calibri" w:hAnsi="Calibri"/>
      <w:i/>
      <w:iCs/>
      <w:sz w:val="24"/>
      <w:szCs w:val="24"/>
      <w:lang w:eastAsia="zh-CN"/>
    </w:rPr>
  </w:style>
  <w:style w:type="paragraph" w:customStyle="1" w:styleId="Tekstpodstawowy31">
    <w:name w:val="Tekst podstawowy 31"/>
    <w:basedOn w:val="Normalny"/>
    <w:rsid w:val="007938BD"/>
    <w:pPr>
      <w:suppressAutoHyphens/>
    </w:pPr>
    <w:rPr>
      <w:rFonts w:ascii="Arial" w:hAnsi="Arial" w:cs="Arial"/>
      <w:b/>
      <w:lang w:eastAsia="zh-CN"/>
    </w:rPr>
  </w:style>
  <w:style w:type="paragraph" w:customStyle="1" w:styleId="Tekstpodstawowywcity21">
    <w:name w:val="Tekst podstawowy wcięty 21"/>
    <w:basedOn w:val="Normalny"/>
    <w:rsid w:val="003E42AF"/>
    <w:pPr>
      <w:tabs>
        <w:tab w:val="left" w:pos="360"/>
      </w:tabs>
      <w:ind w:left="360" w:hanging="360"/>
    </w:pPr>
    <w:rPr>
      <w:rFonts w:ascii="Arial" w:hAnsi="Arial"/>
      <w:sz w:val="24"/>
    </w:rPr>
  </w:style>
  <w:style w:type="character" w:customStyle="1" w:styleId="Nierozpoznanawzmianka1">
    <w:name w:val="Nierozpoznana wzmianka1"/>
    <w:uiPriority w:val="99"/>
    <w:semiHidden/>
    <w:unhideWhenUsed/>
    <w:rsid w:val="00844026"/>
    <w:rPr>
      <w:color w:val="605E5C"/>
      <w:shd w:val="clear" w:color="auto" w:fill="E1DFDD"/>
    </w:rPr>
  </w:style>
  <w:style w:type="character" w:customStyle="1" w:styleId="Tekstpodstawowy2Znak">
    <w:name w:val="Tekst podstawowy 2 Znak"/>
    <w:link w:val="Tekstpodstawowy2"/>
    <w:rsid w:val="000C1514"/>
    <w:rPr>
      <w:rFonts w:ascii="Arial" w:hAnsi="Arial"/>
      <w:b/>
      <w:sz w:val="24"/>
      <w:u w:val="single"/>
    </w:rPr>
  </w:style>
  <w:style w:type="table" w:customStyle="1" w:styleId="Tabela-Siatka1">
    <w:name w:val="Tabela - Siatka1"/>
    <w:basedOn w:val="Standardowy"/>
    <w:next w:val="Tabela-Siatka"/>
    <w:uiPriority w:val="59"/>
    <w:rsid w:val="005B50D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5B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5435A3"/>
    <w:rPr>
      <w:rFonts w:ascii="Segoe UI" w:hAnsi="Segoe UI"/>
      <w:sz w:val="18"/>
      <w:szCs w:val="18"/>
    </w:rPr>
  </w:style>
  <w:style w:type="character" w:customStyle="1" w:styleId="TekstdymkaZnak">
    <w:name w:val="Tekst dymka Znak"/>
    <w:link w:val="Tekstdymka"/>
    <w:rsid w:val="005435A3"/>
    <w:rPr>
      <w:rFonts w:ascii="Segoe UI" w:hAnsi="Segoe UI" w:cs="Segoe UI"/>
      <w:sz w:val="18"/>
      <w:szCs w:val="18"/>
    </w:rPr>
  </w:style>
  <w:style w:type="character" w:customStyle="1" w:styleId="TekstprzypisudolnegoZnak">
    <w:name w:val="Tekst przypisu dolnego Znak"/>
    <w:link w:val="Tekstprzypisudolnego"/>
    <w:rsid w:val="00867E71"/>
  </w:style>
  <w:style w:type="character" w:styleId="Odwoanieprzypisudolnego">
    <w:name w:val="footnote reference"/>
    <w:uiPriority w:val="99"/>
    <w:unhideWhenUsed/>
    <w:rsid w:val="00867E71"/>
    <w:rPr>
      <w:vertAlign w:val="superscript"/>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
    <w:basedOn w:val="Normalny"/>
    <w:link w:val="AkapitzlistZnak"/>
    <w:qFormat/>
    <w:rsid w:val="00867E7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qFormat/>
    <w:rsid w:val="00867E71"/>
    <w:rPr>
      <w:rFonts w:ascii="Calibri" w:eastAsia="Calibri" w:hAnsi="Calibri"/>
      <w:sz w:val="22"/>
      <w:szCs w:val="22"/>
      <w:lang w:eastAsia="en-US"/>
    </w:rPr>
  </w:style>
  <w:style w:type="paragraph" w:customStyle="1" w:styleId="Akapitzlist1">
    <w:name w:val="Akapit z listą1"/>
    <w:basedOn w:val="Normalny"/>
    <w:rsid w:val="00A31EEB"/>
    <w:pPr>
      <w:suppressAutoHyphens/>
      <w:overflowPunct w:val="0"/>
      <w:ind w:left="720"/>
    </w:pPr>
    <w:rPr>
      <w:rFonts w:eastAsia="SimSun"/>
      <w:color w:val="00000A"/>
    </w:rPr>
  </w:style>
  <w:style w:type="paragraph" w:styleId="NormalnyWeb">
    <w:name w:val="Normal (Web)"/>
    <w:basedOn w:val="Normalny"/>
    <w:unhideWhenUsed/>
    <w:rsid w:val="00A31EEB"/>
    <w:pPr>
      <w:spacing w:before="100" w:beforeAutospacing="1" w:after="119"/>
    </w:pPr>
    <w:rPr>
      <w:sz w:val="24"/>
      <w:szCs w:val="24"/>
    </w:rPr>
  </w:style>
  <w:style w:type="paragraph" w:customStyle="1" w:styleId="Tekstpodstawowywcity210">
    <w:name w:val="Tekst podstawowy wcięty 21"/>
    <w:basedOn w:val="Normalny"/>
    <w:rsid w:val="00A31EEB"/>
    <w:pPr>
      <w:tabs>
        <w:tab w:val="left" w:pos="360"/>
      </w:tabs>
      <w:ind w:left="360" w:hanging="360"/>
    </w:pPr>
    <w:rPr>
      <w:rFonts w:ascii="Arial" w:hAnsi="Arial"/>
      <w:sz w:val="24"/>
    </w:rPr>
  </w:style>
  <w:style w:type="character" w:styleId="Odwoaniedokomentarza">
    <w:name w:val="annotation reference"/>
    <w:rsid w:val="00574F98"/>
    <w:rPr>
      <w:sz w:val="16"/>
      <w:szCs w:val="16"/>
    </w:rPr>
  </w:style>
  <w:style w:type="paragraph" w:styleId="Tekstkomentarza">
    <w:name w:val="annotation text"/>
    <w:basedOn w:val="Normalny"/>
    <w:link w:val="TekstkomentarzaZnak"/>
    <w:rsid w:val="00574F98"/>
  </w:style>
  <w:style w:type="character" w:customStyle="1" w:styleId="TekstkomentarzaZnak">
    <w:name w:val="Tekst komentarza Znak"/>
    <w:basedOn w:val="Domylnaczcionkaakapitu"/>
    <w:link w:val="Tekstkomentarza"/>
    <w:rsid w:val="00574F98"/>
  </w:style>
  <w:style w:type="paragraph" w:styleId="Tematkomentarza">
    <w:name w:val="annotation subject"/>
    <w:basedOn w:val="Tekstkomentarza"/>
    <w:next w:val="Tekstkomentarza"/>
    <w:link w:val="TematkomentarzaZnak"/>
    <w:rsid w:val="00574F98"/>
    <w:rPr>
      <w:b/>
      <w:bCs/>
    </w:rPr>
  </w:style>
  <w:style w:type="character" w:customStyle="1" w:styleId="TematkomentarzaZnak">
    <w:name w:val="Temat komentarza Znak"/>
    <w:link w:val="Tematkomentarza"/>
    <w:rsid w:val="00574F98"/>
    <w:rPr>
      <w:b/>
      <w:bCs/>
    </w:rPr>
  </w:style>
  <w:style w:type="paragraph" w:customStyle="1" w:styleId="tekst-pity">
    <w:name w:val="tekst-piąty"/>
    <w:basedOn w:val="Normalny"/>
    <w:rsid w:val="00BC5251"/>
    <w:pPr>
      <w:numPr>
        <w:numId w:val="30"/>
      </w:numPr>
      <w:tabs>
        <w:tab w:val="left" w:pos="-1276"/>
      </w:tabs>
      <w:spacing w:before="120"/>
      <w:jc w:val="both"/>
    </w:pPr>
    <w:rPr>
      <w:rFonts w:ascii="Arial" w:hAnsi="Arial"/>
    </w:rPr>
  </w:style>
  <w:style w:type="paragraph" w:customStyle="1" w:styleId="ZnakZnak1ZnakZnakZnak1">
    <w:name w:val="Znak Znak1 Znak Znak Znak1"/>
    <w:basedOn w:val="Normalny"/>
    <w:rsid w:val="00EF5580"/>
    <w:rPr>
      <w:rFonts w:ascii="Arial" w:hAnsi="Arial" w:cs="Arial"/>
      <w:sz w:val="24"/>
      <w:szCs w:val="24"/>
    </w:rPr>
  </w:style>
  <w:style w:type="paragraph" w:styleId="Bezodstpw">
    <w:name w:val="No Spacing"/>
    <w:aliases w:val="tytuły rozdziałów"/>
    <w:link w:val="BezodstpwZnak"/>
    <w:uiPriority w:val="1"/>
    <w:qFormat/>
    <w:rsid w:val="009E32AE"/>
    <w:rPr>
      <w:rFonts w:asciiTheme="minorHAnsi" w:eastAsiaTheme="minorHAnsi" w:hAnsiTheme="minorHAnsi" w:cstheme="minorBidi"/>
      <w:sz w:val="22"/>
      <w:szCs w:val="22"/>
      <w:lang w:eastAsia="en-US"/>
    </w:rPr>
  </w:style>
  <w:style w:type="character" w:customStyle="1" w:styleId="BezodstpwZnak">
    <w:name w:val="Bez odstępów Znak"/>
    <w:aliases w:val="tytuły rozdziałów Znak"/>
    <w:link w:val="Bezodstpw"/>
    <w:uiPriority w:val="1"/>
    <w:rsid w:val="009E32AE"/>
    <w:rPr>
      <w:rFonts w:asciiTheme="minorHAnsi" w:eastAsiaTheme="minorHAnsi" w:hAnsiTheme="minorHAnsi" w:cstheme="minorBidi"/>
      <w:sz w:val="22"/>
      <w:szCs w:val="22"/>
      <w:lang w:eastAsia="en-US"/>
    </w:rPr>
  </w:style>
  <w:style w:type="numbering" w:customStyle="1" w:styleId="Styl111">
    <w:name w:val="Styl111"/>
    <w:uiPriority w:val="99"/>
    <w:rsid w:val="00846C99"/>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81651">
      <w:bodyDiv w:val="1"/>
      <w:marLeft w:val="0"/>
      <w:marRight w:val="0"/>
      <w:marTop w:val="0"/>
      <w:marBottom w:val="0"/>
      <w:divBdr>
        <w:top w:val="none" w:sz="0" w:space="0" w:color="auto"/>
        <w:left w:val="none" w:sz="0" w:space="0" w:color="auto"/>
        <w:bottom w:val="none" w:sz="0" w:space="0" w:color="auto"/>
        <w:right w:val="none" w:sz="0" w:space="0" w:color="auto"/>
      </w:divBdr>
    </w:div>
    <w:div w:id="622611388">
      <w:bodyDiv w:val="1"/>
      <w:marLeft w:val="0"/>
      <w:marRight w:val="0"/>
      <w:marTop w:val="0"/>
      <w:marBottom w:val="0"/>
      <w:divBdr>
        <w:top w:val="none" w:sz="0" w:space="0" w:color="auto"/>
        <w:left w:val="none" w:sz="0" w:space="0" w:color="auto"/>
        <w:bottom w:val="none" w:sz="0" w:space="0" w:color="auto"/>
        <w:right w:val="none" w:sz="0" w:space="0" w:color="auto"/>
      </w:divBdr>
    </w:div>
    <w:div w:id="665019359">
      <w:bodyDiv w:val="1"/>
      <w:marLeft w:val="0"/>
      <w:marRight w:val="0"/>
      <w:marTop w:val="0"/>
      <w:marBottom w:val="0"/>
      <w:divBdr>
        <w:top w:val="none" w:sz="0" w:space="0" w:color="auto"/>
        <w:left w:val="none" w:sz="0" w:space="0" w:color="auto"/>
        <w:bottom w:val="none" w:sz="0" w:space="0" w:color="auto"/>
        <w:right w:val="none" w:sz="0" w:space="0" w:color="auto"/>
      </w:divBdr>
    </w:div>
    <w:div w:id="801340671">
      <w:bodyDiv w:val="1"/>
      <w:marLeft w:val="0"/>
      <w:marRight w:val="0"/>
      <w:marTop w:val="0"/>
      <w:marBottom w:val="0"/>
      <w:divBdr>
        <w:top w:val="none" w:sz="0" w:space="0" w:color="auto"/>
        <w:left w:val="none" w:sz="0" w:space="0" w:color="auto"/>
        <w:bottom w:val="none" w:sz="0" w:space="0" w:color="auto"/>
        <w:right w:val="none" w:sz="0" w:space="0" w:color="auto"/>
      </w:divBdr>
    </w:div>
    <w:div w:id="1130049298">
      <w:bodyDiv w:val="1"/>
      <w:marLeft w:val="0"/>
      <w:marRight w:val="0"/>
      <w:marTop w:val="0"/>
      <w:marBottom w:val="0"/>
      <w:divBdr>
        <w:top w:val="none" w:sz="0" w:space="0" w:color="auto"/>
        <w:left w:val="none" w:sz="0" w:space="0" w:color="auto"/>
        <w:bottom w:val="none" w:sz="0" w:space="0" w:color="auto"/>
        <w:right w:val="none" w:sz="0" w:space="0" w:color="auto"/>
      </w:divBdr>
    </w:div>
    <w:div w:id="1292899844">
      <w:bodyDiv w:val="1"/>
      <w:marLeft w:val="0"/>
      <w:marRight w:val="0"/>
      <w:marTop w:val="0"/>
      <w:marBottom w:val="0"/>
      <w:divBdr>
        <w:top w:val="none" w:sz="0" w:space="0" w:color="auto"/>
        <w:left w:val="none" w:sz="0" w:space="0" w:color="auto"/>
        <w:bottom w:val="none" w:sz="0" w:space="0" w:color="auto"/>
        <w:right w:val="none" w:sz="0" w:space="0" w:color="auto"/>
      </w:divBdr>
    </w:div>
    <w:div w:id="1456488263">
      <w:bodyDiv w:val="1"/>
      <w:marLeft w:val="0"/>
      <w:marRight w:val="0"/>
      <w:marTop w:val="0"/>
      <w:marBottom w:val="0"/>
      <w:divBdr>
        <w:top w:val="none" w:sz="0" w:space="0" w:color="auto"/>
        <w:left w:val="none" w:sz="0" w:space="0" w:color="auto"/>
        <w:bottom w:val="none" w:sz="0" w:space="0" w:color="auto"/>
        <w:right w:val="none" w:sz="0" w:space="0" w:color="auto"/>
      </w:divBdr>
    </w:div>
    <w:div w:id="1571816262">
      <w:bodyDiv w:val="1"/>
      <w:marLeft w:val="0"/>
      <w:marRight w:val="0"/>
      <w:marTop w:val="0"/>
      <w:marBottom w:val="0"/>
      <w:divBdr>
        <w:top w:val="none" w:sz="0" w:space="0" w:color="auto"/>
        <w:left w:val="none" w:sz="0" w:space="0" w:color="auto"/>
        <w:bottom w:val="none" w:sz="0" w:space="0" w:color="auto"/>
        <w:right w:val="none" w:sz="0" w:space="0" w:color="auto"/>
      </w:divBdr>
    </w:div>
    <w:div w:id="1880580221">
      <w:bodyDiv w:val="1"/>
      <w:marLeft w:val="0"/>
      <w:marRight w:val="0"/>
      <w:marTop w:val="0"/>
      <w:marBottom w:val="0"/>
      <w:divBdr>
        <w:top w:val="none" w:sz="0" w:space="0" w:color="auto"/>
        <w:left w:val="none" w:sz="0" w:space="0" w:color="auto"/>
        <w:bottom w:val="none" w:sz="0" w:space="0" w:color="auto"/>
        <w:right w:val="none" w:sz="0" w:space="0" w:color="auto"/>
      </w:divBdr>
    </w:div>
    <w:div w:id="2051876251">
      <w:bodyDiv w:val="1"/>
      <w:marLeft w:val="0"/>
      <w:marRight w:val="0"/>
      <w:marTop w:val="0"/>
      <w:marBottom w:val="0"/>
      <w:divBdr>
        <w:top w:val="none" w:sz="0" w:space="0" w:color="auto"/>
        <w:left w:val="none" w:sz="0" w:space="0" w:color="auto"/>
        <w:bottom w:val="none" w:sz="0" w:space="0" w:color="auto"/>
        <w:right w:val="none" w:sz="0" w:space="0" w:color="auto"/>
      </w:divBdr>
    </w:div>
    <w:div w:id="21305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7A44-8A84-45A5-8079-D2532119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4585</Words>
  <Characters>27514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32035</CharactersWithSpaces>
  <SharedDoc>false</SharedDoc>
  <HLinks>
    <vt:vector size="18" baseType="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262244</vt:i4>
      </vt:variant>
      <vt:variant>
        <vt:i4>0</vt:i4>
      </vt:variant>
      <vt:variant>
        <vt:i4>0</vt:i4>
      </vt:variant>
      <vt:variant>
        <vt:i4>5</vt:i4>
      </vt:variant>
      <vt:variant>
        <vt:lpwstr>mailto:iod@wsd.org.pl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19</cp:revision>
  <cp:lastPrinted>2022-04-11T10:50:00Z</cp:lastPrinted>
  <dcterms:created xsi:type="dcterms:W3CDTF">2022-04-06T18:05:00Z</dcterms:created>
  <dcterms:modified xsi:type="dcterms:W3CDTF">2022-04-11T10:51:00Z</dcterms:modified>
</cp:coreProperties>
</file>