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1C8489A9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F84CD4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3D2E224D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EC1497">
        <w:rPr>
          <w:rFonts w:ascii="Arial" w:hAnsi="Arial" w:cs="Arial"/>
          <w:b/>
          <w:color w:val="000000" w:themeColor="text1"/>
        </w:rPr>
        <w:t>5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</w:t>
      </w:r>
      <w:r w:rsidR="00F84CD4">
        <w:rPr>
          <w:rFonts w:ascii="Arial" w:hAnsi="Arial" w:cs="Arial"/>
          <w:b/>
          <w:color w:val="000000" w:themeColor="text1"/>
        </w:rPr>
        <w:t>2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77777777" w:rsidR="00660D1C" w:rsidRPr="002D56C7" w:rsidRDefault="00660D1C" w:rsidP="002D56C7">
      <w:pPr>
        <w:spacing w:before="0" w:after="0" w:line="240" w:lineRule="auto"/>
        <w:ind w:firstLine="227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                            </w:t>
      </w:r>
      <w:r w:rsidR="00985C64" w:rsidRPr="002D56C7">
        <w:rPr>
          <w:rFonts w:ascii="Arial" w:eastAsia="Calibri" w:hAnsi="Arial" w:cs="Arial"/>
        </w:rPr>
        <w:t xml:space="preserve">                                                           /nazwa i adres</w:t>
      </w:r>
      <w:r w:rsidRPr="002D56C7">
        <w:rPr>
          <w:rFonts w:ascii="Arial" w:eastAsia="Calibri" w:hAnsi="Arial" w:cs="Arial"/>
        </w:rPr>
        <w:t xml:space="preserve"> </w:t>
      </w:r>
      <w:r w:rsidR="00985C64"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Pr="002D56C7">
        <w:rPr>
          <w:rFonts w:ascii="Arial" w:eastAsia="Calibri" w:hAnsi="Arial" w:cs="Arial"/>
        </w:rPr>
        <w:t xml:space="preserve"> </w:t>
      </w:r>
      <w:r w:rsidR="00985C64"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75461AB1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  <w:b/>
        </w:rPr>
        <w:t xml:space="preserve">dostawy </w:t>
      </w:r>
      <w:r w:rsidR="00F94663">
        <w:rPr>
          <w:rFonts w:ascii="Arial" w:hAnsi="Arial" w:cs="Arial"/>
          <w:b/>
        </w:rPr>
        <w:t>osobistych pomp insulinowych dla dzieci</w:t>
      </w:r>
      <w:r>
        <w:rPr>
          <w:rFonts w:ascii="Arial" w:hAnsi="Arial" w:cs="Arial"/>
          <w:b/>
        </w:rPr>
        <w:t xml:space="preserve"> dla Wojewódzkiego Szpitala Dziecięcego w 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55DE2C1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9C17" w14:textId="77777777" w:rsidR="00417E04" w:rsidRDefault="00417E04" w:rsidP="00D0514E">
      <w:pPr>
        <w:spacing w:before="0" w:after="0" w:line="240" w:lineRule="auto"/>
      </w:pPr>
      <w:r>
        <w:separator/>
      </w:r>
    </w:p>
  </w:endnote>
  <w:endnote w:type="continuationSeparator" w:id="0">
    <w:p w14:paraId="0074AF3A" w14:textId="77777777" w:rsidR="00417E04" w:rsidRDefault="00417E0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9372" w14:textId="77777777" w:rsidR="00417E04" w:rsidRDefault="00417E0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67684A4" w14:textId="77777777" w:rsidR="00417E04" w:rsidRDefault="00417E0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B4733"/>
    <w:rsid w:val="001063C0"/>
    <w:rsid w:val="00125448"/>
    <w:rsid w:val="00137863"/>
    <w:rsid w:val="001D3612"/>
    <w:rsid w:val="00221737"/>
    <w:rsid w:val="002C212D"/>
    <w:rsid w:val="002D56C7"/>
    <w:rsid w:val="002F70EB"/>
    <w:rsid w:val="003A128F"/>
    <w:rsid w:val="003C3F9E"/>
    <w:rsid w:val="00417E04"/>
    <w:rsid w:val="00445536"/>
    <w:rsid w:val="004D5147"/>
    <w:rsid w:val="004F3E95"/>
    <w:rsid w:val="00530AAD"/>
    <w:rsid w:val="005459F8"/>
    <w:rsid w:val="005D0ED6"/>
    <w:rsid w:val="005F0938"/>
    <w:rsid w:val="00660D1C"/>
    <w:rsid w:val="006A1BF8"/>
    <w:rsid w:val="006B10DC"/>
    <w:rsid w:val="006F0607"/>
    <w:rsid w:val="0071267C"/>
    <w:rsid w:val="00740567"/>
    <w:rsid w:val="00833236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C1497"/>
    <w:rsid w:val="00EE1885"/>
    <w:rsid w:val="00F84CD4"/>
    <w:rsid w:val="00F94663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Dorota Rucińska</cp:lastModifiedBy>
  <cp:revision>3</cp:revision>
  <cp:lastPrinted>2021-02-16T06:13:00Z</cp:lastPrinted>
  <dcterms:created xsi:type="dcterms:W3CDTF">2022-01-24T07:37:00Z</dcterms:created>
  <dcterms:modified xsi:type="dcterms:W3CDTF">2022-02-03T07:05:00Z</dcterms:modified>
</cp:coreProperties>
</file>