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85441C" w:rsidRDefault="003A4442">
      <w:pPr>
        <w:rPr>
          <w:rFonts w:ascii="Arial" w:hAnsi="Arial" w:cs="Arial"/>
          <w:sz w:val="18"/>
          <w:szCs w:val="18"/>
        </w:rPr>
      </w:pPr>
      <w:r w:rsidRPr="0085441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56C70EE5" w:rsidR="003A4442" w:rsidRPr="0085441C" w:rsidRDefault="003A4442" w:rsidP="0017280E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15500B">
        <w:rPr>
          <w:rFonts w:ascii="Arial" w:hAnsi="Arial" w:cs="Arial"/>
          <w:sz w:val="18"/>
          <w:szCs w:val="18"/>
        </w:rPr>
        <w:t xml:space="preserve">Bydgoszcz, </w:t>
      </w:r>
      <w:r w:rsidR="00846196">
        <w:rPr>
          <w:rFonts w:ascii="Arial" w:hAnsi="Arial" w:cs="Arial"/>
          <w:sz w:val="18"/>
          <w:szCs w:val="18"/>
        </w:rPr>
        <w:t>03</w:t>
      </w:r>
      <w:r w:rsidR="007B47B9" w:rsidRPr="0015500B">
        <w:rPr>
          <w:rFonts w:ascii="Arial" w:hAnsi="Arial" w:cs="Arial"/>
          <w:sz w:val="18"/>
          <w:szCs w:val="18"/>
        </w:rPr>
        <w:t>.</w:t>
      </w:r>
      <w:r w:rsidR="00846196">
        <w:rPr>
          <w:rFonts w:ascii="Arial" w:hAnsi="Arial" w:cs="Arial"/>
          <w:sz w:val="18"/>
          <w:szCs w:val="18"/>
        </w:rPr>
        <w:t>01</w:t>
      </w:r>
      <w:r w:rsidRPr="0015500B">
        <w:rPr>
          <w:rFonts w:ascii="Arial" w:hAnsi="Arial" w:cs="Arial"/>
          <w:sz w:val="18"/>
          <w:szCs w:val="18"/>
        </w:rPr>
        <w:t>.20</w:t>
      </w:r>
      <w:r w:rsidR="003F4252" w:rsidRPr="0015500B">
        <w:rPr>
          <w:rFonts w:ascii="Arial" w:hAnsi="Arial" w:cs="Arial"/>
          <w:sz w:val="18"/>
          <w:szCs w:val="18"/>
        </w:rPr>
        <w:t>2</w:t>
      </w:r>
      <w:r w:rsidR="00846196">
        <w:rPr>
          <w:rFonts w:ascii="Arial" w:hAnsi="Arial" w:cs="Arial"/>
          <w:sz w:val="18"/>
          <w:szCs w:val="18"/>
        </w:rPr>
        <w:t>2</w:t>
      </w:r>
    </w:p>
    <w:p w14:paraId="509D5AB6" w14:textId="171EA568" w:rsidR="003A4442" w:rsidRPr="0085441C" w:rsidRDefault="003A4442" w:rsidP="0017280E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  <w:r w:rsidRPr="0085441C">
        <w:rPr>
          <w:rFonts w:ascii="Arial" w:hAnsi="Arial" w:cs="Arial"/>
          <w:sz w:val="18"/>
          <w:szCs w:val="18"/>
        </w:rPr>
        <w:t xml:space="preserve">Nr sprawy: </w:t>
      </w:r>
      <w:r w:rsidR="00754D50">
        <w:rPr>
          <w:rFonts w:ascii="Arial" w:hAnsi="Arial" w:cs="Arial"/>
          <w:sz w:val="18"/>
          <w:szCs w:val="18"/>
        </w:rPr>
        <w:t>39</w:t>
      </w:r>
      <w:r w:rsidRPr="0085441C">
        <w:rPr>
          <w:rFonts w:ascii="Arial" w:hAnsi="Arial" w:cs="Arial"/>
          <w:sz w:val="18"/>
          <w:szCs w:val="18"/>
        </w:rPr>
        <w:t>/20</w:t>
      </w:r>
      <w:r w:rsidR="003F4252" w:rsidRPr="0085441C">
        <w:rPr>
          <w:rFonts w:ascii="Arial" w:hAnsi="Arial" w:cs="Arial"/>
          <w:sz w:val="18"/>
          <w:szCs w:val="18"/>
        </w:rPr>
        <w:t>2</w:t>
      </w:r>
      <w:r w:rsidR="004305FE" w:rsidRPr="0085441C">
        <w:rPr>
          <w:rFonts w:ascii="Arial" w:hAnsi="Arial" w:cs="Arial"/>
          <w:sz w:val="18"/>
          <w:szCs w:val="18"/>
        </w:rPr>
        <w:t>1</w:t>
      </w:r>
      <w:r w:rsidRPr="0085441C">
        <w:rPr>
          <w:rFonts w:ascii="Arial" w:hAnsi="Arial" w:cs="Arial"/>
          <w:sz w:val="18"/>
          <w:szCs w:val="18"/>
        </w:rPr>
        <w:t>/</w:t>
      </w:r>
      <w:r w:rsidR="00754D50">
        <w:rPr>
          <w:rFonts w:ascii="Arial" w:hAnsi="Arial" w:cs="Arial"/>
          <w:sz w:val="18"/>
          <w:szCs w:val="18"/>
        </w:rPr>
        <w:t>TP</w:t>
      </w:r>
    </w:p>
    <w:p w14:paraId="0AF4CED3" w14:textId="77777777" w:rsidR="003A4442" w:rsidRPr="0085441C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18"/>
          <w:szCs w:val="18"/>
        </w:rPr>
      </w:pPr>
      <w:r w:rsidRPr="0085441C">
        <w:rPr>
          <w:rFonts w:ascii="Arial" w:hAnsi="Arial" w:cs="Arial"/>
          <w:b/>
          <w:sz w:val="18"/>
          <w:szCs w:val="18"/>
        </w:rPr>
        <w:t>Do Wykonawców:</w:t>
      </w:r>
    </w:p>
    <w:p w14:paraId="1D22E15A" w14:textId="117FFCCB" w:rsidR="003A4442" w:rsidRPr="0085441C" w:rsidRDefault="003A4442" w:rsidP="003F7805">
      <w:pPr>
        <w:spacing w:before="240" w:after="240" w:line="36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85441C">
        <w:rPr>
          <w:rFonts w:ascii="Arial" w:hAnsi="Arial" w:cs="Arial"/>
          <w:b/>
          <w:bCs/>
          <w:sz w:val="18"/>
          <w:szCs w:val="18"/>
        </w:rPr>
        <w:t xml:space="preserve">Informacja o </w:t>
      </w:r>
      <w:r w:rsidR="00D7636A">
        <w:rPr>
          <w:rFonts w:ascii="Arial" w:hAnsi="Arial" w:cs="Arial"/>
          <w:b/>
          <w:bCs/>
          <w:sz w:val="18"/>
          <w:szCs w:val="18"/>
        </w:rPr>
        <w:t xml:space="preserve">częściowym unieważnieniu czynności </w:t>
      </w:r>
      <w:r w:rsidRPr="0085441C">
        <w:rPr>
          <w:rFonts w:ascii="Arial" w:hAnsi="Arial" w:cs="Arial"/>
          <w:b/>
          <w:bCs/>
          <w:sz w:val="18"/>
          <w:szCs w:val="18"/>
        </w:rPr>
        <w:t>wybor</w:t>
      </w:r>
      <w:r w:rsidR="00D7636A">
        <w:rPr>
          <w:rFonts w:ascii="Arial" w:hAnsi="Arial" w:cs="Arial"/>
          <w:b/>
          <w:bCs/>
          <w:sz w:val="18"/>
          <w:szCs w:val="18"/>
        </w:rPr>
        <w:t>u</w:t>
      </w:r>
      <w:r w:rsidRPr="0085441C">
        <w:rPr>
          <w:rFonts w:ascii="Arial" w:hAnsi="Arial" w:cs="Arial"/>
          <w:b/>
          <w:bCs/>
          <w:sz w:val="18"/>
          <w:szCs w:val="18"/>
        </w:rPr>
        <w:t xml:space="preserve"> oferty najkorzystniejszej</w:t>
      </w:r>
      <w:r w:rsidR="00B36BBF">
        <w:rPr>
          <w:rFonts w:ascii="Arial" w:hAnsi="Arial" w:cs="Arial"/>
          <w:b/>
          <w:bCs/>
          <w:sz w:val="18"/>
          <w:szCs w:val="18"/>
        </w:rPr>
        <w:t>, częściowym unieważnieniu postępowania.</w:t>
      </w:r>
    </w:p>
    <w:p w14:paraId="771F8830" w14:textId="3DE20C1C" w:rsidR="00C861B3" w:rsidRPr="0085441C" w:rsidRDefault="00C861B3" w:rsidP="00C861B3">
      <w:pPr>
        <w:spacing w:before="240" w:after="240" w:line="276" w:lineRule="auto"/>
        <w:jc w:val="both"/>
        <w:rPr>
          <w:rFonts w:ascii="Arial" w:hAnsi="Arial" w:cs="Arial"/>
          <w:b/>
          <w:sz w:val="18"/>
          <w:szCs w:val="18"/>
        </w:rPr>
      </w:pPr>
      <w:r w:rsidRPr="0085441C">
        <w:rPr>
          <w:rFonts w:ascii="Arial" w:hAnsi="Arial" w:cs="Arial"/>
          <w:sz w:val="18"/>
          <w:szCs w:val="18"/>
        </w:rPr>
        <w:t xml:space="preserve">Dotyczy: postępowania o udzielenie zamówienie publicznego w trybie przetargu nieograniczonego na </w:t>
      </w:r>
      <w:bookmarkStart w:id="0" w:name="_Hlk84235569"/>
      <w:r w:rsidRPr="0085441C">
        <w:rPr>
          <w:rFonts w:ascii="Arial" w:hAnsi="Arial" w:cs="Arial"/>
          <w:b/>
          <w:bCs/>
          <w:sz w:val="18"/>
          <w:szCs w:val="18"/>
        </w:rPr>
        <w:t>dostawy opatrunków i innych wyrobów medycznych</w:t>
      </w:r>
      <w:bookmarkEnd w:id="0"/>
      <w:r w:rsidRPr="0085441C">
        <w:rPr>
          <w:rFonts w:ascii="Arial" w:hAnsi="Arial" w:cs="Arial"/>
          <w:sz w:val="18"/>
          <w:szCs w:val="18"/>
        </w:rPr>
        <w:t xml:space="preserve"> dla Wojewódzkiego Szpitala Dziecięcego w</w:t>
      </w:r>
      <w:r w:rsidR="001670E6">
        <w:rPr>
          <w:rFonts w:ascii="Arial" w:hAnsi="Arial" w:cs="Arial"/>
          <w:sz w:val="18"/>
          <w:szCs w:val="18"/>
        </w:rPr>
        <w:t xml:space="preserve"> </w:t>
      </w:r>
      <w:r w:rsidRPr="0085441C">
        <w:rPr>
          <w:rFonts w:ascii="Arial" w:hAnsi="Arial" w:cs="Arial"/>
          <w:sz w:val="18"/>
          <w:szCs w:val="18"/>
        </w:rPr>
        <w:t>Bydgoszczy</w:t>
      </w:r>
      <w:r w:rsidRPr="0085441C">
        <w:rPr>
          <w:rFonts w:ascii="Arial" w:hAnsi="Arial" w:cs="Arial"/>
          <w:b/>
          <w:bCs/>
          <w:sz w:val="18"/>
          <w:szCs w:val="18"/>
        </w:rPr>
        <w:t>.</w:t>
      </w:r>
    </w:p>
    <w:p w14:paraId="06972C58" w14:textId="605C7355" w:rsidR="008A4913" w:rsidRDefault="00D7636A" w:rsidP="003B08E8">
      <w:pPr>
        <w:spacing w:before="240" w:after="240"/>
        <w:ind w:firstLine="357"/>
        <w:jc w:val="both"/>
        <w:rPr>
          <w:rFonts w:ascii="Arial" w:hAnsi="Arial" w:cs="Arial"/>
          <w:sz w:val="18"/>
          <w:szCs w:val="18"/>
        </w:rPr>
      </w:pPr>
      <w:r w:rsidRPr="00D7636A">
        <w:rPr>
          <w:rFonts w:ascii="Arial" w:hAnsi="Arial" w:cs="Arial"/>
          <w:sz w:val="18"/>
          <w:szCs w:val="18"/>
        </w:rPr>
        <w:t xml:space="preserve">Na podstawie art. 17 ust.2 ustawy z dnia 11 września 2019r. Prawo zamówień publicznych </w:t>
      </w:r>
      <w:r w:rsidRPr="00D7636A">
        <w:rPr>
          <w:rFonts w:ascii="Arial" w:hAnsi="Arial" w:cs="Arial"/>
          <w:i/>
          <w:iCs/>
          <w:sz w:val="16"/>
          <w:szCs w:val="16"/>
        </w:rPr>
        <w:t>(tekst jednolity: Dz. U. z 2021 r. poz. 1129 z późn.zm.)</w:t>
      </w:r>
      <w:r w:rsidRPr="00D7636A">
        <w:rPr>
          <w:rFonts w:ascii="Arial" w:hAnsi="Arial" w:cs="Arial"/>
          <w:sz w:val="18"/>
          <w:szCs w:val="18"/>
        </w:rPr>
        <w:t xml:space="preserve"> informuję, że Zamawiający unieważnia czynność wyboru najkorzystniejszej oferty w zakresie:</w:t>
      </w:r>
      <w:r w:rsidR="003B08E8">
        <w:rPr>
          <w:rFonts w:ascii="Arial" w:hAnsi="Arial" w:cs="Arial"/>
          <w:sz w:val="18"/>
          <w:szCs w:val="18"/>
        </w:rPr>
        <w:t xml:space="preserve"> </w:t>
      </w:r>
      <w:r w:rsidR="008A4913" w:rsidRPr="003B243B">
        <w:rPr>
          <w:rFonts w:ascii="Arial" w:hAnsi="Arial" w:cs="Arial"/>
          <w:b/>
          <w:bCs/>
          <w:sz w:val="18"/>
          <w:szCs w:val="18"/>
        </w:rPr>
        <w:t>Pakiet nr 1</w:t>
      </w:r>
      <w:r w:rsidR="008A4913" w:rsidRPr="003B243B">
        <w:rPr>
          <w:rFonts w:ascii="Arial" w:hAnsi="Arial" w:cs="Arial"/>
          <w:sz w:val="18"/>
          <w:szCs w:val="18"/>
        </w:rPr>
        <w:t xml:space="preserve"> - Wyroby medyczne – pasywne implanty ucha środkowego</w:t>
      </w:r>
      <w:r w:rsidR="003B08E8">
        <w:rPr>
          <w:rFonts w:ascii="Arial" w:hAnsi="Arial" w:cs="Arial"/>
          <w:sz w:val="18"/>
          <w:szCs w:val="18"/>
        </w:rPr>
        <w:t>.</w:t>
      </w:r>
    </w:p>
    <w:p w14:paraId="1D58EED3" w14:textId="17D85859" w:rsidR="003B08E8" w:rsidRPr="003B08E8" w:rsidRDefault="003B08E8" w:rsidP="003B08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3B08E8">
        <w:rPr>
          <w:rFonts w:ascii="Arial" w:hAnsi="Arial" w:cs="Arial"/>
          <w:b/>
          <w:bCs/>
          <w:color w:val="000000"/>
          <w:sz w:val="18"/>
          <w:szCs w:val="18"/>
        </w:rPr>
        <w:t>Uzasadnienie:</w:t>
      </w:r>
    </w:p>
    <w:p w14:paraId="4D7268CD" w14:textId="77777777" w:rsidR="00265F8E" w:rsidRDefault="003B08E8" w:rsidP="003B08E8">
      <w:pPr>
        <w:spacing w:before="240"/>
        <w:ind w:firstLine="357"/>
        <w:jc w:val="both"/>
        <w:rPr>
          <w:rFonts w:ascii="Arial" w:hAnsi="Arial" w:cs="Arial"/>
          <w:color w:val="000000"/>
          <w:sz w:val="18"/>
          <w:szCs w:val="18"/>
        </w:rPr>
      </w:pPr>
      <w:r w:rsidRPr="003B08E8">
        <w:rPr>
          <w:rFonts w:ascii="Arial" w:hAnsi="Arial" w:cs="Arial"/>
          <w:color w:val="000000"/>
          <w:sz w:val="18"/>
          <w:szCs w:val="18"/>
        </w:rPr>
        <w:t xml:space="preserve">Zamawiający </w:t>
      </w:r>
      <w:r w:rsidR="00936D57">
        <w:rPr>
          <w:rFonts w:ascii="Arial" w:hAnsi="Arial" w:cs="Arial"/>
          <w:color w:val="000000"/>
          <w:sz w:val="18"/>
          <w:szCs w:val="18"/>
        </w:rPr>
        <w:t>dokonał wyboru oferty nie zawierającej podpisu</w:t>
      </w:r>
      <w:r w:rsidR="00BD679E">
        <w:rPr>
          <w:rFonts w:ascii="Arial" w:hAnsi="Arial" w:cs="Arial"/>
          <w:color w:val="000000"/>
          <w:sz w:val="18"/>
          <w:szCs w:val="18"/>
        </w:rPr>
        <w:t>.</w:t>
      </w:r>
    </w:p>
    <w:p w14:paraId="37CEE8E1" w14:textId="48BF0FDB" w:rsidR="003B08E8" w:rsidRPr="003B08E8" w:rsidRDefault="00BD679E" w:rsidP="00265F8E">
      <w:pPr>
        <w:spacing w:before="240"/>
        <w:ind w:firstLine="35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Z</w:t>
      </w:r>
      <w:r w:rsidR="00936D57">
        <w:rPr>
          <w:rFonts w:ascii="Arial" w:hAnsi="Arial" w:cs="Arial"/>
          <w:color w:val="000000"/>
          <w:sz w:val="18"/>
          <w:szCs w:val="18"/>
        </w:rPr>
        <w:t xml:space="preserve">godnie z </w:t>
      </w:r>
      <w:r w:rsidR="00BC7EF0">
        <w:rPr>
          <w:rFonts w:ascii="Arial" w:hAnsi="Arial" w:cs="Arial"/>
          <w:color w:val="000000"/>
          <w:sz w:val="18"/>
          <w:szCs w:val="18"/>
        </w:rPr>
        <w:t>art. 63 ust. 2</w:t>
      </w:r>
      <w:r w:rsidR="00265F8E">
        <w:rPr>
          <w:rFonts w:ascii="Arial" w:hAnsi="Arial" w:cs="Arial"/>
          <w:color w:val="000000"/>
          <w:sz w:val="18"/>
          <w:szCs w:val="18"/>
        </w:rPr>
        <w:t xml:space="preserve"> - </w:t>
      </w:r>
      <w:r w:rsidR="009E1DC1" w:rsidRPr="009E1DC1">
        <w:rPr>
          <w:rFonts w:ascii="Arial" w:eastAsia="Calibri" w:hAnsi="Arial" w:cs="Arial"/>
          <w:kern w:val="2"/>
          <w:sz w:val="18"/>
          <w:szCs w:val="18"/>
          <w:lang w:eastAsia="en-US"/>
        </w:rPr>
        <w:t>W postępowaniu o udzielenie zamówienia lub konkursie o wartości mniejszej niż progi unijne ofertę, wniosek o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> </w:t>
      </w:r>
      <w:r w:rsidR="009E1DC1" w:rsidRPr="009E1DC1">
        <w:rPr>
          <w:rFonts w:ascii="Arial" w:eastAsia="Calibri" w:hAnsi="Arial" w:cs="Arial"/>
          <w:kern w:val="2"/>
          <w:sz w:val="18"/>
          <w:szCs w:val="18"/>
          <w:lang w:eastAsia="en-US"/>
        </w:rPr>
        <w:t>dopuszczenie do udziału w postępowaniu o udzielenie zamówienia lub w konkursie, oświadczenie, o którym mowa</w:t>
      </w:r>
      <w:r w:rsidR="003B08E8" w:rsidRPr="003B08E8">
        <w:rPr>
          <w:rFonts w:ascii="Arial" w:hAnsi="Arial" w:cs="Arial"/>
          <w:color w:val="000000"/>
          <w:sz w:val="18"/>
          <w:szCs w:val="18"/>
        </w:rPr>
        <w:t xml:space="preserve"> </w:t>
      </w:r>
      <w:r w:rsidR="009E1DC1" w:rsidRPr="009E1DC1">
        <w:rPr>
          <w:rFonts w:ascii="Arial" w:hAnsi="Arial" w:cs="Arial"/>
          <w:color w:val="000000"/>
          <w:sz w:val="18"/>
          <w:szCs w:val="18"/>
        </w:rPr>
        <w:t>w art. 125 ust. 1, składa się, pod rygorem nieważności, w formie elektronicznej lub w postaci elektronicznej opatrzonej podpisem zaufanym lub podpisem osobistym.</w:t>
      </w:r>
    </w:p>
    <w:p w14:paraId="55C1808F" w14:textId="2B7711A9" w:rsidR="003B08E8" w:rsidRPr="003B08E8" w:rsidRDefault="00BE2CFA" w:rsidP="003B08E8">
      <w:pPr>
        <w:spacing w:before="240" w:after="240"/>
        <w:ind w:firstLine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 uwagi na powyższe </w:t>
      </w:r>
      <w:r w:rsidR="00BD679E" w:rsidRPr="00BD679E">
        <w:rPr>
          <w:rFonts w:ascii="Arial" w:hAnsi="Arial" w:cs="Arial"/>
          <w:sz w:val="18"/>
          <w:szCs w:val="18"/>
        </w:rPr>
        <w:t xml:space="preserve">Na postawie art. 226 ust.1 pkt </w:t>
      </w:r>
      <w:r w:rsidR="00BD679E">
        <w:rPr>
          <w:rFonts w:ascii="Arial" w:hAnsi="Arial" w:cs="Arial"/>
          <w:sz w:val="18"/>
          <w:szCs w:val="18"/>
        </w:rPr>
        <w:t>6</w:t>
      </w:r>
      <w:r w:rsidR="00BD679E" w:rsidRPr="00BD679E">
        <w:rPr>
          <w:rFonts w:ascii="Arial" w:hAnsi="Arial" w:cs="Arial"/>
          <w:sz w:val="18"/>
          <w:szCs w:val="18"/>
        </w:rPr>
        <w:t xml:space="preserve"> ustawy z 11 września 2019 r. Prawo zamówień publicznych </w:t>
      </w:r>
      <w:r w:rsidR="00BD679E" w:rsidRPr="00BD679E">
        <w:rPr>
          <w:rFonts w:ascii="Arial" w:hAnsi="Arial" w:cs="Arial"/>
          <w:i/>
          <w:iCs/>
          <w:sz w:val="16"/>
          <w:szCs w:val="16"/>
        </w:rPr>
        <w:t>(tekst jednolity: Dz.U. z 2021 r., poz. 1129 z póź</w:t>
      </w:r>
      <w:r w:rsidR="00EE36C6">
        <w:rPr>
          <w:rFonts w:ascii="Arial" w:hAnsi="Arial" w:cs="Arial"/>
          <w:i/>
          <w:iCs/>
          <w:sz w:val="16"/>
          <w:szCs w:val="16"/>
        </w:rPr>
        <w:t>n</w:t>
      </w:r>
      <w:r w:rsidR="00BD679E" w:rsidRPr="00BD679E">
        <w:rPr>
          <w:rFonts w:ascii="Arial" w:hAnsi="Arial" w:cs="Arial"/>
          <w:i/>
          <w:iCs/>
          <w:sz w:val="16"/>
          <w:szCs w:val="16"/>
        </w:rPr>
        <w:t>. zm.),</w:t>
      </w:r>
      <w:r w:rsidR="00BD679E" w:rsidRPr="00BD679E">
        <w:rPr>
          <w:rFonts w:ascii="Arial" w:hAnsi="Arial" w:cs="Arial"/>
          <w:sz w:val="18"/>
          <w:szCs w:val="18"/>
        </w:rPr>
        <w:t xml:space="preserve"> zwanej dalej „ustawą</w:t>
      </w:r>
      <w:r w:rsidR="00265F8E">
        <w:rPr>
          <w:rFonts w:ascii="Arial" w:hAnsi="Arial" w:cs="Arial"/>
          <w:sz w:val="18"/>
          <w:szCs w:val="18"/>
        </w:rPr>
        <w:t>”</w:t>
      </w:r>
      <w:r w:rsidR="00BD679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oferta:</w:t>
      </w:r>
    </w:p>
    <w:p w14:paraId="3273EF38" w14:textId="0CB5AEA8" w:rsidR="008A4913" w:rsidRDefault="008A4913">
      <w:pPr>
        <w:rPr>
          <w:rFonts w:ascii="Arial" w:hAnsi="Arial" w:cs="Arial"/>
          <w:sz w:val="18"/>
          <w:szCs w:val="18"/>
        </w:rPr>
      </w:pPr>
      <w:r w:rsidRPr="003B243B">
        <w:rPr>
          <w:rFonts w:ascii="Arial" w:hAnsi="Arial" w:cs="Arial"/>
          <w:b/>
          <w:bCs/>
          <w:sz w:val="18"/>
          <w:szCs w:val="18"/>
        </w:rPr>
        <w:t>GNP Magnusson Aparatura Medyczna sp. z o.o.</w:t>
      </w:r>
      <w:r w:rsidRPr="003B243B">
        <w:rPr>
          <w:rFonts w:ascii="Arial" w:hAnsi="Arial" w:cs="Arial"/>
          <w:sz w:val="18"/>
          <w:szCs w:val="18"/>
        </w:rPr>
        <w:t xml:space="preserve">, Al. Obrońców Tobruku 1/1, 10-092 Olsztyn, </w:t>
      </w:r>
      <w:r w:rsidR="00BD679E" w:rsidRPr="00265F8E">
        <w:rPr>
          <w:rFonts w:ascii="Arial" w:hAnsi="Arial" w:cs="Arial"/>
          <w:sz w:val="18"/>
          <w:szCs w:val="18"/>
        </w:rPr>
        <w:t>biuro@gnp.com.pl</w:t>
      </w:r>
      <w:r w:rsidR="00BD679E">
        <w:rPr>
          <w:rFonts w:ascii="Arial" w:hAnsi="Arial" w:cs="Arial"/>
          <w:sz w:val="18"/>
          <w:szCs w:val="18"/>
        </w:rPr>
        <w:t xml:space="preserve"> </w:t>
      </w:r>
      <w:r w:rsidR="00265F8E">
        <w:rPr>
          <w:rFonts w:ascii="Arial" w:hAnsi="Arial" w:cs="Arial"/>
          <w:sz w:val="18"/>
          <w:szCs w:val="18"/>
        </w:rPr>
        <w:t>–</w:t>
      </w:r>
      <w:r w:rsidR="00BD679E">
        <w:rPr>
          <w:rFonts w:ascii="Arial" w:hAnsi="Arial" w:cs="Arial"/>
          <w:sz w:val="18"/>
          <w:szCs w:val="18"/>
        </w:rPr>
        <w:t xml:space="preserve"> </w:t>
      </w:r>
      <w:r w:rsidR="00265F8E">
        <w:rPr>
          <w:rFonts w:ascii="Arial" w:hAnsi="Arial" w:cs="Arial"/>
          <w:sz w:val="18"/>
          <w:szCs w:val="18"/>
        </w:rPr>
        <w:t>zostaje odrzucona</w:t>
      </w:r>
      <w:r w:rsidRPr="003B243B">
        <w:rPr>
          <w:rFonts w:ascii="Arial" w:hAnsi="Arial" w:cs="Arial"/>
          <w:sz w:val="18"/>
          <w:szCs w:val="18"/>
        </w:rPr>
        <w:t>.</w:t>
      </w:r>
    </w:p>
    <w:p w14:paraId="30FA2C76" w14:textId="443808B5" w:rsidR="00265F8E" w:rsidRPr="003B243B" w:rsidRDefault="00265F8E" w:rsidP="00265F8E">
      <w:pPr>
        <w:spacing w:before="240"/>
        <w:rPr>
          <w:rFonts w:ascii="Arial" w:hAnsi="Arial" w:cs="Arial"/>
          <w:sz w:val="18"/>
          <w:szCs w:val="18"/>
        </w:rPr>
      </w:pPr>
      <w:r w:rsidRPr="00265F8E">
        <w:rPr>
          <w:rFonts w:ascii="Arial" w:hAnsi="Arial" w:cs="Arial"/>
          <w:sz w:val="18"/>
          <w:szCs w:val="18"/>
        </w:rPr>
        <w:t>Zamawiający na podstawie art. 255 pkt 2 unieważnia postępowanie o udzielenie zamówienia publicznego w</w:t>
      </w:r>
      <w:r w:rsidR="00B36BBF">
        <w:rPr>
          <w:rFonts w:ascii="Arial" w:hAnsi="Arial" w:cs="Arial"/>
          <w:sz w:val="18"/>
          <w:szCs w:val="18"/>
        </w:rPr>
        <w:t> </w:t>
      </w:r>
      <w:r w:rsidRPr="00265F8E">
        <w:rPr>
          <w:rFonts w:ascii="Arial" w:hAnsi="Arial" w:cs="Arial"/>
          <w:sz w:val="18"/>
          <w:szCs w:val="18"/>
        </w:rPr>
        <w:t xml:space="preserve">zakresie </w:t>
      </w:r>
      <w:r w:rsidR="00DE0164" w:rsidRPr="00DE0164">
        <w:rPr>
          <w:rFonts w:ascii="Arial" w:hAnsi="Arial" w:cs="Arial"/>
          <w:sz w:val="18"/>
          <w:szCs w:val="18"/>
        </w:rPr>
        <w:t>Pakiet</w:t>
      </w:r>
      <w:r w:rsidR="00DE0164">
        <w:rPr>
          <w:rFonts w:ascii="Arial" w:hAnsi="Arial" w:cs="Arial"/>
          <w:sz w:val="18"/>
          <w:szCs w:val="18"/>
        </w:rPr>
        <w:t>u</w:t>
      </w:r>
      <w:r w:rsidR="00DE0164" w:rsidRPr="00DE0164">
        <w:rPr>
          <w:rFonts w:ascii="Arial" w:hAnsi="Arial" w:cs="Arial"/>
          <w:sz w:val="18"/>
          <w:szCs w:val="18"/>
        </w:rPr>
        <w:t xml:space="preserve"> nr 1 - Wyroby medyczne – pasywne implanty ucha środkowego</w:t>
      </w:r>
      <w:r w:rsidRPr="00265F8E">
        <w:rPr>
          <w:rFonts w:ascii="Arial" w:hAnsi="Arial" w:cs="Arial"/>
          <w:sz w:val="18"/>
          <w:szCs w:val="18"/>
        </w:rPr>
        <w:t>, ponieważ ofert</w:t>
      </w:r>
      <w:r w:rsidR="00DE0164">
        <w:rPr>
          <w:rFonts w:ascii="Arial" w:hAnsi="Arial" w:cs="Arial"/>
          <w:sz w:val="18"/>
          <w:szCs w:val="18"/>
        </w:rPr>
        <w:t>a</w:t>
      </w:r>
      <w:r w:rsidRPr="00265F8E">
        <w:rPr>
          <w:rFonts w:ascii="Arial" w:hAnsi="Arial" w:cs="Arial"/>
          <w:sz w:val="18"/>
          <w:szCs w:val="18"/>
        </w:rPr>
        <w:t xml:space="preserve"> złożon</w:t>
      </w:r>
      <w:r w:rsidR="00DE0164">
        <w:rPr>
          <w:rFonts w:ascii="Arial" w:hAnsi="Arial" w:cs="Arial"/>
          <w:sz w:val="18"/>
          <w:szCs w:val="18"/>
        </w:rPr>
        <w:t>a</w:t>
      </w:r>
      <w:r w:rsidRPr="00265F8E">
        <w:rPr>
          <w:rFonts w:ascii="Arial" w:hAnsi="Arial" w:cs="Arial"/>
          <w:sz w:val="18"/>
          <w:szCs w:val="18"/>
        </w:rPr>
        <w:t xml:space="preserve"> w</w:t>
      </w:r>
      <w:r w:rsidR="00B36BBF">
        <w:rPr>
          <w:rFonts w:ascii="Arial" w:hAnsi="Arial" w:cs="Arial"/>
          <w:sz w:val="18"/>
          <w:szCs w:val="18"/>
        </w:rPr>
        <w:t> </w:t>
      </w:r>
      <w:r w:rsidRPr="00265F8E">
        <w:rPr>
          <w:rFonts w:ascii="Arial" w:hAnsi="Arial" w:cs="Arial"/>
          <w:sz w:val="18"/>
          <w:szCs w:val="18"/>
        </w:rPr>
        <w:t>postępowaniu podlegał</w:t>
      </w:r>
      <w:r w:rsidR="00DE0164">
        <w:rPr>
          <w:rFonts w:ascii="Arial" w:hAnsi="Arial" w:cs="Arial"/>
          <w:sz w:val="18"/>
          <w:szCs w:val="18"/>
        </w:rPr>
        <w:t>a</w:t>
      </w:r>
      <w:r w:rsidRPr="00265F8E">
        <w:rPr>
          <w:rFonts w:ascii="Arial" w:hAnsi="Arial" w:cs="Arial"/>
          <w:sz w:val="18"/>
          <w:szCs w:val="18"/>
        </w:rPr>
        <w:t xml:space="preserve"> odrzuceniu.</w:t>
      </w:r>
    </w:p>
    <w:p w14:paraId="76E8241B" w14:textId="3B306E2E" w:rsidR="003A4442" w:rsidRPr="0085441C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18"/>
          <w:szCs w:val="18"/>
        </w:rPr>
      </w:pPr>
      <w:r w:rsidRPr="0085441C">
        <w:rPr>
          <w:rFonts w:ascii="Arial" w:hAnsi="Arial" w:cs="Arial"/>
          <w:kern w:val="2"/>
          <w:sz w:val="18"/>
          <w:szCs w:val="18"/>
        </w:rPr>
        <w:t>Z poważaniem</w:t>
      </w:r>
    </w:p>
    <w:p w14:paraId="7BA4892D" w14:textId="77777777" w:rsidR="00DD2CE0" w:rsidRPr="0085441C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85441C">
        <w:rPr>
          <w:rFonts w:ascii="Arial" w:eastAsia="Arial" w:hAnsi="Arial" w:cs="Arial"/>
          <w:bCs/>
          <w:kern w:val="2"/>
          <w:sz w:val="18"/>
          <w:szCs w:val="18"/>
        </w:rPr>
        <w:t>z up. Dyrektora</w:t>
      </w:r>
    </w:p>
    <w:p w14:paraId="722F7EC0" w14:textId="77777777" w:rsidR="00DD2CE0" w:rsidRPr="0085441C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85441C">
        <w:rPr>
          <w:rFonts w:ascii="Arial" w:hAnsi="Arial" w:cs="Arial"/>
          <w:bCs/>
          <w:iCs/>
          <w:sz w:val="18"/>
          <w:szCs w:val="18"/>
        </w:rPr>
        <w:t>Wojewódzkiego Szpitala Dziecięcego</w:t>
      </w:r>
    </w:p>
    <w:p w14:paraId="231E9240" w14:textId="77777777" w:rsidR="00DD2CE0" w:rsidRPr="0085441C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18"/>
          <w:szCs w:val="18"/>
        </w:rPr>
      </w:pPr>
      <w:r w:rsidRPr="0085441C">
        <w:rPr>
          <w:rFonts w:ascii="Arial" w:eastAsia="Arial" w:hAnsi="Arial" w:cs="Arial"/>
          <w:bCs/>
          <w:iCs/>
          <w:sz w:val="18"/>
          <w:szCs w:val="18"/>
        </w:rPr>
        <w:t xml:space="preserve">im. J. Brudzińskiego </w:t>
      </w:r>
      <w:r w:rsidRPr="0085441C">
        <w:rPr>
          <w:rFonts w:ascii="Arial" w:hAnsi="Arial" w:cs="Arial"/>
          <w:bCs/>
          <w:iCs/>
          <w:sz w:val="18"/>
          <w:szCs w:val="18"/>
        </w:rPr>
        <w:t>w Bydgoszczy</w:t>
      </w:r>
    </w:p>
    <w:p w14:paraId="66DD5686" w14:textId="77777777" w:rsidR="00DD2CE0" w:rsidRPr="0085441C" w:rsidRDefault="00DD2CE0" w:rsidP="003B243B">
      <w:pPr>
        <w:pStyle w:val="Tekstpodstawowy"/>
        <w:spacing w:after="240" w:line="720" w:lineRule="auto"/>
        <w:ind w:left="4395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85441C">
        <w:rPr>
          <w:rFonts w:ascii="Arial" w:hAnsi="Arial" w:cs="Arial"/>
          <w:bCs/>
          <w:iCs/>
          <w:sz w:val="18"/>
          <w:szCs w:val="18"/>
        </w:rPr>
        <w:t>Z-ca Dyrektora ds. Administracyjno-Technicznych</w:t>
      </w:r>
    </w:p>
    <w:p w14:paraId="708E61E6" w14:textId="544D3223" w:rsidR="00DD2CE0" w:rsidRPr="0085441C" w:rsidRDefault="00DD2CE0" w:rsidP="003B243B">
      <w:pPr>
        <w:spacing w:before="240"/>
        <w:ind w:left="4395"/>
        <w:jc w:val="center"/>
        <w:rPr>
          <w:rFonts w:ascii="Arial" w:eastAsia="Arial" w:hAnsi="Arial" w:cs="Arial"/>
          <w:sz w:val="18"/>
          <w:szCs w:val="18"/>
        </w:rPr>
      </w:pPr>
      <w:r w:rsidRPr="0085441C">
        <w:rPr>
          <w:rFonts w:ascii="Arial" w:eastAsia="Arial" w:hAnsi="Arial" w:cs="Arial"/>
          <w:kern w:val="2"/>
          <w:sz w:val="18"/>
          <w:szCs w:val="18"/>
        </w:rPr>
        <w:t>mgr inż. Jarosław Cegielski</w:t>
      </w:r>
    </w:p>
    <w:sectPr w:rsidR="00DD2CE0" w:rsidRPr="0085441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5500B"/>
    <w:rsid w:val="001670E6"/>
    <w:rsid w:val="0017280E"/>
    <w:rsid w:val="0019587D"/>
    <w:rsid w:val="001A294F"/>
    <w:rsid w:val="001B2943"/>
    <w:rsid w:val="001C1869"/>
    <w:rsid w:val="001E51B7"/>
    <w:rsid w:val="001E54F1"/>
    <w:rsid w:val="00204666"/>
    <w:rsid w:val="00231517"/>
    <w:rsid w:val="0024501C"/>
    <w:rsid w:val="00245309"/>
    <w:rsid w:val="0025290B"/>
    <w:rsid w:val="00265F8E"/>
    <w:rsid w:val="0027529F"/>
    <w:rsid w:val="00281374"/>
    <w:rsid w:val="00282EDA"/>
    <w:rsid w:val="0028443B"/>
    <w:rsid w:val="00294AC6"/>
    <w:rsid w:val="002B1614"/>
    <w:rsid w:val="002B75AD"/>
    <w:rsid w:val="002C38D8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B08E8"/>
    <w:rsid w:val="003B243B"/>
    <w:rsid w:val="003C20B9"/>
    <w:rsid w:val="003C3625"/>
    <w:rsid w:val="003D3902"/>
    <w:rsid w:val="003D4FDB"/>
    <w:rsid w:val="003F3295"/>
    <w:rsid w:val="003F4252"/>
    <w:rsid w:val="003F7805"/>
    <w:rsid w:val="00423163"/>
    <w:rsid w:val="004305FE"/>
    <w:rsid w:val="00437992"/>
    <w:rsid w:val="0047110B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1F72"/>
    <w:rsid w:val="00593115"/>
    <w:rsid w:val="00594FE6"/>
    <w:rsid w:val="005C2D6E"/>
    <w:rsid w:val="005D3179"/>
    <w:rsid w:val="005D40D9"/>
    <w:rsid w:val="005E4019"/>
    <w:rsid w:val="005E7515"/>
    <w:rsid w:val="00611970"/>
    <w:rsid w:val="0063640E"/>
    <w:rsid w:val="00640E52"/>
    <w:rsid w:val="00642DD9"/>
    <w:rsid w:val="00651E1F"/>
    <w:rsid w:val="00681E6E"/>
    <w:rsid w:val="006A7179"/>
    <w:rsid w:val="006B3C8A"/>
    <w:rsid w:val="006D28EA"/>
    <w:rsid w:val="006D32AC"/>
    <w:rsid w:val="006D45B4"/>
    <w:rsid w:val="006E2A5E"/>
    <w:rsid w:val="006F4BA4"/>
    <w:rsid w:val="00706C0A"/>
    <w:rsid w:val="00724136"/>
    <w:rsid w:val="00735EED"/>
    <w:rsid w:val="00736F3D"/>
    <w:rsid w:val="00740215"/>
    <w:rsid w:val="007523B3"/>
    <w:rsid w:val="00754D50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46196"/>
    <w:rsid w:val="0085441C"/>
    <w:rsid w:val="00862816"/>
    <w:rsid w:val="00867F30"/>
    <w:rsid w:val="00890C92"/>
    <w:rsid w:val="008A4913"/>
    <w:rsid w:val="008B55DA"/>
    <w:rsid w:val="008C1C76"/>
    <w:rsid w:val="008D62F8"/>
    <w:rsid w:val="008F182C"/>
    <w:rsid w:val="008F5FCC"/>
    <w:rsid w:val="0091241C"/>
    <w:rsid w:val="00921ED3"/>
    <w:rsid w:val="0093010A"/>
    <w:rsid w:val="009303CD"/>
    <w:rsid w:val="0093480D"/>
    <w:rsid w:val="00936D57"/>
    <w:rsid w:val="0095349F"/>
    <w:rsid w:val="00970245"/>
    <w:rsid w:val="00992132"/>
    <w:rsid w:val="009A24C1"/>
    <w:rsid w:val="009A3829"/>
    <w:rsid w:val="009A4223"/>
    <w:rsid w:val="009A645C"/>
    <w:rsid w:val="009A74BC"/>
    <w:rsid w:val="009B33CF"/>
    <w:rsid w:val="009B40B2"/>
    <w:rsid w:val="009C3486"/>
    <w:rsid w:val="009C70CD"/>
    <w:rsid w:val="009E1DC1"/>
    <w:rsid w:val="00A0290F"/>
    <w:rsid w:val="00A22F5E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B16EFD"/>
    <w:rsid w:val="00B17606"/>
    <w:rsid w:val="00B23708"/>
    <w:rsid w:val="00B36BBF"/>
    <w:rsid w:val="00B65D90"/>
    <w:rsid w:val="00B81713"/>
    <w:rsid w:val="00B905A3"/>
    <w:rsid w:val="00B91423"/>
    <w:rsid w:val="00B9395A"/>
    <w:rsid w:val="00BB2493"/>
    <w:rsid w:val="00BB474F"/>
    <w:rsid w:val="00BC7EF0"/>
    <w:rsid w:val="00BD679E"/>
    <w:rsid w:val="00BE2CFA"/>
    <w:rsid w:val="00BE563B"/>
    <w:rsid w:val="00C42384"/>
    <w:rsid w:val="00C42A34"/>
    <w:rsid w:val="00C61993"/>
    <w:rsid w:val="00C77413"/>
    <w:rsid w:val="00C823FC"/>
    <w:rsid w:val="00C861B3"/>
    <w:rsid w:val="00C911D3"/>
    <w:rsid w:val="00CC3ACF"/>
    <w:rsid w:val="00CD3B1B"/>
    <w:rsid w:val="00CE7B44"/>
    <w:rsid w:val="00D047C7"/>
    <w:rsid w:val="00D46E1C"/>
    <w:rsid w:val="00D655B7"/>
    <w:rsid w:val="00D726DB"/>
    <w:rsid w:val="00D7636A"/>
    <w:rsid w:val="00D80F83"/>
    <w:rsid w:val="00D90F7A"/>
    <w:rsid w:val="00D958F1"/>
    <w:rsid w:val="00DC3833"/>
    <w:rsid w:val="00DD2BB3"/>
    <w:rsid w:val="00DD2CE0"/>
    <w:rsid w:val="00DE0164"/>
    <w:rsid w:val="00DF0A61"/>
    <w:rsid w:val="00DF6A22"/>
    <w:rsid w:val="00E07EFE"/>
    <w:rsid w:val="00E470EE"/>
    <w:rsid w:val="00E54FB5"/>
    <w:rsid w:val="00E573D5"/>
    <w:rsid w:val="00E9528C"/>
    <w:rsid w:val="00EA04F5"/>
    <w:rsid w:val="00EA3097"/>
    <w:rsid w:val="00ED2CE6"/>
    <w:rsid w:val="00ED3E27"/>
    <w:rsid w:val="00EE0990"/>
    <w:rsid w:val="00EE36C6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32F6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99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49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259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5</cp:revision>
  <cp:lastPrinted>2022-01-03T08:43:00Z</cp:lastPrinted>
  <dcterms:created xsi:type="dcterms:W3CDTF">2022-01-03T07:56:00Z</dcterms:created>
  <dcterms:modified xsi:type="dcterms:W3CDTF">2022-01-03T09:46:00Z</dcterms:modified>
</cp:coreProperties>
</file>