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17652"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7A5DD9" w:rsidRDefault="006E0EE5" w:rsidP="0033487F">
            <w:pPr>
              <w:jc w:val="center"/>
              <w:rPr>
                <w:rFonts w:ascii="Arial" w:hAnsi="Arial" w:cs="Arial"/>
                <w:b/>
                <w:sz w:val="28"/>
                <w:szCs w:val="28"/>
              </w:rPr>
            </w:pPr>
            <w:r w:rsidRPr="007A5DD9">
              <w:rPr>
                <w:rFonts w:ascii="Arial" w:hAnsi="Arial" w:cs="Arial"/>
                <w:b/>
                <w:sz w:val="28"/>
                <w:szCs w:val="28"/>
              </w:rPr>
              <w:t>WOJEWÓDZKI SZPITAL DZIECIĘCY</w:t>
            </w:r>
          </w:p>
          <w:p w14:paraId="2ED78886" w14:textId="40F57A5E" w:rsidR="006E0EE5" w:rsidRPr="007A5DD9" w:rsidRDefault="006E0EE5" w:rsidP="0033487F">
            <w:pPr>
              <w:jc w:val="center"/>
              <w:rPr>
                <w:rFonts w:ascii="Arial" w:hAnsi="Arial" w:cs="Arial"/>
                <w:b/>
                <w:sz w:val="28"/>
                <w:szCs w:val="28"/>
              </w:rPr>
            </w:pPr>
            <w:r w:rsidRPr="007A5DD9">
              <w:rPr>
                <w:rFonts w:ascii="Arial" w:hAnsi="Arial" w:cs="Arial"/>
                <w:b/>
                <w:sz w:val="28"/>
                <w:szCs w:val="28"/>
              </w:rPr>
              <w:t>IM. J. BRUDZIŃSKIEGO</w:t>
            </w:r>
          </w:p>
          <w:p w14:paraId="1D9D400B" w14:textId="77777777" w:rsidR="006E0EE5" w:rsidRPr="007A5DD9" w:rsidRDefault="006E0EE5" w:rsidP="0033487F">
            <w:pPr>
              <w:jc w:val="center"/>
              <w:rPr>
                <w:rFonts w:ascii="Arial" w:hAnsi="Arial" w:cs="Arial"/>
                <w:b/>
                <w:sz w:val="28"/>
                <w:szCs w:val="28"/>
              </w:rPr>
            </w:pPr>
          </w:p>
          <w:p w14:paraId="34AEA4C9" w14:textId="614C2A9D" w:rsidR="006E0EE5" w:rsidRPr="007A5DD9" w:rsidRDefault="006E0EE5" w:rsidP="0033487F">
            <w:pPr>
              <w:jc w:val="center"/>
              <w:rPr>
                <w:rFonts w:ascii="Arial" w:hAnsi="Arial" w:cs="Arial"/>
                <w:b/>
                <w:sz w:val="28"/>
                <w:szCs w:val="28"/>
              </w:rPr>
            </w:pPr>
            <w:r w:rsidRPr="007A5DD9">
              <w:rPr>
                <w:rFonts w:ascii="Arial" w:hAnsi="Arial" w:cs="Arial"/>
                <w:b/>
                <w:sz w:val="28"/>
                <w:szCs w:val="28"/>
              </w:rPr>
              <w:t>85-667 Bydgoszcz ul</w:t>
            </w:r>
            <w:r w:rsidR="004F336F" w:rsidRPr="007A5DD9">
              <w:rPr>
                <w:rFonts w:ascii="Arial" w:hAnsi="Arial" w:cs="Arial"/>
                <w:b/>
                <w:sz w:val="28"/>
                <w:szCs w:val="28"/>
              </w:rPr>
              <w:t>.</w:t>
            </w:r>
            <w:r w:rsidRPr="007A5DD9">
              <w:rPr>
                <w:rFonts w:ascii="Arial" w:hAnsi="Arial" w:cs="Arial"/>
                <w:b/>
                <w:sz w:val="28"/>
                <w:szCs w:val="28"/>
              </w:rPr>
              <w:t>: Chodkiewicza 44</w:t>
            </w:r>
          </w:p>
          <w:p w14:paraId="2AF4951A" w14:textId="77777777" w:rsidR="006E0EE5" w:rsidRPr="007A5DD9" w:rsidRDefault="0094796E" w:rsidP="0033487F">
            <w:pPr>
              <w:jc w:val="center"/>
              <w:rPr>
                <w:rFonts w:ascii="Arial" w:hAnsi="Arial" w:cs="Arial"/>
                <w:b/>
                <w:sz w:val="28"/>
                <w:szCs w:val="28"/>
                <w:lang w:val="de-DE"/>
              </w:rPr>
            </w:pPr>
            <w:hyperlink r:id="rId8" w:history="1">
              <w:r w:rsidR="006E0EE5" w:rsidRPr="007A5DD9">
                <w:rPr>
                  <w:rStyle w:val="Hipercze"/>
                  <w:rFonts w:ascii="Arial" w:hAnsi="Arial" w:cs="Arial"/>
                  <w:sz w:val="28"/>
                  <w:szCs w:val="28"/>
                  <w:lang w:val="de-DE"/>
                </w:rPr>
                <w:t>www.wsd.org.pl</w:t>
              </w:r>
            </w:hyperlink>
            <w:r w:rsidR="006E0EE5" w:rsidRPr="007A5DD9">
              <w:rPr>
                <w:rFonts w:ascii="Arial" w:hAnsi="Arial" w:cs="Arial"/>
                <w:b/>
                <w:sz w:val="28"/>
                <w:szCs w:val="28"/>
                <w:lang w:val="de-DE"/>
              </w:rPr>
              <w:t>, tel. 052 32-62-100, fax. 052 32-62-101</w:t>
            </w:r>
          </w:p>
          <w:p w14:paraId="0408D75F" w14:textId="77777777" w:rsidR="006E0EE5" w:rsidRPr="00517652" w:rsidRDefault="006E0EE5" w:rsidP="0033487F">
            <w:pPr>
              <w:jc w:val="center"/>
              <w:rPr>
                <w:rFonts w:ascii="Arial" w:hAnsi="Arial" w:cs="Arial"/>
                <w:highlight w:val="yellow"/>
                <w:lang w:val="de-DE"/>
              </w:rPr>
            </w:pPr>
          </w:p>
        </w:tc>
      </w:tr>
    </w:tbl>
    <w:p w14:paraId="0F1E5234" w14:textId="77777777" w:rsidR="006E0EE5" w:rsidRPr="00517652" w:rsidRDefault="006E0EE5" w:rsidP="0033487F">
      <w:pPr>
        <w:jc w:val="both"/>
        <w:rPr>
          <w:rFonts w:ascii="Arial" w:hAnsi="Arial" w:cs="Arial"/>
          <w:b/>
          <w:highlight w:val="yellow"/>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17652"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17652" w:rsidRDefault="006E0EE5" w:rsidP="0033487F">
            <w:pPr>
              <w:rPr>
                <w:rFonts w:ascii="Arial" w:hAnsi="Arial" w:cs="Arial"/>
                <w:sz w:val="24"/>
                <w:szCs w:val="24"/>
                <w:highlight w:val="yellow"/>
                <w:lang w:val="de-DE"/>
              </w:rPr>
            </w:pPr>
          </w:p>
          <w:p w14:paraId="6EACAC62" w14:textId="7C8F602B" w:rsidR="006E0EE5" w:rsidRPr="00867306" w:rsidRDefault="006E0EE5" w:rsidP="00311601">
            <w:pPr>
              <w:numPr>
                <w:ilvl w:val="0"/>
                <w:numId w:val="1"/>
              </w:numPr>
              <w:tabs>
                <w:tab w:val="clear" w:pos="750"/>
              </w:tabs>
              <w:ind w:left="634" w:hanging="244"/>
              <w:jc w:val="both"/>
              <w:rPr>
                <w:rFonts w:ascii="Arial" w:hAnsi="Arial" w:cs="Arial"/>
                <w:sz w:val="24"/>
                <w:szCs w:val="24"/>
              </w:rPr>
            </w:pPr>
            <w:r w:rsidRPr="00B8039B">
              <w:rPr>
                <w:rFonts w:ascii="Arial" w:hAnsi="Arial" w:cs="Arial"/>
              </w:rPr>
              <w:t>ZATWIERDZAM  -</w:t>
            </w:r>
            <w:r w:rsidRPr="00B8039B">
              <w:rPr>
                <w:rFonts w:ascii="Arial" w:hAnsi="Arial" w:cs="Arial"/>
                <w:sz w:val="24"/>
                <w:szCs w:val="24"/>
              </w:rPr>
              <w:t xml:space="preserve">                                      </w:t>
            </w:r>
            <w:r w:rsidR="005D27DE" w:rsidRPr="00B8039B">
              <w:rPr>
                <w:rFonts w:ascii="Arial" w:hAnsi="Arial" w:cs="Arial"/>
                <w:sz w:val="24"/>
                <w:szCs w:val="24"/>
              </w:rPr>
              <w:t xml:space="preserve">  </w:t>
            </w:r>
            <w:r w:rsidR="00596117" w:rsidRPr="00B8039B">
              <w:rPr>
                <w:rFonts w:ascii="Arial" w:hAnsi="Arial" w:cs="Arial"/>
                <w:sz w:val="24"/>
                <w:szCs w:val="24"/>
              </w:rPr>
              <w:t xml:space="preserve">       </w:t>
            </w:r>
            <w:r w:rsidR="005D27DE" w:rsidRPr="00B8039B">
              <w:rPr>
                <w:rFonts w:ascii="Arial" w:hAnsi="Arial" w:cs="Arial"/>
                <w:sz w:val="24"/>
                <w:szCs w:val="24"/>
              </w:rPr>
              <w:t xml:space="preserve">       </w:t>
            </w:r>
            <w:r w:rsidRPr="00B8039B">
              <w:rPr>
                <w:rFonts w:ascii="Arial" w:hAnsi="Arial" w:cs="Arial"/>
                <w:sz w:val="24"/>
                <w:szCs w:val="24"/>
              </w:rPr>
              <w:t xml:space="preserve"> Bydgoszcz, </w:t>
            </w:r>
            <w:r w:rsidRPr="007E5663">
              <w:rPr>
                <w:rFonts w:ascii="Arial" w:hAnsi="Arial" w:cs="Arial"/>
                <w:sz w:val="24"/>
                <w:szCs w:val="24"/>
              </w:rPr>
              <w:t>d</w:t>
            </w:r>
            <w:r w:rsidR="00B12F90" w:rsidRPr="007E5663">
              <w:rPr>
                <w:rFonts w:ascii="Arial" w:hAnsi="Arial" w:cs="Arial"/>
                <w:sz w:val="24"/>
                <w:szCs w:val="24"/>
              </w:rPr>
              <w:t>n.</w:t>
            </w:r>
            <w:r w:rsidR="00C02C71" w:rsidRPr="007E5663">
              <w:rPr>
                <w:rFonts w:ascii="Arial" w:hAnsi="Arial" w:cs="Arial"/>
                <w:sz w:val="24"/>
                <w:szCs w:val="24"/>
              </w:rPr>
              <w:t xml:space="preserve"> </w:t>
            </w:r>
            <w:r w:rsidR="00532F20" w:rsidRPr="00867306">
              <w:rPr>
                <w:rFonts w:ascii="Arial" w:hAnsi="Arial" w:cs="Arial"/>
                <w:sz w:val="24"/>
                <w:szCs w:val="24"/>
              </w:rPr>
              <w:t>07</w:t>
            </w:r>
            <w:r w:rsidR="00311601" w:rsidRPr="00867306">
              <w:rPr>
                <w:rFonts w:ascii="Arial" w:hAnsi="Arial" w:cs="Arial"/>
                <w:sz w:val="24"/>
                <w:szCs w:val="24"/>
              </w:rPr>
              <w:t>.</w:t>
            </w:r>
            <w:r w:rsidR="007E5663" w:rsidRPr="00867306">
              <w:rPr>
                <w:rFonts w:ascii="Arial" w:hAnsi="Arial" w:cs="Arial"/>
                <w:sz w:val="24"/>
                <w:szCs w:val="24"/>
              </w:rPr>
              <w:t>1</w:t>
            </w:r>
            <w:r w:rsidR="00532F20" w:rsidRPr="00867306">
              <w:rPr>
                <w:rFonts w:ascii="Arial" w:hAnsi="Arial" w:cs="Arial"/>
                <w:sz w:val="24"/>
                <w:szCs w:val="24"/>
              </w:rPr>
              <w:t>2</w:t>
            </w:r>
            <w:r w:rsidR="00311601" w:rsidRPr="00867306">
              <w:rPr>
                <w:rFonts w:ascii="Arial" w:hAnsi="Arial" w:cs="Arial"/>
                <w:sz w:val="24"/>
                <w:szCs w:val="24"/>
              </w:rPr>
              <w:t>.</w:t>
            </w:r>
            <w:r w:rsidR="000C02A6" w:rsidRPr="00867306">
              <w:rPr>
                <w:rFonts w:ascii="Arial" w:hAnsi="Arial" w:cs="Arial"/>
                <w:sz w:val="24"/>
                <w:szCs w:val="24"/>
              </w:rPr>
              <w:t>20</w:t>
            </w:r>
            <w:r w:rsidR="000D0F28" w:rsidRPr="00867306">
              <w:rPr>
                <w:rFonts w:ascii="Arial" w:hAnsi="Arial" w:cs="Arial"/>
                <w:sz w:val="24"/>
                <w:szCs w:val="24"/>
              </w:rPr>
              <w:t>2</w:t>
            </w:r>
            <w:r w:rsidR="009421AA" w:rsidRPr="00867306">
              <w:rPr>
                <w:rFonts w:ascii="Arial" w:hAnsi="Arial" w:cs="Arial"/>
                <w:sz w:val="24"/>
                <w:szCs w:val="24"/>
              </w:rPr>
              <w:t>1</w:t>
            </w:r>
            <w:r w:rsidR="00311601" w:rsidRPr="00867306">
              <w:rPr>
                <w:rFonts w:ascii="Arial" w:hAnsi="Arial" w:cs="Arial"/>
                <w:sz w:val="24"/>
                <w:szCs w:val="24"/>
              </w:rPr>
              <w:t xml:space="preserve"> </w:t>
            </w:r>
            <w:r w:rsidRPr="00867306">
              <w:rPr>
                <w:rFonts w:ascii="Arial" w:hAnsi="Arial" w:cs="Arial"/>
                <w:sz w:val="24"/>
                <w:szCs w:val="24"/>
              </w:rPr>
              <w:t>r.</w:t>
            </w:r>
          </w:p>
          <w:p w14:paraId="715E1AB8" w14:textId="77777777" w:rsidR="006E0EE5" w:rsidRPr="00B8039B" w:rsidRDefault="006E0EE5" w:rsidP="0033487F">
            <w:pPr>
              <w:jc w:val="right"/>
              <w:rPr>
                <w:rFonts w:ascii="Arial" w:hAnsi="Arial" w:cs="Arial"/>
                <w:sz w:val="24"/>
                <w:szCs w:val="24"/>
              </w:rPr>
            </w:pPr>
          </w:p>
          <w:p w14:paraId="4233ED12" w14:textId="06BA011F" w:rsidR="006E0EE5" w:rsidRPr="00F749A3" w:rsidRDefault="00EF1260" w:rsidP="00596117">
            <w:pPr>
              <w:ind w:right="74"/>
              <w:jc w:val="right"/>
              <w:rPr>
                <w:rFonts w:ascii="Arial" w:hAnsi="Arial" w:cs="Arial"/>
                <w:sz w:val="24"/>
                <w:szCs w:val="24"/>
              </w:rPr>
            </w:pPr>
            <w:r w:rsidRPr="00B8039B">
              <w:rPr>
                <w:rFonts w:ascii="Arial" w:hAnsi="Arial" w:cs="Arial"/>
                <w:sz w:val="24"/>
                <w:szCs w:val="24"/>
              </w:rPr>
              <w:t>Nr sprawy:</w:t>
            </w:r>
            <w:r w:rsidR="00311601" w:rsidRPr="00B8039B">
              <w:rPr>
                <w:rFonts w:ascii="Arial" w:hAnsi="Arial" w:cs="Arial"/>
                <w:sz w:val="24"/>
                <w:szCs w:val="24"/>
              </w:rPr>
              <w:t xml:space="preserve"> </w:t>
            </w:r>
            <w:r w:rsidR="00532F20">
              <w:rPr>
                <w:rFonts w:ascii="Arial" w:hAnsi="Arial" w:cs="Arial"/>
                <w:sz w:val="24"/>
                <w:szCs w:val="24"/>
              </w:rPr>
              <w:t>41</w:t>
            </w:r>
            <w:r w:rsidR="000C02A6" w:rsidRPr="00C710F6">
              <w:rPr>
                <w:rFonts w:ascii="Arial" w:hAnsi="Arial" w:cs="Arial"/>
                <w:sz w:val="24"/>
                <w:szCs w:val="24"/>
              </w:rPr>
              <w:t>/20</w:t>
            </w:r>
            <w:r w:rsidR="000D0F28" w:rsidRPr="00C710F6">
              <w:rPr>
                <w:rFonts w:ascii="Arial" w:hAnsi="Arial" w:cs="Arial"/>
                <w:sz w:val="24"/>
                <w:szCs w:val="24"/>
              </w:rPr>
              <w:t>2</w:t>
            </w:r>
            <w:r w:rsidR="009421AA" w:rsidRPr="00C710F6">
              <w:rPr>
                <w:rFonts w:ascii="Arial" w:hAnsi="Arial" w:cs="Arial"/>
                <w:sz w:val="24"/>
                <w:szCs w:val="24"/>
              </w:rPr>
              <w:t>1</w:t>
            </w:r>
            <w:r w:rsidR="006E0EE5" w:rsidRPr="00C710F6">
              <w:rPr>
                <w:rFonts w:ascii="Arial" w:hAnsi="Arial" w:cs="Arial"/>
                <w:sz w:val="24"/>
                <w:szCs w:val="24"/>
              </w:rPr>
              <w:t>/</w:t>
            </w:r>
            <w:r w:rsidR="00311601" w:rsidRPr="00C710F6">
              <w:rPr>
                <w:rFonts w:ascii="Arial" w:hAnsi="Arial" w:cs="Arial"/>
                <w:sz w:val="24"/>
                <w:szCs w:val="24"/>
              </w:rPr>
              <w:t>TP</w:t>
            </w:r>
          </w:p>
          <w:p w14:paraId="5D1A987D" w14:textId="77777777" w:rsidR="006E0EE5" w:rsidRPr="00517652" w:rsidRDefault="006E0EE5" w:rsidP="0033487F">
            <w:pPr>
              <w:jc w:val="right"/>
              <w:rPr>
                <w:rFonts w:ascii="Arial" w:hAnsi="Arial" w:cs="Arial"/>
                <w:highlight w:val="yellow"/>
              </w:rPr>
            </w:pPr>
          </w:p>
          <w:p w14:paraId="6058E227" w14:textId="77777777" w:rsidR="00843AF2" w:rsidRPr="00517652" w:rsidRDefault="00843AF2" w:rsidP="0033487F">
            <w:pPr>
              <w:rPr>
                <w:rFonts w:ascii="Arial" w:hAnsi="Arial" w:cs="Arial"/>
                <w:highlight w:val="yellow"/>
              </w:rPr>
            </w:pPr>
          </w:p>
          <w:p w14:paraId="5C2EA66C" w14:textId="77777777" w:rsidR="005D27DE" w:rsidRPr="00517652" w:rsidRDefault="005D27DE" w:rsidP="0023113D">
            <w:pPr>
              <w:rPr>
                <w:rFonts w:ascii="Arial" w:hAnsi="Arial" w:cs="Arial"/>
                <w:highlight w:val="yellow"/>
              </w:rPr>
            </w:pPr>
          </w:p>
          <w:p w14:paraId="107299B6" w14:textId="77777777" w:rsidR="0023113D" w:rsidRPr="00B14AD5" w:rsidRDefault="0023113D" w:rsidP="0023113D">
            <w:pPr>
              <w:suppressAutoHyphens/>
              <w:spacing w:before="240"/>
              <w:jc w:val="both"/>
              <w:rPr>
                <w:rFonts w:ascii="Arial" w:hAnsi="Arial" w:cs="Arial"/>
                <w:color w:val="000000" w:themeColor="text1"/>
              </w:rPr>
            </w:pPr>
            <w:r w:rsidRPr="00B14AD5">
              <w:rPr>
                <w:rFonts w:ascii="Arial" w:eastAsia="Calibri" w:hAnsi="Arial" w:cs="Arial"/>
                <w:color w:val="000000" w:themeColor="text1"/>
                <w:sz w:val="22"/>
                <w:szCs w:val="22"/>
                <w:lang w:eastAsia="en-US"/>
              </w:rPr>
              <w:t>Identyfikator postępowania wygenerowany przez miniPortal</w:t>
            </w:r>
            <w:r w:rsidRPr="00B14AD5">
              <w:rPr>
                <w:rFonts w:ascii="Arial" w:eastAsia="Calibri" w:hAnsi="Arial" w:cs="Arial"/>
                <w:color w:val="000000" w:themeColor="text1"/>
                <w:lang w:eastAsia="en-US"/>
              </w:rPr>
              <w:t>:</w:t>
            </w:r>
          </w:p>
          <w:p w14:paraId="70F2A7CD" w14:textId="105101E8" w:rsidR="00DA79A2" w:rsidRDefault="00DD51EA" w:rsidP="0033487F">
            <w:pPr>
              <w:jc w:val="center"/>
            </w:pPr>
            <w:r>
              <w:t>d1c5b344-85b1-41d8-a333-dfdbe161806c</w:t>
            </w:r>
          </w:p>
          <w:p w14:paraId="53C26B6D" w14:textId="64A024B0" w:rsidR="00DA79A2" w:rsidRDefault="00DA79A2" w:rsidP="0033487F">
            <w:pPr>
              <w:jc w:val="center"/>
            </w:pPr>
          </w:p>
          <w:p w14:paraId="6EAC69F2" w14:textId="77777777" w:rsidR="00DA79A2" w:rsidRPr="00517652" w:rsidRDefault="00DA79A2" w:rsidP="0033487F">
            <w:pPr>
              <w:jc w:val="center"/>
              <w:rPr>
                <w:rFonts w:ascii="Arial" w:hAnsi="Arial" w:cs="Arial"/>
                <w:b/>
                <w:sz w:val="36"/>
                <w:szCs w:val="36"/>
                <w:highlight w:val="yellow"/>
              </w:rPr>
            </w:pPr>
          </w:p>
          <w:p w14:paraId="6F3FE426" w14:textId="1136990D" w:rsidR="006E0EE5" w:rsidRPr="007A5DD9" w:rsidRDefault="006E0EE5" w:rsidP="0033487F">
            <w:pPr>
              <w:jc w:val="center"/>
              <w:rPr>
                <w:rFonts w:ascii="Arial" w:hAnsi="Arial" w:cs="Arial"/>
                <w:b/>
                <w:sz w:val="36"/>
                <w:szCs w:val="36"/>
              </w:rPr>
            </w:pPr>
            <w:r w:rsidRPr="007A5DD9">
              <w:rPr>
                <w:rFonts w:ascii="Arial" w:hAnsi="Arial" w:cs="Arial"/>
                <w:b/>
                <w:sz w:val="36"/>
                <w:szCs w:val="36"/>
              </w:rPr>
              <w:t>SPECYFIKACJA</w:t>
            </w:r>
          </w:p>
          <w:p w14:paraId="01207E98" w14:textId="626F1C5D" w:rsidR="006E0EE5" w:rsidRPr="007A5DD9" w:rsidRDefault="006E0EE5" w:rsidP="0033487F">
            <w:pPr>
              <w:jc w:val="center"/>
              <w:rPr>
                <w:rFonts w:ascii="Arial" w:hAnsi="Arial" w:cs="Arial"/>
                <w:b/>
                <w:sz w:val="36"/>
                <w:szCs w:val="36"/>
              </w:rPr>
            </w:pPr>
            <w:r w:rsidRPr="007A5DD9">
              <w:rPr>
                <w:rFonts w:ascii="Arial" w:hAnsi="Arial" w:cs="Arial"/>
                <w:b/>
                <w:sz w:val="36"/>
                <w:szCs w:val="36"/>
              </w:rPr>
              <w:t>WARUNKÓW ZAMÓWIENIA</w:t>
            </w:r>
          </w:p>
          <w:p w14:paraId="09A47108" w14:textId="77777777" w:rsidR="005D27DE" w:rsidRPr="007A5DD9" w:rsidRDefault="005D27DE" w:rsidP="0023113D">
            <w:pPr>
              <w:rPr>
                <w:rFonts w:ascii="Arial" w:hAnsi="Arial" w:cs="Arial"/>
                <w:b/>
                <w:sz w:val="32"/>
                <w:szCs w:val="32"/>
              </w:rPr>
            </w:pPr>
          </w:p>
          <w:p w14:paraId="04910704" w14:textId="77777777" w:rsidR="006E0EE5" w:rsidRPr="007A5DD9" w:rsidRDefault="006E0EE5" w:rsidP="0033487F">
            <w:pPr>
              <w:jc w:val="center"/>
              <w:rPr>
                <w:rFonts w:ascii="Arial" w:hAnsi="Arial" w:cs="Arial"/>
                <w:b/>
                <w:sz w:val="24"/>
                <w:szCs w:val="24"/>
              </w:rPr>
            </w:pPr>
            <w:r w:rsidRPr="007A5DD9">
              <w:rPr>
                <w:rFonts w:ascii="Arial" w:hAnsi="Arial" w:cs="Arial"/>
                <w:b/>
                <w:sz w:val="24"/>
                <w:szCs w:val="24"/>
              </w:rPr>
              <w:t>Dotyczy:</w:t>
            </w:r>
          </w:p>
          <w:p w14:paraId="7E8A95D3" w14:textId="0426072A" w:rsidR="001B3EDD" w:rsidRPr="007A5DD9" w:rsidRDefault="001B3EDD" w:rsidP="001B3EDD">
            <w:pPr>
              <w:jc w:val="center"/>
              <w:rPr>
                <w:rFonts w:ascii="Arial" w:hAnsi="Arial" w:cs="Arial"/>
                <w:b/>
                <w:sz w:val="24"/>
                <w:szCs w:val="24"/>
              </w:rPr>
            </w:pPr>
            <w:r w:rsidRPr="007A5DD9">
              <w:rPr>
                <w:rFonts w:ascii="Arial" w:hAnsi="Arial" w:cs="Arial"/>
                <w:b/>
                <w:sz w:val="24"/>
                <w:szCs w:val="24"/>
              </w:rPr>
              <w:t>P</w:t>
            </w:r>
            <w:r w:rsidR="006E0EE5" w:rsidRPr="007A5DD9">
              <w:rPr>
                <w:rFonts w:ascii="Arial" w:hAnsi="Arial" w:cs="Arial"/>
                <w:b/>
                <w:sz w:val="24"/>
                <w:szCs w:val="24"/>
              </w:rPr>
              <w:t xml:space="preserve">rzetargu </w:t>
            </w:r>
            <w:r w:rsidRPr="007A5DD9">
              <w:rPr>
                <w:rFonts w:ascii="Arial" w:hAnsi="Arial" w:cs="Arial"/>
                <w:b/>
                <w:sz w:val="24"/>
                <w:szCs w:val="24"/>
              </w:rPr>
              <w:t xml:space="preserve">prowadzonego w trybie podstawowym bez negocjacji </w:t>
            </w:r>
          </w:p>
          <w:p w14:paraId="4B815E2C" w14:textId="77777777" w:rsidR="006E0EE5" w:rsidRPr="007A5DD9" w:rsidRDefault="006E0EE5" w:rsidP="0033487F">
            <w:pPr>
              <w:rPr>
                <w:rFonts w:ascii="Arial" w:hAnsi="Arial" w:cs="Arial"/>
                <w:b/>
              </w:rPr>
            </w:pPr>
          </w:p>
          <w:p w14:paraId="3D06A1A4" w14:textId="77777777" w:rsidR="006E0EE5" w:rsidRPr="007A5DD9" w:rsidRDefault="006E0EE5" w:rsidP="0033487F">
            <w:pPr>
              <w:rPr>
                <w:rFonts w:ascii="Arial" w:hAnsi="Arial" w:cs="Arial"/>
                <w:b/>
              </w:rPr>
            </w:pPr>
          </w:p>
          <w:p w14:paraId="4F097579" w14:textId="4403DC79" w:rsidR="00AF6E54" w:rsidRDefault="00AF6E54" w:rsidP="00AF6E54">
            <w:pPr>
              <w:tabs>
                <w:tab w:val="left" w:pos="426"/>
              </w:tabs>
              <w:jc w:val="center"/>
              <w:rPr>
                <w:rFonts w:ascii="Arial" w:hAnsi="Arial" w:cs="Arial"/>
                <w:sz w:val="28"/>
                <w:szCs w:val="28"/>
              </w:rPr>
            </w:pPr>
            <w:r w:rsidRPr="00DF5D33">
              <w:rPr>
                <w:rFonts w:ascii="Arial" w:hAnsi="Arial"/>
                <w:sz w:val="28"/>
              </w:rPr>
              <w:t>na</w:t>
            </w:r>
            <w:r w:rsidRPr="00DF5D33">
              <w:rPr>
                <w:rFonts w:ascii="Arial" w:hAnsi="Arial"/>
                <w:sz w:val="22"/>
              </w:rPr>
              <w:t xml:space="preserve"> </w:t>
            </w:r>
            <w:r w:rsidRPr="00DF5D33">
              <w:rPr>
                <w:rFonts w:ascii="Arial" w:hAnsi="Arial"/>
                <w:sz w:val="28"/>
              </w:rPr>
              <w:t xml:space="preserve">świadczenie </w:t>
            </w:r>
            <w:r w:rsidRPr="00DF5D33">
              <w:rPr>
                <w:rFonts w:ascii="Arial" w:hAnsi="Arial" w:cs="Arial"/>
                <w:sz w:val="28"/>
                <w:szCs w:val="28"/>
              </w:rPr>
              <w:t>usług transportu sanitarnego dla potrzeb pacjentów Wojewódzkiego Szpitala Dziecięcego</w:t>
            </w:r>
          </w:p>
          <w:p w14:paraId="632DF189" w14:textId="7497FDF7" w:rsidR="00AF6E54" w:rsidRDefault="00AF6E54" w:rsidP="00AF6E54">
            <w:pPr>
              <w:tabs>
                <w:tab w:val="left" w:pos="426"/>
              </w:tabs>
              <w:jc w:val="center"/>
              <w:rPr>
                <w:rFonts w:ascii="Arial" w:hAnsi="Arial" w:cs="Arial"/>
                <w:sz w:val="28"/>
                <w:szCs w:val="28"/>
              </w:rPr>
            </w:pPr>
          </w:p>
          <w:p w14:paraId="05F6EDD6" w14:textId="6D0EDD04" w:rsidR="00AF6E54" w:rsidRDefault="00AF6E54" w:rsidP="00AF6E54">
            <w:pPr>
              <w:tabs>
                <w:tab w:val="left" w:pos="426"/>
              </w:tabs>
              <w:jc w:val="center"/>
              <w:rPr>
                <w:rFonts w:ascii="Arial" w:hAnsi="Arial" w:cs="Arial"/>
                <w:sz w:val="28"/>
                <w:szCs w:val="28"/>
              </w:rPr>
            </w:pPr>
          </w:p>
          <w:p w14:paraId="6E41DE15" w14:textId="089C8B7A" w:rsidR="00AF6E54" w:rsidRDefault="00AF6E54" w:rsidP="00AF6E54">
            <w:pPr>
              <w:tabs>
                <w:tab w:val="left" w:pos="426"/>
              </w:tabs>
              <w:jc w:val="center"/>
              <w:rPr>
                <w:rFonts w:ascii="Arial" w:hAnsi="Arial"/>
                <w:sz w:val="28"/>
              </w:rPr>
            </w:pPr>
          </w:p>
          <w:p w14:paraId="789F7D44" w14:textId="19959184" w:rsidR="00AF6E54" w:rsidRDefault="00AF6E54" w:rsidP="00AF6E54">
            <w:pPr>
              <w:tabs>
                <w:tab w:val="left" w:pos="426"/>
              </w:tabs>
              <w:jc w:val="center"/>
              <w:rPr>
                <w:rFonts w:ascii="Arial" w:hAnsi="Arial"/>
                <w:sz w:val="28"/>
              </w:rPr>
            </w:pPr>
          </w:p>
          <w:p w14:paraId="19FC3984" w14:textId="77777777" w:rsidR="00AF6E54" w:rsidRPr="00DF5D33" w:rsidRDefault="00AF6E54" w:rsidP="00AF6E54">
            <w:pPr>
              <w:tabs>
                <w:tab w:val="left" w:pos="426"/>
              </w:tabs>
              <w:jc w:val="center"/>
              <w:rPr>
                <w:rFonts w:ascii="Arial" w:hAnsi="Arial"/>
                <w:sz w:val="28"/>
              </w:rPr>
            </w:pPr>
          </w:p>
          <w:p w14:paraId="05268BD9" w14:textId="1E8DB8AF" w:rsidR="006E0EE5" w:rsidRPr="007A5DD9" w:rsidRDefault="006E0EE5" w:rsidP="0033487F">
            <w:pPr>
              <w:jc w:val="center"/>
              <w:rPr>
                <w:rFonts w:ascii="Arial" w:hAnsi="Arial" w:cs="Arial"/>
                <w:sz w:val="28"/>
                <w:szCs w:val="28"/>
              </w:rPr>
            </w:pPr>
            <w:r w:rsidRPr="007A5DD9">
              <w:rPr>
                <w:rFonts w:ascii="Arial" w:hAnsi="Arial" w:cs="Arial"/>
                <w:sz w:val="28"/>
                <w:szCs w:val="28"/>
              </w:rPr>
              <w:t>o wartości</w:t>
            </w:r>
            <w:r w:rsidR="00033A0C" w:rsidRPr="007A5DD9">
              <w:rPr>
                <w:rFonts w:ascii="Arial" w:hAnsi="Arial" w:cs="Arial"/>
                <w:sz w:val="28"/>
                <w:szCs w:val="28"/>
              </w:rPr>
              <w:t xml:space="preserve"> nie przekraczającej kwoty</w:t>
            </w:r>
            <w:r w:rsidRPr="007A5DD9">
              <w:rPr>
                <w:rFonts w:ascii="Arial" w:hAnsi="Arial" w:cs="Arial"/>
                <w:sz w:val="28"/>
                <w:szCs w:val="28"/>
              </w:rPr>
              <w:t xml:space="preserve"> </w:t>
            </w:r>
            <w:r w:rsidR="00B12F90" w:rsidRPr="007A5DD9">
              <w:rPr>
                <w:rFonts w:ascii="Arial" w:hAnsi="Arial" w:cs="Arial"/>
                <w:sz w:val="28"/>
                <w:szCs w:val="28"/>
              </w:rPr>
              <w:t>2</w:t>
            </w:r>
            <w:r w:rsidR="00F3090B" w:rsidRPr="007A5DD9">
              <w:rPr>
                <w:rFonts w:ascii="Arial" w:hAnsi="Arial" w:cs="Arial"/>
                <w:sz w:val="28"/>
                <w:szCs w:val="28"/>
              </w:rPr>
              <w:t>14</w:t>
            </w:r>
            <w:r w:rsidR="00215708" w:rsidRPr="007A5DD9">
              <w:rPr>
                <w:rFonts w:ascii="Arial" w:hAnsi="Arial" w:cs="Arial"/>
                <w:sz w:val="28"/>
                <w:szCs w:val="28"/>
              </w:rPr>
              <w:t xml:space="preserve"> 000 </w:t>
            </w:r>
            <w:r w:rsidRPr="007A5DD9">
              <w:rPr>
                <w:rFonts w:ascii="Arial" w:hAnsi="Arial" w:cs="Arial"/>
                <w:sz w:val="28"/>
                <w:szCs w:val="28"/>
              </w:rPr>
              <w:t>euro</w:t>
            </w:r>
          </w:p>
          <w:p w14:paraId="0D837E9A" w14:textId="77777777" w:rsidR="00AF6E54" w:rsidRDefault="00AF6E54" w:rsidP="0033487F">
            <w:pPr>
              <w:rPr>
                <w:rFonts w:ascii="Arial" w:hAnsi="Arial" w:cs="Arial"/>
                <w:b/>
                <w:sz w:val="28"/>
                <w:szCs w:val="28"/>
                <w:highlight w:val="yellow"/>
              </w:rPr>
            </w:pPr>
          </w:p>
          <w:p w14:paraId="4E894947" w14:textId="03CCFC0B" w:rsidR="00AF6E54" w:rsidRDefault="00AF6E54" w:rsidP="0033487F">
            <w:pPr>
              <w:rPr>
                <w:rFonts w:ascii="Arial" w:hAnsi="Arial" w:cs="Arial"/>
                <w:b/>
                <w:sz w:val="28"/>
                <w:szCs w:val="28"/>
                <w:highlight w:val="yellow"/>
              </w:rPr>
            </w:pPr>
          </w:p>
          <w:p w14:paraId="69EDDDE7" w14:textId="6566D1B0" w:rsidR="00AF6E54" w:rsidRDefault="00AF6E54" w:rsidP="0033487F">
            <w:pPr>
              <w:rPr>
                <w:rFonts w:ascii="Arial" w:hAnsi="Arial" w:cs="Arial"/>
                <w:b/>
                <w:sz w:val="28"/>
                <w:szCs w:val="28"/>
                <w:highlight w:val="yellow"/>
              </w:rPr>
            </w:pPr>
          </w:p>
          <w:p w14:paraId="348746EC" w14:textId="44B89A7C" w:rsidR="00AF6E54" w:rsidRDefault="00AF6E54" w:rsidP="0033487F">
            <w:pPr>
              <w:rPr>
                <w:rFonts w:ascii="Arial" w:hAnsi="Arial" w:cs="Arial"/>
                <w:b/>
                <w:sz w:val="28"/>
                <w:szCs w:val="28"/>
                <w:highlight w:val="yellow"/>
              </w:rPr>
            </w:pPr>
          </w:p>
          <w:p w14:paraId="790B5D36" w14:textId="77777777" w:rsidR="00AF6E54" w:rsidRPr="00517652" w:rsidRDefault="00AF6E54" w:rsidP="0033487F">
            <w:pPr>
              <w:rPr>
                <w:rFonts w:ascii="Arial" w:hAnsi="Arial" w:cs="Arial"/>
                <w:b/>
                <w:sz w:val="28"/>
                <w:szCs w:val="28"/>
                <w:highlight w:val="yellow"/>
              </w:rPr>
            </w:pPr>
          </w:p>
          <w:p w14:paraId="0F5DFDCA" w14:textId="49F30BC5" w:rsidR="006E0EE5" w:rsidRPr="00517652" w:rsidRDefault="006E0EE5" w:rsidP="0033487F">
            <w:pPr>
              <w:jc w:val="both"/>
              <w:rPr>
                <w:rFonts w:ascii="Arial" w:hAnsi="Arial" w:cs="Arial"/>
                <w:highlight w:val="yellow"/>
              </w:rPr>
            </w:pPr>
            <w:r w:rsidRPr="00B8039B">
              <w:rPr>
                <w:rFonts w:ascii="Arial" w:hAnsi="Arial" w:cs="Arial"/>
              </w:rPr>
              <w:t>Ogłoszenie</w:t>
            </w:r>
            <w:r w:rsidR="00D54A92" w:rsidRPr="00B8039B">
              <w:rPr>
                <w:rFonts w:ascii="Arial" w:hAnsi="Arial" w:cs="Arial"/>
              </w:rPr>
              <w:t xml:space="preserve"> zamieszczono w Biuletynie Zamówień Publicznych oraz na stronie internetowej </w:t>
            </w:r>
            <w:r w:rsidR="00D54A92" w:rsidRPr="00B8039B">
              <w:rPr>
                <w:rFonts w:ascii="Arial" w:hAnsi="Arial" w:cs="Arial"/>
                <w:u w:val="single"/>
              </w:rPr>
              <w:t>www.wsd.</w:t>
            </w:r>
            <w:r w:rsidR="00D54A92" w:rsidRPr="004C7599">
              <w:rPr>
                <w:rFonts w:ascii="Arial" w:hAnsi="Arial" w:cs="Arial"/>
                <w:u w:val="single"/>
              </w:rPr>
              <w:t>org.pl</w:t>
            </w:r>
            <w:r w:rsidR="00305133" w:rsidRPr="004C7599">
              <w:rPr>
                <w:rFonts w:ascii="Arial" w:hAnsi="Arial" w:cs="Arial"/>
              </w:rPr>
              <w:t xml:space="preserve"> w dniu </w:t>
            </w:r>
            <w:r w:rsidR="004C7599" w:rsidRPr="00867306">
              <w:rPr>
                <w:rFonts w:ascii="Arial" w:hAnsi="Arial" w:cs="Arial"/>
              </w:rPr>
              <w:t>0</w:t>
            </w:r>
            <w:r w:rsidR="00867306" w:rsidRPr="00867306">
              <w:rPr>
                <w:rFonts w:ascii="Arial" w:hAnsi="Arial" w:cs="Arial"/>
              </w:rPr>
              <w:t>9.12</w:t>
            </w:r>
            <w:r w:rsidR="004C7599" w:rsidRPr="00867306">
              <w:rPr>
                <w:rFonts w:ascii="Arial" w:hAnsi="Arial" w:cs="Arial"/>
              </w:rPr>
              <w:t>.</w:t>
            </w:r>
            <w:r w:rsidR="000C02A6" w:rsidRPr="00867306">
              <w:rPr>
                <w:rFonts w:ascii="Arial" w:hAnsi="Arial" w:cs="Arial"/>
              </w:rPr>
              <w:t>20</w:t>
            </w:r>
            <w:r w:rsidR="000D0F28" w:rsidRPr="00867306">
              <w:rPr>
                <w:rFonts w:ascii="Arial" w:hAnsi="Arial" w:cs="Arial"/>
              </w:rPr>
              <w:t>2</w:t>
            </w:r>
            <w:r w:rsidR="009421AA" w:rsidRPr="00867306">
              <w:rPr>
                <w:rFonts w:ascii="Arial" w:hAnsi="Arial" w:cs="Arial"/>
              </w:rPr>
              <w:t>1</w:t>
            </w:r>
            <w:r w:rsidR="00311601" w:rsidRPr="00867306">
              <w:rPr>
                <w:rFonts w:ascii="Arial" w:hAnsi="Arial" w:cs="Arial"/>
              </w:rPr>
              <w:t xml:space="preserve"> </w:t>
            </w:r>
            <w:r w:rsidR="00D54A92" w:rsidRPr="00867306">
              <w:rPr>
                <w:rFonts w:ascii="Arial" w:hAnsi="Arial" w:cs="Arial"/>
              </w:rPr>
              <w:t>r.</w:t>
            </w:r>
            <w:r w:rsidR="00311601" w:rsidRPr="00867306">
              <w:rPr>
                <w:rFonts w:ascii="Arial" w:hAnsi="Arial" w:cs="Arial"/>
              </w:rPr>
              <w:t xml:space="preserve"> numer:</w:t>
            </w:r>
            <w:r w:rsidR="00E4186E" w:rsidRPr="00867306">
              <w:rPr>
                <w:rFonts w:ascii="Arial" w:hAnsi="Arial" w:cs="Arial"/>
              </w:rPr>
              <w:t xml:space="preserve"> </w:t>
            </w:r>
            <w:r w:rsidR="00867306" w:rsidRPr="00867306">
              <w:rPr>
                <w:rFonts w:ascii="Arial" w:hAnsi="Arial" w:cs="Arial"/>
              </w:rPr>
              <w:t>2021/BZP 00308612/01</w:t>
            </w:r>
          </w:p>
        </w:tc>
      </w:tr>
    </w:tbl>
    <w:p w14:paraId="153C636C" w14:textId="77777777" w:rsidR="006E0EE5" w:rsidRPr="00517652" w:rsidRDefault="006E0EE5" w:rsidP="0033487F">
      <w:pPr>
        <w:rPr>
          <w:rFonts w:ascii="Arial" w:hAnsi="Arial" w:cs="Arial"/>
          <w:highlight w:val="yellow"/>
        </w:rPr>
      </w:pPr>
    </w:p>
    <w:p w14:paraId="67AF908D" w14:textId="2047ED28" w:rsidR="00BE6482" w:rsidRPr="007A5DD9" w:rsidRDefault="00E23A26" w:rsidP="007A785D">
      <w:pPr>
        <w:pStyle w:val="Nagwek1"/>
        <w:numPr>
          <w:ilvl w:val="0"/>
          <w:numId w:val="14"/>
        </w:numPr>
        <w:spacing w:before="240"/>
        <w:ind w:left="397"/>
        <w:jc w:val="both"/>
        <w:rPr>
          <w:rFonts w:ascii="Arial" w:hAnsi="Arial" w:cs="Arial"/>
          <w:sz w:val="20"/>
          <w:u w:val="single"/>
          <w:lang w:val="pl-PL"/>
        </w:rPr>
      </w:pPr>
      <w:r w:rsidRPr="007A5DD9">
        <w:rPr>
          <w:rFonts w:ascii="Arial" w:hAnsi="Arial" w:cs="Arial"/>
          <w:sz w:val="20"/>
          <w:u w:val="single"/>
          <w:lang w:val="pl-PL"/>
        </w:rPr>
        <w:lastRenderedPageBreak/>
        <w:t>NAZWA I ADRES ZAMAWIAJĄCEGO</w:t>
      </w:r>
    </w:p>
    <w:p w14:paraId="5B5FBC0C" w14:textId="77777777" w:rsidR="00E23A26" w:rsidRPr="007A5DD9" w:rsidRDefault="00E23A26" w:rsidP="0033487F">
      <w:pPr>
        <w:pStyle w:val="Nagwek2"/>
        <w:rPr>
          <w:rFonts w:cs="Arial"/>
          <w:b/>
          <w:sz w:val="20"/>
        </w:rPr>
      </w:pPr>
      <w:r w:rsidRPr="007A5DD9">
        <w:rPr>
          <w:rFonts w:cs="Arial"/>
          <w:b/>
          <w:sz w:val="20"/>
        </w:rPr>
        <w:t>Wojewódzki Szpital Dziecięcy</w:t>
      </w:r>
    </w:p>
    <w:p w14:paraId="02BE0BAE" w14:textId="77777777" w:rsidR="00E23A26" w:rsidRPr="007A5DD9" w:rsidRDefault="00E23A26" w:rsidP="0033487F">
      <w:pPr>
        <w:rPr>
          <w:rFonts w:ascii="Arial" w:hAnsi="Arial" w:cs="Arial"/>
          <w:b/>
        </w:rPr>
      </w:pPr>
      <w:r w:rsidRPr="007A5DD9">
        <w:rPr>
          <w:rFonts w:ascii="Arial" w:hAnsi="Arial" w:cs="Arial"/>
          <w:b/>
        </w:rPr>
        <w:t>im. J. Brudzińskiego w Bydgoszczy</w:t>
      </w:r>
    </w:p>
    <w:p w14:paraId="4FD2B43A" w14:textId="77777777" w:rsidR="00E23A26" w:rsidRPr="007A5DD9" w:rsidRDefault="00E23A26" w:rsidP="0033487F">
      <w:pPr>
        <w:rPr>
          <w:rFonts w:ascii="Arial" w:hAnsi="Arial" w:cs="Arial"/>
          <w:b/>
        </w:rPr>
      </w:pPr>
      <w:r w:rsidRPr="007A5DD9">
        <w:rPr>
          <w:rFonts w:ascii="Arial" w:hAnsi="Arial" w:cs="Arial"/>
          <w:b/>
        </w:rPr>
        <w:t>ul. Chodkiewicza 44</w:t>
      </w:r>
    </w:p>
    <w:p w14:paraId="615900BE" w14:textId="77777777" w:rsidR="00E23A26" w:rsidRPr="007A5DD9" w:rsidRDefault="00E23A26" w:rsidP="0033487F">
      <w:pPr>
        <w:rPr>
          <w:rFonts w:ascii="Arial" w:hAnsi="Arial" w:cs="Arial"/>
          <w:b/>
        </w:rPr>
      </w:pPr>
      <w:r w:rsidRPr="007A5DD9">
        <w:rPr>
          <w:rFonts w:ascii="Arial" w:hAnsi="Arial" w:cs="Arial"/>
          <w:b/>
        </w:rPr>
        <w:t>85- 667 Bydgoszcz</w:t>
      </w:r>
    </w:p>
    <w:p w14:paraId="2E7E6A8B" w14:textId="77777777" w:rsidR="00E23A26" w:rsidRPr="007A5DD9" w:rsidRDefault="00E23A26" w:rsidP="0033487F">
      <w:pPr>
        <w:rPr>
          <w:rFonts w:ascii="Arial" w:hAnsi="Arial" w:cs="Arial"/>
          <w:b/>
        </w:rPr>
      </w:pPr>
      <w:r w:rsidRPr="007A5DD9">
        <w:rPr>
          <w:rFonts w:ascii="Arial" w:hAnsi="Arial" w:cs="Arial"/>
          <w:b/>
        </w:rPr>
        <w:t>tel. 052 32-62-100, fax. 052 32-62-101</w:t>
      </w:r>
    </w:p>
    <w:p w14:paraId="42CA1117" w14:textId="750A84F0" w:rsidR="00E23A26" w:rsidRPr="007A5DD9" w:rsidRDefault="00E23A26" w:rsidP="0033487F">
      <w:pPr>
        <w:rPr>
          <w:rFonts w:ascii="Arial" w:hAnsi="Arial" w:cs="Arial"/>
          <w:b/>
          <w:u w:val="single"/>
        </w:rPr>
      </w:pPr>
      <w:r w:rsidRPr="007A5DD9">
        <w:rPr>
          <w:rFonts w:ascii="Arial" w:hAnsi="Arial" w:cs="Arial"/>
          <w:b/>
        </w:rPr>
        <w:t>strona internetowa:</w:t>
      </w:r>
      <w:r w:rsidRPr="007A5DD9">
        <w:rPr>
          <w:rFonts w:ascii="Arial" w:hAnsi="Arial" w:cs="Arial"/>
          <w:b/>
          <w:u w:val="single"/>
        </w:rPr>
        <w:t>www.wsd.org.pl</w:t>
      </w:r>
    </w:p>
    <w:p w14:paraId="2F9ADF07" w14:textId="167FB22D" w:rsidR="00035F6D" w:rsidRPr="007A5DD9" w:rsidRDefault="0094796E" w:rsidP="0033487F">
      <w:pPr>
        <w:rPr>
          <w:rFonts w:ascii="Arial" w:hAnsi="Arial" w:cs="Arial"/>
          <w:b/>
          <w:u w:val="single"/>
        </w:rPr>
      </w:pPr>
      <w:hyperlink r:id="rId9" w:history="1">
        <w:r w:rsidR="00035F6D" w:rsidRPr="007A5DD9">
          <w:rPr>
            <w:rStyle w:val="Hipercze"/>
            <w:rFonts w:ascii="Arial" w:eastAsia="Calibri" w:hAnsi="Arial" w:cs="Arial"/>
            <w:b/>
            <w:bCs/>
            <w:color w:val="000000" w:themeColor="text1"/>
            <w:lang w:eastAsia="en-US"/>
          </w:rPr>
          <w:t>przetargi@wsd.org.pl</w:t>
        </w:r>
      </w:hyperlink>
    </w:p>
    <w:p w14:paraId="333F3E0E" w14:textId="3B277D9B" w:rsidR="00D1268E" w:rsidRPr="007A5DD9" w:rsidRDefault="00E23A26" w:rsidP="00035F6D">
      <w:pPr>
        <w:pStyle w:val="Nagwek3"/>
        <w:rPr>
          <w:rFonts w:cs="Arial"/>
          <w:sz w:val="20"/>
        </w:rPr>
      </w:pPr>
      <w:r w:rsidRPr="007A5DD9">
        <w:rPr>
          <w:rFonts w:cs="Arial"/>
          <w:sz w:val="20"/>
        </w:rPr>
        <w:t>NIP 554-22-35-340,  REGON 000898946</w:t>
      </w:r>
    </w:p>
    <w:p w14:paraId="29BB81FE" w14:textId="77777777" w:rsidR="00E23A26" w:rsidRPr="00517652" w:rsidRDefault="00E23A26" w:rsidP="0033487F">
      <w:pPr>
        <w:rPr>
          <w:highlight w:val="yellow"/>
        </w:rPr>
      </w:pPr>
    </w:p>
    <w:p w14:paraId="40BDBA7D" w14:textId="77777777" w:rsidR="000D0F28" w:rsidRPr="007A5DD9" w:rsidRDefault="000D0F28" w:rsidP="0033487F">
      <w:pPr>
        <w:jc w:val="both"/>
        <w:rPr>
          <w:rFonts w:ascii="Arial" w:eastAsia="Calibri" w:hAnsi="Arial" w:cs="Arial"/>
          <w:b/>
          <w:u w:val="single"/>
          <w:lang w:eastAsia="en-US"/>
        </w:rPr>
      </w:pPr>
      <w:r w:rsidRPr="007A5DD9">
        <w:rPr>
          <w:rFonts w:ascii="Arial" w:eastAsia="Calibri" w:hAnsi="Arial" w:cs="Arial"/>
          <w:b/>
          <w:u w:val="single"/>
          <w:lang w:eastAsia="en-US"/>
        </w:rPr>
        <w:t>Klauzula informacyjna z art. 13 RODO dotycząca postępowania o udzielenie zamówienia publicznego</w:t>
      </w:r>
    </w:p>
    <w:p w14:paraId="49A82D18" w14:textId="77777777" w:rsidR="000D0F28" w:rsidRPr="007A5DD9" w:rsidRDefault="000D0F28" w:rsidP="0033487F">
      <w:pPr>
        <w:spacing w:after="150"/>
        <w:ind w:firstLine="567"/>
        <w:jc w:val="both"/>
        <w:rPr>
          <w:rFonts w:ascii="Arial" w:hAnsi="Arial" w:cs="Arial"/>
        </w:rPr>
      </w:pPr>
      <w:r w:rsidRPr="007A5DD9">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3D6C9D5" w14:textId="77777777" w:rsidR="000D0F28" w:rsidRPr="007A5DD9" w:rsidRDefault="000D0F28" w:rsidP="007A785D">
      <w:pPr>
        <w:numPr>
          <w:ilvl w:val="0"/>
          <w:numId w:val="11"/>
        </w:numPr>
        <w:spacing w:after="150"/>
        <w:ind w:left="360"/>
        <w:contextualSpacing/>
        <w:jc w:val="both"/>
        <w:rPr>
          <w:rFonts w:ascii="Arial" w:hAnsi="Arial" w:cs="Arial"/>
          <w:color w:val="00B0F0"/>
        </w:rPr>
      </w:pPr>
      <w:r w:rsidRPr="007A5DD9">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209E198" w14:textId="77777777" w:rsidR="000D0F28" w:rsidRPr="007A5DD9" w:rsidRDefault="000D0F28" w:rsidP="007A785D">
      <w:pPr>
        <w:numPr>
          <w:ilvl w:val="0"/>
          <w:numId w:val="11"/>
        </w:numPr>
        <w:spacing w:after="150"/>
        <w:ind w:left="360"/>
        <w:contextualSpacing/>
        <w:jc w:val="both"/>
        <w:rPr>
          <w:rFonts w:ascii="Arial" w:hAnsi="Arial" w:cs="Arial"/>
        </w:rPr>
      </w:pPr>
      <w:r w:rsidRPr="007A5DD9">
        <w:rPr>
          <w:rFonts w:ascii="Arial" w:hAnsi="Arial" w:cs="Arial"/>
        </w:rPr>
        <w:t xml:space="preserve">inspektorem ochrony danych osobowych w Wojewódzkim Szpitalu Dziecięcym im. J. Brudzińskiego z siedzibą w Bydgoszczy jest Pan PRZEMYSŁAW WOJCIECHOWSKI, kontakt: </w:t>
      </w:r>
      <w:hyperlink r:id="rId10" w:history="1">
        <w:r w:rsidRPr="007A5DD9">
          <w:rPr>
            <w:rStyle w:val="Hipercze"/>
            <w:rFonts w:ascii="Arial" w:hAnsi="Arial" w:cs="Arial"/>
          </w:rPr>
          <w:t>iod@wsd.org.pl</w:t>
        </w:r>
      </w:hyperlink>
      <w:r w:rsidRPr="007A5DD9">
        <w:rPr>
          <w:rFonts w:ascii="Arial" w:hAnsi="Arial" w:cs="Arial"/>
        </w:rPr>
        <w:t xml:space="preserve">, </w:t>
      </w:r>
    </w:p>
    <w:p w14:paraId="00206FAC" w14:textId="77777777" w:rsidR="000D0F28" w:rsidRPr="007A5DD9" w:rsidRDefault="000D0F28" w:rsidP="0033487F">
      <w:pPr>
        <w:spacing w:after="150"/>
        <w:ind w:left="360"/>
        <w:contextualSpacing/>
        <w:jc w:val="both"/>
        <w:rPr>
          <w:rFonts w:ascii="Arial" w:hAnsi="Arial" w:cs="Arial"/>
        </w:rPr>
      </w:pPr>
      <w:r w:rsidRPr="007A5DD9">
        <w:rPr>
          <w:rFonts w:ascii="Arial" w:hAnsi="Arial" w:cs="Arial"/>
        </w:rPr>
        <w:t>TEL: 513-403-201</w:t>
      </w:r>
      <w:r w:rsidRPr="007A5DD9">
        <w:rPr>
          <w:rStyle w:val="Odwoanieprzypisudolnego"/>
          <w:rFonts w:ascii="Arial" w:hAnsi="Arial" w:cs="Arial"/>
        </w:rPr>
        <w:footnoteReference w:id="1"/>
      </w:r>
      <w:r w:rsidRPr="007A5DD9">
        <w:rPr>
          <w:rFonts w:ascii="Arial" w:hAnsi="Arial" w:cs="Arial"/>
        </w:rPr>
        <w:t>;</w:t>
      </w:r>
    </w:p>
    <w:p w14:paraId="7768B8E0" w14:textId="286D9B1B" w:rsidR="000D0F28" w:rsidRPr="006B117B" w:rsidRDefault="000D0F28" w:rsidP="006B117B">
      <w:pPr>
        <w:jc w:val="both"/>
        <w:rPr>
          <w:rFonts w:ascii="Arial" w:hAnsi="Arial" w:cs="Arial"/>
          <w:b/>
        </w:rPr>
      </w:pPr>
      <w:r w:rsidRPr="00C02C71">
        <w:rPr>
          <w:rFonts w:ascii="Arial" w:hAnsi="Arial" w:cs="Arial"/>
        </w:rPr>
        <w:t xml:space="preserve">Pani/Pana dane osobowe przetwarzane będą na podstawie art. 6 ust. 1 lit. c RODO w celu </w:t>
      </w:r>
      <w:r w:rsidRPr="00C02C71">
        <w:rPr>
          <w:rFonts w:ascii="Arial" w:eastAsia="Calibri" w:hAnsi="Arial" w:cs="Arial"/>
          <w:lang w:eastAsia="en-US"/>
        </w:rPr>
        <w:t xml:space="preserve">związanym z postępowaniem o udzielenie </w:t>
      </w:r>
      <w:r w:rsidRPr="007918A9">
        <w:rPr>
          <w:rFonts w:ascii="Arial" w:eastAsia="Calibri" w:hAnsi="Arial" w:cs="Arial"/>
          <w:lang w:eastAsia="en-US"/>
        </w:rPr>
        <w:t>zamówienia</w:t>
      </w:r>
      <w:r w:rsidR="00350DA8" w:rsidRPr="007918A9">
        <w:rPr>
          <w:rFonts w:ascii="Arial" w:eastAsia="Calibri" w:hAnsi="Arial" w:cs="Arial"/>
          <w:lang w:eastAsia="en-US"/>
        </w:rPr>
        <w:t xml:space="preserve"> </w:t>
      </w:r>
      <w:bookmarkStart w:id="0" w:name="_Hlk85794523"/>
      <w:r w:rsidRPr="007918A9">
        <w:rPr>
          <w:rFonts w:ascii="Arial" w:hAnsi="Arial" w:cs="Arial"/>
        </w:rPr>
        <w:t>na </w:t>
      </w:r>
      <w:r w:rsidR="006D6BE8" w:rsidRPr="007918A9">
        <w:rPr>
          <w:rFonts w:ascii="Arial" w:hAnsi="Arial" w:cs="Arial"/>
          <w:b/>
        </w:rPr>
        <w:t xml:space="preserve"> </w:t>
      </w:r>
      <w:bookmarkEnd w:id="0"/>
      <w:r w:rsidR="00AF6E54">
        <w:rPr>
          <w:rFonts w:ascii="Arial" w:hAnsi="Arial" w:cs="Arial"/>
          <w:b/>
          <w:lang w:eastAsia="zh-CN"/>
        </w:rPr>
        <w:t xml:space="preserve"> </w:t>
      </w:r>
      <w:bookmarkStart w:id="1" w:name="_Hlk89965178"/>
      <w:r w:rsidR="00AF6E54">
        <w:rPr>
          <w:rFonts w:ascii="Arial" w:hAnsi="Arial" w:cs="Arial"/>
          <w:b/>
          <w:lang w:eastAsia="zh-CN"/>
        </w:rPr>
        <w:t xml:space="preserve">świadczenie usług </w:t>
      </w:r>
      <w:r w:rsidR="00AF6E54" w:rsidRPr="006E4E90">
        <w:rPr>
          <w:rFonts w:ascii="Arial" w:hAnsi="Arial" w:cs="Arial"/>
          <w:b/>
        </w:rPr>
        <w:t>transportu sanitarnego dla potrzeb pacjentów Wojewódzkiego Szpitala Dziecięcego</w:t>
      </w:r>
      <w:r w:rsidR="00AF6E54" w:rsidRPr="00C6085C">
        <w:rPr>
          <w:rFonts w:ascii="Arial" w:eastAsia="Calibri" w:hAnsi="Arial" w:cs="Arial"/>
          <w:lang w:eastAsia="en-US"/>
        </w:rPr>
        <w:t xml:space="preserve"> </w:t>
      </w:r>
      <w:bookmarkEnd w:id="1"/>
      <w:r w:rsidRPr="007918A9">
        <w:rPr>
          <w:rFonts w:ascii="Arial" w:eastAsia="Calibri" w:hAnsi="Arial" w:cs="Arial"/>
          <w:lang w:eastAsia="en-US"/>
        </w:rPr>
        <w:t>nr</w:t>
      </w:r>
      <w:r w:rsidR="006B117B">
        <w:rPr>
          <w:rFonts w:ascii="Arial" w:eastAsia="Calibri" w:hAnsi="Arial" w:cs="Arial"/>
          <w:lang w:eastAsia="en-US"/>
        </w:rPr>
        <w:t xml:space="preserve"> </w:t>
      </w:r>
      <w:r w:rsidR="00C02C71" w:rsidRPr="007918A9">
        <w:rPr>
          <w:rFonts w:ascii="Arial" w:eastAsia="Calibri" w:hAnsi="Arial" w:cs="Arial"/>
          <w:lang w:eastAsia="en-US"/>
        </w:rPr>
        <w:t> </w:t>
      </w:r>
      <w:r w:rsidRPr="007918A9">
        <w:rPr>
          <w:rFonts w:ascii="Arial" w:eastAsia="Calibri" w:hAnsi="Arial" w:cs="Arial"/>
          <w:lang w:eastAsia="en-US"/>
        </w:rPr>
        <w:t>postępowania</w:t>
      </w:r>
      <w:r w:rsidRPr="00532F20">
        <w:rPr>
          <w:rFonts w:ascii="Arial" w:eastAsia="Calibri" w:hAnsi="Arial" w:cs="Arial"/>
          <w:lang w:eastAsia="en-US"/>
        </w:rPr>
        <w:t>:</w:t>
      </w:r>
      <w:r w:rsidR="00311601" w:rsidRPr="00532F20">
        <w:rPr>
          <w:rFonts w:ascii="Arial" w:eastAsia="Calibri" w:hAnsi="Arial" w:cs="Arial"/>
          <w:lang w:eastAsia="en-US"/>
        </w:rPr>
        <w:t xml:space="preserve"> </w:t>
      </w:r>
      <w:r w:rsidR="00532F20" w:rsidRPr="00532F20">
        <w:rPr>
          <w:rFonts w:ascii="Arial" w:eastAsia="Calibri" w:hAnsi="Arial" w:cs="Arial"/>
          <w:lang w:eastAsia="en-US"/>
        </w:rPr>
        <w:t>41</w:t>
      </w:r>
      <w:r w:rsidRPr="00532F20">
        <w:rPr>
          <w:rFonts w:ascii="Arial" w:eastAsia="Calibri" w:hAnsi="Arial" w:cs="Arial"/>
          <w:lang w:eastAsia="en-US"/>
        </w:rPr>
        <w:t>/20</w:t>
      </w:r>
      <w:r w:rsidR="00C04FC4" w:rsidRPr="00532F20">
        <w:rPr>
          <w:rFonts w:ascii="Arial" w:eastAsia="Calibri" w:hAnsi="Arial" w:cs="Arial"/>
          <w:lang w:eastAsia="en-US"/>
        </w:rPr>
        <w:t>2</w:t>
      </w:r>
      <w:r w:rsidR="009421AA" w:rsidRPr="00532F20">
        <w:rPr>
          <w:rFonts w:ascii="Arial" w:eastAsia="Calibri" w:hAnsi="Arial" w:cs="Arial"/>
          <w:lang w:eastAsia="en-US"/>
        </w:rPr>
        <w:t>1</w:t>
      </w:r>
      <w:r w:rsidRPr="00532F20">
        <w:rPr>
          <w:rFonts w:ascii="Arial" w:eastAsia="Calibri" w:hAnsi="Arial" w:cs="Arial"/>
          <w:lang w:eastAsia="en-US"/>
        </w:rPr>
        <w:t>/</w:t>
      </w:r>
      <w:r w:rsidR="00311601" w:rsidRPr="00532F20">
        <w:rPr>
          <w:rFonts w:ascii="Arial" w:eastAsia="Calibri" w:hAnsi="Arial" w:cs="Arial"/>
          <w:lang w:eastAsia="en-US"/>
        </w:rPr>
        <w:t>TP</w:t>
      </w:r>
      <w:r w:rsidRPr="007918A9">
        <w:rPr>
          <w:rFonts w:ascii="Arial" w:eastAsia="Calibri" w:hAnsi="Arial" w:cs="Arial"/>
          <w:lang w:eastAsia="en-US"/>
        </w:rPr>
        <w:t xml:space="preserve"> prowadzony</w:t>
      </w:r>
      <w:r w:rsidRPr="00C02C71">
        <w:rPr>
          <w:rFonts w:ascii="Arial" w:eastAsia="Calibri" w:hAnsi="Arial" w:cs="Arial"/>
          <w:lang w:eastAsia="en-US"/>
        </w:rPr>
        <w:t xml:space="preserve">m w trybie </w:t>
      </w:r>
      <w:r w:rsidR="007A5DD9" w:rsidRPr="00C02C71">
        <w:rPr>
          <w:rFonts w:ascii="Arial" w:eastAsia="Calibri" w:hAnsi="Arial" w:cs="Arial"/>
          <w:lang w:eastAsia="en-US"/>
        </w:rPr>
        <w:t>podstawowym bez negocjacji</w:t>
      </w:r>
    </w:p>
    <w:p w14:paraId="07896DB4" w14:textId="29F392D0"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odbiorcami Pani/Pana danych osobowych będą osoby lub podmioty, którym udostępniona zostanie dokumentacja postępowania w oparciu o art. </w:t>
      </w:r>
      <w:r w:rsidR="004848C7" w:rsidRPr="007A5DD9">
        <w:rPr>
          <w:rFonts w:ascii="Arial" w:hAnsi="Arial" w:cs="Arial"/>
        </w:rPr>
        <w:t>1</w:t>
      </w:r>
      <w:r w:rsidRPr="007A5DD9">
        <w:rPr>
          <w:rFonts w:ascii="Arial" w:hAnsi="Arial" w:cs="Arial"/>
        </w:rPr>
        <w:t xml:space="preserve">8 oraz art. </w:t>
      </w:r>
      <w:r w:rsidR="004848C7" w:rsidRPr="007A5DD9">
        <w:rPr>
          <w:rFonts w:ascii="Arial" w:hAnsi="Arial" w:cs="Arial"/>
        </w:rPr>
        <w:t>74</w:t>
      </w:r>
      <w:r w:rsidRPr="007A5DD9">
        <w:rPr>
          <w:rFonts w:ascii="Arial" w:hAnsi="Arial" w:cs="Arial"/>
        </w:rPr>
        <w:t xml:space="preserve"> ust. </w:t>
      </w:r>
      <w:r w:rsidR="004848C7" w:rsidRPr="007A5DD9">
        <w:rPr>
          <w:rFonts w:ascii="Arial" w:hAnsi="Arial" w:cs="Arial"/>
        </w:rPr>
        <w:t>1</w:t>
      </w:r>
      <w:r w:rsidRPr="007A5DD9">
        <w:rPr>
          <w:rFonts w:ascii="Arial" w:hAnsi="Arial" w:cs="Arial"/>
        </w:rPr>
        <w:t xml:space="preserve"> ustawy z dnia </w:t>
      </w:r>
      <w:r w:rsidR="004848C7" w:rsidRPr="007A5DD9">
        <w:rPr>
          <w:rFonts w:ascii="Arial" w:hAnsi="Arial" w:cs="Arial"/>
        </w:rPr>
        <w:t>11</w:t>
      </w:r>
      <w:r w:rsidRPr="007A5DD9">
        <w:rPr>
          <w:rFonts w:ascii="Arial" w:hAnsi="Arial" w:cs="Arial"/>
        </w:rPr>
        <w:t xml:space="preserve"> </w:t>
      </w:r>
      <w:r w:rsidR="004848C7" w:rsidRPr="007A5DD9">
        <w:rPr>
          <w:rFonts w:ascii="Arial" w:hAnsi="Arial" w:cs="Arial"/>
        </w:rPr>
        <w:t>września</w:t>
      </w:r>
      <w:r w:rsidRPr="007A5DD9">
        <w:rPr>
          <w:rFonts w:ascii="Arial" w:hAnsi="Arial" w:cs="Arial"/>
        </w:rPr>
        <w:t xml:space="preserve"> 20</w:t>
      </w:r>
      <w:r w:rsidR="004848C7" w:rsidRPr="007A5DD9">
        <w:rPr>
          <w:rFonts w:ascii="Arial" w:hAnsi="Arial" w:cs="Arial"/>
        </w:rPr>
        <w:t>19</w:t>
      </w:r>
      <w:r w:rsidRPr="007A5DD9">
        <w:rPr>
          <w:rFonts w:ascii="Arial" w:hAnsi="Arial" w:cs="Arial"/>
        </w:rPr>
        <w:t xml:space="preserve"> r. – Prawo zamówień publicznych </w:t>
      </w:r>
      <w:r w:rsidRPr="007A5DD9">
        <w:rPr>
          <w:rFonts w:ascii="Arial" w:hAnsi="Arial" w:cs="Arial"/>
          <w:i/>
          <w:iCs/>
          <w:sz w:val="16"/>
          <w:szCs w:val="16"/>
        </w:rPr>
        <w:t>(Dz. U. z 2019</w:t>
      </w:r>
      <w:r w:rsidR="00550B57" w:rsidRPr="007A5DD9">
        <w:rPr>
          <w:rFonts w:ascii="Arial" w:hAnsi="Arial" w:cs="Arial"/>
          <w:i/>
          <w:iCs/>
          <w:sz w:val="16"/>
          <w:szCs w:val="16"/>
        </w:rPr>
        <w:t xml:space="preserve"> </w:t>
      </w:r>
      <w:r w:rsidRPr="007A5DD9">
        <w:rPr>
          <w:rFonts w:ascii="Arial" w:hAnsi="Arial" w:cs="Arial"/>
          <w:i/>
          <w:iCs/>
          <w:sz w:val="16"/>
          <w:szCs w:val="16"/>
        </w:rPr>
        <w:t xml:space="preserve">r. poz. </w:t>
      </w:r>
      <w:r w:rsidR="004848C7" w:rsidRPr="007A5DD9">
        <w:rPr>
          <w:rFonts w:ascii="Arial" w:hAnsi="Arial" w:cs="Arial"/>
          <w:i/>
          <w:iCs/>
          <w:sz w:val="16"/>
          <w:szCs w:val="16"/>
        </w:rPr>
        <w:t>2019 ze zm.</w:t>
      </w:r>
      <w:r w:rsidRPr="007A5DD9">
        <w:rPr>
          <w:rFonts w:ascii="Arial" w:hAnsi="Arial" w:cs="Arial"/>
          <w:i/>
          <w:iCs/>
          <w:sz w:val="16"/>
          <w:szCs w:val="16"/>
        </w:rPr>
        <w:t>)</w:t>
      </w:r>
      <w:r w:rsidRPr="007A5DD9">
        <w:rPr>
          <w:rFonts w:ascii="Arial" w:hAnsi="Arial" w:cs="Arial"/>
        </w:rPr>
        <w:t xml:space="preserve"> dalej „ustawa Pzp”;</w:t>
      </w:r>
    </w:p>
    <w:p w14:paraId="3E424BB6" w14:textId="55705A0E"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 xml:space="preserve">Pani/Pana dane osobowe będą przechowywane, zgodnie z art. </w:t>
      </w:r>
      <w:r w:rsidR="004848C7" w:rsidRPr="007A5DD9">
        <w:rPr>
          <w:rFonts w:ascii="Arial" w:hAnsi="Arial" w:cs="Arial"/>
        </w:rPr>
        <w:t>78</w:t>
      </w:r>
      <w:r w:rsidRPr="007A5DD9">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05F5D3C" w14:textId="77777777" w:rsidR="000D0F28" w:rsidRPr="007A5DD9" w:rsidRDefault="000D0F28" w:rsidP="007A785D">
      <w:pPr>
        <w:numPr>
          <w:ilvl w:val="0"/>
          <w:numId w:val="11"/>
        </w:numPr>
        <w:spacing w:after="150"/>
        <w:ind w:left="426" w:hanging="426"/>
        <w:contextualSpacing/>
        <w:jc w:val="both"/>
        <w:rPr>
          <w:rFonts w:ascii="Arial" w:hAnsi="Arial" w:cs="Arial"/>
          <w:b/>
          <w:i/>
        </w:rPr>
      </w:pPr>
      <w:r w:rsidRPr="007A5DD9">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58891A7" w14:textId="77777777" w:rsidR="000D0F28" w:rsidRPr="007A5DD9" w:rsidRDefault="000D0F28" w:rsidP="007A785D">
      <w:pPr>
        <w:numPr>
          <w:ilvl w:val="0"/>
          <w:numId w:val="11"/>
        </w:numPr>
        <w:spacing w:after="150"/>
        <w:ind w:left="426" w:hanging="426"/>
        <w:contextualSpacing/>
        <w:jc w:val="both"/>
        <w:rPr>
          <w:rFonts w:ascii="Arial" w:eastAsia="Calibri" w:hAnsi="Arial" w:cs="Arial"/>
          <w:lang w:eastAsia="en-US"/>
        </w:rPr>
      </w:pPr>
      <w:r w:rsidRPr="007A5DD9">
        <w:rPr>
          <w:rFonts w:ascii="Arial" w:hAnsi="Arial" w:cs="Arial"/>
        </w:rPr>
        <w:t>w odniesieniu do Pani/Pana danych osobowych decyzje nie będą podejmowane w sposób zautomatyzowany, stosowanie do art. 22 RODO;</w:t>
      </w:r>
    </w:p>
    <w:p w14:paraId="534878C0" w14:textId="77777777" w:rsidR="000D0F28" w:rsidRPr="007A5DD9" w:rsidRDefault="000D0F28" w:rsidP="007A785D">
      <w:pPr>
        <w:numPr>
          <w:ilvl w:val="0"/>
          <w:numId w:val="11"/>
        </w:numPr>
        <w:spacing w:after="150"/>
        <w:ind w:left="426" w:hanging="426"/>
        <w:contextualSpacing/>
        <w:jc w:val="both"/>
        <w:rPr>
          <w:rFonts w:ascii="Arial" w:hAnsi="Arial" w:cs="Arial"/>
          <w:color w:val="00B0F0"/>
        </w:rPr>
      </w:pPr>
      <w:r w:rsidRPr="007A5DD9">
        <w:rPr>
          <w:rFonts w:ascii="Arial" w:hAnsi="Arial" w:cs="Arial"/>
        </w:rPr>
        <w:t>posiada Pani/Pan:</w:t>
      </w:r>
    </w:p>
    <w:p w14:paraId="1E4D49B9" w14:textId="77777777" w:rsidR="000D0F28" w:rsidRPr="007A5DD9" w:rsidRDefault="000D0F28" w:rsidP="007A785D">
      <w:pPr>
        <w:numPr>
          <w:ilvl w:val="0"/>
          <w:numId w:val="12"/>
        </w:numPr>
        <w:spacing w:after="150"/>
        <w:ind w:left="709" w:hanging="283"/>
        <w:contextualSpacing/>
        <w:jc w:val="both"/>
        <w:rPr>
          <w:rFonts w:ascii="Arial" w:hAnsi="Arial" w:cs="Arial"/>
          <w:color w:val="00B0F0"/>
        </w:rPr>
      </w:pPr>
      <w:r w:rsidRPr="007A5DD9">
        <w:rPr>
          <w:rFonts w:ascii="Arial" w:hAnsi="Arial" w:cs="Arial"/>
        </w:rPr>
        <w:t>na podstawie art. 15 RODO prawo dostępu do danych osobowych Pani/Pana dotyczących;</w:t>
      </w:r>
    </w:p>
    <w:p w14:paraId="16120E3C" w14:textId="77777777"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 xml:space="preserve">na podstawie art. 16 RODO prawo do sprostowania Pani/Pana danych osobowych </w:t>
      </w:r>
      <w:r w:rsidRPr="007A5DD9">
        <w:rPr>
          <w:rStyle w:val="Odwoanieprzypisudolnego"/>
          <w:rFonts w:ascii="Arial" w:hAnsi="Arial" w:cs="Arial"/>
        </w:rPr>
        <w:footnoteReference w:id="2"/>
      </w:r>
      <w:r w:rsidRPr="007A5DD9">
        <w:rPr>
          <w:rFonts w:ascii="Arial" w:hAnsi="Arial" w:cs="Arial"/>
        </w:rPr>
        <w:t>;</w:t>
      </w:r>
    </w:p>
    <w:p w14:paraId="4DB8C6F9" w14:textId="06955C1B" w:rsidR="000D0F28" w:rsidRPr="007A5DD9" w:rsidRDefault="000D0F28" w:rsidP="007A785D">
      <w:pPr>
        <w:numPr>
          <w:ilvl w:val="0"/>
          <w:numId w:val="12"/>
        </w:numPr>
        <w:spacing w:after="150"/>
        <w:ind w:left="709" w:hanging="283"/>
        <w:contextualSpacing/>
        <w:jc w:val="both"/>
        <w:rPr>
          <w:rFonts w:ascii="Arial" w:hAnsi="Arial" w:cs="Arial"/>
        </w:rPr>
      </w:pPr>
      <w:r w:rsidRPr="007A5DD9">
        <w:rPr>
          <w:rFonts w:ascii="Arial" w:hAnsi="Arial" w:cs="Arial"/>
        </w:rPr>
        <w:t>na podstawie art.</w:t>
      </w:r>
      <w:r w:rsidR="00B56FE3" w:rsidRPr="007A5DD9">
        <w:rPr>
          <w:rFonts w:ascii="Arial" w:hAnsi="Arial" w:cs="Arial"/>
        </w:rPr>
        <w:t xml:space="preserve"> </w:t>
      </w:r>
      <w:r w:rsidRPr="007A5DD9">
        <w:rPr>
          <w:rFonts w:ascii="Arial" w:hAnsi="Arial" w:cs="Arial"/>
        </w:rPr>
        <w:t>18 RODO prawo żądania od administratora ograniczenia przetwarzania danych osobowych z zastrzeżeniem przypadków, o których mowa w art. 18 ust. 2 RODO</w:t>
      </w:r>
      <w:r w:rsidRPr="007A5DD9">
        <w:rPr>
          <w:rStyle w:val="Odwoanieprzypisudolnego"/>
          <w:rFonts w:ascii="Arial" w:hAnsi="Arial" w:cs="Arial"/>
        </w:rPr>
        <w:footnoteReference w:id="3"/>
      </w:r>
      <w:r w:rsidRPr="007A5DD9">
        <w:rPr>
          <w:rFonts w:ascii="Arial" w:hAnsi="Arial" w:cs="Arial"/>
        </w:rPr>
        <w:t>;</w:t>
      </w:r>
    </w:p>
    <w:p w14:paraId="44B61A9E" w14:textId="77777777" w:rsidR="000D0F28" w:rsidRPr="007A5DD9" w:rsidRDefault="000D0F28" w:rsidP="007A785D">
      <w:pPr>
        <w:numPr>
          <w:ilvl w:val="0"/>
          <w:numId w:val="12"/>
        </w:numPr>
        <w:spacing w:after="150"/>
        <w:ind w:left="709" w:hanging="283"/>
        <w:contextualSpacing/>
        <w:jc w:val="both"/>
        <w:rPr>
          <w:rFonts w:ascii="Arial" w:hAnsi="Arial" w:cs="Arial"/>
          <w:i/>
          <w:color w:val="00B0F0"/>
        </w:rPr>
      </w:pPr>
      <w:r w:rsidRPr="007A5DD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7A5DD9" w:rsidRDefault="000D0F28" w:rsidP="007A785D">
      <w:pPr>
        <w:numPr>
          <w:ilvl w:val="0"/>
          <w:numId w:val="11"/>
        </w:numPr>
        <w:spacing w:after="150"/>
        <w:ind w:left="426" w:hanging="426"/>
        <w:contextualSpacing/>
        <w:jc w:val="both"/>
        <w:rPr>
          <w:rFonts w:ascii="Arial" w:hAnsi="Arial" w:cs="Arial"/>
          <w:i/>
          <w:color w:val="00B0F0"/>
        </w:rPr>
      </w:pPr>
      <w:r w:rsidRPr="007A5DD9">
        <w:rPr>
          <w:rFonts w:ascii="Arial" w:hAnsi="Arial" w:cs="Arial"/>
        </w:rPr>
        <w:t>nie przysługuje Pani/Panu:</w:t>
      </w:r>
    </w:p>
    <w:p w14:paraId="2FF88F28" w14:textId="77777777" w:rsidR="000D0F28" w:rsidRPr="007A5DD9" w:rsidRDefault="000D0F28" w:rsidP="007A785D">
      <w:pPr>
        <w:numPr>
          <w:ilvl w:val="0"/>
          <w:numId w:val="13"/>
        </w:numPr>
        <w:spacing w:after="150"/>
        <w:ind w:left="709" w:hanging="283"/>
        <w:contextualSpacing/>
        <w:jc w:val="both"/>
        <w:rPr>
          <w:rFonts w:ascii="Arial" w:hAnsi="Arial" w:cs="Arial"/>
          <w:i/>
          <w:color w:val="00B0F0"/>
        </w:rPr>
      </w:pPr>
      <w:r w:rsidRPr="007A5DD9">
        <w:rPr>
          <w:rFonts w:ascii="Arial" w:hAnsi="Arial" w:cs="Arial"/>
        </w:rPr>
        <w:t>w związku z art. 17 ust. 3 lit. b, d lub e RODO prawo do usunięcia danych osobowych;</w:t>
      </w:r>
    </w:p>
    <w:p w14:paraId="6D98CB5E" w14:textId="77777777" w:rsidR="000D0F28" w:rsidRPr="007A5DD9" w:rsidRDefault="000D0F28" w:rsidP="007A785D">
      <w:pPr>
        <w:numPr>
          <w:ilvl w:val="0"/>
          <w:numId w:val="13"/>
        </w:numPr>
        <w:spacing w:after="150"/>
        <w:ind w:left="709" w:hanging="283"/>
        <w:contextualSpacing/>
        <w:jc w:val="both"/>
        <w:rPr>
          <w:rFonts w:ascii="Arial" w:hAnsi="Arial" w:cs="Arial"/>
          <w:b/>
          <w:i/>
        </w:rPr>
      </w:pPr>
      <w:r w:rsidRPr="007A5DD9">
        <w:rPr>
          <w:rFonts w:ascii="Arial" w:hAnsi="Arial" w:cs="Arial"/>
        </w:rPr>
        <w:t>prawo do przenoszenia danych osobowych, o którym mowa w art. 20 RODO;</w:t>
      </w:r>
    </w:p>
    <w:p w14:paraId="054BAD32" w14:textId="5CEB76A6" w:rsidR="00F3090B" w:rsidRDefault="000D0F28" w:rsidP="0033487F">
      <w:pPr>
        <w:pStyle w:val="Nagwek4"/>
        <w:rPr>
          <w:sz w:val="20"/>
        </w:rPr>
      </w:pPr>
      <w:r w:rsidRPr="007A5DD9">
        <w:rPr>
          <w:sz w:val="20"/>
        </w:rPr>
        <w:t>na podstawie art. 21 RODO prawo sprzeciwu, wobec przetwarzania danych osobowych, gdyż podstawą prawną przetwarzania Pani/Pana danych osobowych jest art. 6 ust. 1 lit. c RODO</w:t>
      </w:r>
      <w:r w:rsidR="00F3090B">
        <w:rPr>
          <w:sz w:val="20"/>
        </w:rPr>
        <w:br w:type="page"/>
      </w:r>
    </w:p>
    <w:p w14:paraId="43400DA3" w14:textId="6C6CC040" w:rsidR="006E0EE5" w:rsidRPr="00825CAE" w:rsidRDefault="006E0EE5" w:rsidP="007A785D">
      <w:pPr>
        <w:pStyle w:val="Nagwek4"/>
        <w:numPr>
          <w:ilvl w:val="0"/>
          <w:numId w:val="14"/>
        </w:numPr>
        <w:spacing w:before="240"/>
        <w:ind w:left="397"/>
        <w:jc w:val="both"/>
        <w:rPr>
          <w:rFonts w:cs="Arial"/>
          <w:sz w:val="20"/>
        </w:rPr>
      </w:pPr>
      <w:r w:rsidRPr="00825CAE">
        <w:rPr>
          <w:rFonts w:cs="Arial"/>
          <w:sz w:val="20"/>
        </w:rPr>
        <w:lastRenderedPageBreak/>
        <w:t>TRYB UDZIELENIA ZAMÓWIENIA</w:t>
      </w:r>
    </w:p>
    <w:p w14:paraId="26AEE51B" w14:textId="6B9C4F9F"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Niniejsze postępowanie prowadzone jest w trybie podstawowym o jakim stanowi art. 275 pkt 1 </w:t>
      </w:r>
      <w:r w:rsidR="00A837D7" w:rsidRPr="00825CAE">
        <w:rPr>
          <w:rFonts w:ascii="Arial" w:hAnsi="Arial" w:cs="Arial"/>
          <w:sz w:val="20"/>
        </w:rPr>
        <w:t>P</w:t>
      </w:r>
      <w:r w:rsidR="0023113D" w:rsidRPr="00825CAE">
        <w:rPr>
          <w:rFonts w:ascii="Arial" w:hAnsi="Arial" w:cs="Arial"/>
          <w:sz w:val="20"/>
        </w:rPr>
        <w:t>zp</w:t>
      </w:r>
      <w:r w:rsidRPr="00825CAE">
        <w:rPr>
          <w:rFonts w:ascii="Arial" w:hAnsi="Arial" w:cs="Arial"/>
          <w:sz w:val="20"/>
        </w:rPr>
        <w:t xml:space="preserve"> ora</w:t>
      </w:r>
      <w:r w:rsidR="003868E0" w:rsidRPr="00825CAE">
        <w:rPr>
          <w:rFonts w:ascii="Arial" w:hAnsi="Arial" w:cs="Arial"/>
          <w:sz w:val="20"/>
        </w:rPr>
        <w:t xml:space="preserve">z </w:t>
      </w:r>
      <w:r w:rsidRPr="00825CAE">
        <w:rPr>
          <w:rFonts w:ascii="Arial" w:hAnsi="Arial" w:cs="Arial"/>
          <w:sz w:val="20"/>
        </w:rPr>
        <w:t xml:space="preserve">niniejszej Specyfikacji Warunków Zamówienia, zwaną dalej „SWZ”. </w:t>
      </w:r>
    </w:p>
    <w:p w14:paraId="1E97F515" w14:textId="03912FCD"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 xml:space="preserve">Zamawiający nie przewiduje wyboru najkorzystniejszej oferty z możliwością prowadzenia negocjacji. </w:t>
      </w:r>
    </w:p>
    <w:p w14:paraId="6E43057F" w14:textId="2EEFEC0A"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Szacunkowa wartość przedmiotowego zamówienia nie przekracza progów unijnych o jakich mowa w</w:t>
      </w:r>
      <w:r w:rsidR="00A837D7" w:rsidRPr="00825CAE">
        <w:rPr>
          <w:rFonts w:ascii="Arial" w:hAnsi="Arial" w:cs="Arial"/>
          <w:sz w:val="20"/>
        </w:rPr>
        <w:t> </w:t>
      </w:r>
      <w:r w:rsidRPr="00825CAE">
        <w:rPr>
          <w:rFonts w:ascii="Arial" w:hAnsi="Arial" w:cs="Arial"/>
          <w:sz w:val="20"/>
        </w:rPr>
        <w:t>art.</w:t>
      </w:r>
      <w:r w:rsidR="00562A3E" w:rsidRPr="00825CAE">
        <w:rPr>
          <w:rFonts w:ascii="Arial" w:hAnsi="Arial" w:cs="Arial"/>
          <w:sz w:val="20"/>
        </w:rPr>
        <w:t> </w:t>
      </w:r>
      <w:r w:rsidRPr="00825CAE">
        <w:rPr>
          <w:rFonts w:ascii="Arial" w:hAnsi="Arial" w:cs="Arial"/>
          <w:sz w:val="20"/>
        </w:rPr>
        <w:t xml:space="preserve">3 ustawy </w:t>
      </w:r>
      <w:r w:rsidR="00A837D7" w:rsidRPr="00825CAE">
        <w:rPr>
          <w:rFonts w:ascii="Arial" w:hAnsi="Arial" w:cs="Arial"/>
          <w:sz w:val="20"/>
        </w:rPr>
        <w:t>P</w:t>
      </w:r>
      <w:r w:rsidR="0023113D" w:rsidRPr="00825CAE">
        <w:rPr>
          <w:rFonts w:ascii="Arial" w:hAnsi="Arial" w:cs="Arial"/>
          <w:sz w:val="20"/>
        </w:rPr>
        <w:t>zp</w:t>
      </w:r>
      <w:r w:rsidRPr="00825CAE">
        <w:rPr>
          <w:rFonts w:ascii="Arial" w:hAnsi="Arial" w:cs="Arial"/>
          <w:sz w:val="20"/>
        </w:rPr>
        <w:t xml:space="preserve">.  </w:t>
      </w:r>
    </w:p>
    <w:p w14:paraId="7CBE8D0F"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aukcji elektronicznej.</w:t>
      </w:r>
    </w:p>
    <w:p w14:paraId="35367954" w14:textId="77777777"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Zamawiający nie przewiduje złożenia oferty w postaci katalogów elektronicznych.</w:t>
      </w:r>
    </w:p>
    <w:p w14:paraId="05D94F2E" w14:textId="01433B13" w:rsidR="009942D0"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 nie prowadzi postępowania w celu zawarcia umowy ramowej.</w:t>
      </w:r>
    </w:p>
    <w:p w14:paraId="0B3DE8CD" w14:textId="6382DFFB" w:rsidR="008763FE" w:rsidRPr="00825CAE" w:rsidRDefault="008763FE" w:rsidP="007A785D">
      <w:pPr>
        <w:pStyle w:val="Akapitzlist"/>
        <w:numPr>
          <w:ilvl w:val="0"/>
          <w:numId w:val="16"/>
        </w:numPr>
        <w:ind w:left="284" w:hanging="284"/>
        <w:jc w:val="both"/>
        <w:rPr>
          <w:rFonts w:ascii="Arial" w:hAnsi="Arial" w:cs="Arial"/>
        </w:rPr>
      </w:pPr>
      <w:r w:rsidRPr="00825CAE">
        <w:rPr>
          <w:rFonts w:ascii="Arial" w:hAnsi="Arial" w:cs="Arial"/>
        </w:rPr>
        <w:t>Zamawiający nie przewiduje udzielania zamówień uzupełniających</w:t>
      </w:r>
      <w:bookmarkStart w:id="2" w:name="_Hlk72994212"/>
      <w:r w:rsidRPr="00825CAE">
        <w:rPr>
          <w:rFonts w:ascii="Arial" w:hAnsi="Arial" w:cs="Arial"/>
        </w:rPr>
        <w:t xml:space="preserve">, o których mowa w art.214 ust.1 pkt 8 </w:t>
      </w:r>
      <w:bookmarkEnd w:id="2"/>
      <w:r w:rsidRPr="00825CAE">
        <w:rPr>
          <w:rFonts w:ascii="Arial" w:hAnsi="Arial" w:cs="Arial"/>
        </w:rPr>
        <w:t>ustawy.</w:t>
      </w:r>
    </w:p>
    <w:p w14:paraId="2ED780B2" w14:textId="515AE585" w:rsidR="0023113D" w:rsidRPr="00825CAE" w:rsidRDefault="0023113D" w:rsidP="007A785D">
      <w:pPr>
        <w:pStyle w:val="Akapitzlist"/>
        <w:numPr>
          <w:ilvl w:val="0"/>
          <w:numId w:val="16"/>
        </w:numPr>
        <w:ind w:left="284" w:hanging="284"/>
        <w:jc w:val="both"/>
        <w:rPr>
          <w:rFonts w:ascii="Arial" w:hAnsi="Arial" w:cs="Arial"/>
        </w:rPr>
      </w:pPr>
      <w:r w:rsidRPr="00825CAE">
        <w:rPr>
          <w:rFonts w:ascii="Arial" w:hAnsi="Arial" w:cs="Arial"/>
        </w:rPr>
        <w:t>Zamawiający nie dopuszcza składania ofert wariantowych oraz w postaci katalogów elektronicznych.</w:t>
      </w:r>
    </w:p>
    <w:p w14:paraId="7AE03A70" w14:textId="1F220066" w:rsidR="0023113D" w:rsidRPr="00825CAE" w:rsidRDefault="009942D0" w:rsidP="007A785D">
      <w:pPr>
        <w:pStyle w:val="pkt"/>
        <w:numPr>
          <w:ilvl w:val="0"/>
          <w:numId w:val="16"/>
        </w:numPr>
        <w:spacing w:before="0" w:after="0"/>
        <w:ind w:left="284" w:hanging="284"/>
        <w:contextualSpacing/>
        <w:rPr>
          <w:rFonts w:ascii="Arial" w:hAnsi="Arial" w:cs="Arial"/>
          <w:sz w:val="20"/>
        </w:rPr>
      </w:pPr>
      <w:r w:rsidRPr="00825CAE">
        <w:rPr>
          <w:rFonts w:ascii="Arial" w:hAnsi="Arial" w:cs="Arial"/>
          <w:sz w:val="20"/>
        </w:rPr>
        <w:tab/>
        <w:t>Zamawiający</w:t>
      </w:r>
      <w:r w:rsidR="00587C3A" w:rsidRPr="00825CAE">
        <w:rPr>
          <w:rFonts w:ascii="Arial" w:hAnsi="Arial" w:cs="Arial"/>
          <w:sz w:val="20"/>
        </w:rPr>
        <w:t xml:space="preserve"> </w:t>
      </w:r>
      <w:r w:rsidRPr="00825CAE">
        <w:rPr>
          <w:rFonts w:ascii="Arial" w:hAnsi="Arial" w:cs="Arial"/>
          <w:sz w:val="20"/>
        </w:rPr>
        <w:t xml:space="preserve">nie zastrzega możliwości ubiegania się o udzielenie zamówienia wyłącznie przez wykonawców, o których mowa w art. 94 </w:t>
      </w:r>
      <w:r w:rsidR="00A837D7" w:rsidRPr="00825CAE">
        <w:rPr>
          <w:rFonts w:ascii="Arial" w:hAnsi="Arial" w:cs="Arial"/>
          <w:sz w:val="20"/>
        </w:rPr>
        <w:t>P</w:t>
      </w:r>
      <w:r w:rsidR="008763FE" w:rsidRPr="00825CAE">
        <w:rPr>
          <w:rFonts w:ascii="Arial" w:hAnsi="Arial" w:cs="Arial"/>
          <w:sz w:val="20"/>
        </w:rPr>
        <w:t>zp.</w:t>
      </w:r>
    </w:p>
    <w:p w14:paraId="2318477F" w14:textId="616EC968" w:rsidR="009942D0" w:rsidRPr="00825CAE" w:rsidRDefault="009942D0" w:rsidP="007A785D">
      <w:pPr>
        <w:pStyle w:val="pkt"/>
        <w:numPr>
          <w:ilvl w:val="0"/>
          <w:numId w:val="16"/>
        </w:numPr>
        <w:spacing w:before="0" w:after="0"/>
        <w:ind w:left="284" w:hanging="284"/>
        <w:rPr>
          <w:rFonts w:ascii="Arial" w:hAnsi="Arial" w:cs="Arial"/>
          <w:sz w:val="20"/>
        </w:rPr>
      </w:pPr>
      <w:r w:rsidRPr="00825CAE">
        <w:rPr>
          <w:rFonts w:ascii="Arial" w:hAnsi="Arial" w:cs="Arial"/>
          <w:sz w:val="20"/>
        </w:rPr>
        <w:tab/>
        <w:t xml:space="preserve">Zamawiający nie określa dodatkowych wymagań związanych z zatrudnianiem osób, o których mowa w art. 96 ust. 2 pkt 2 </w:t>
      </w:r>
      <w:r w:rsidR="00A837D7" w:rsidRPr="00825CAE">
        <w:rPr>
          <w:rFonts w:ascii="Arial" w:hAnsi="Arial" w:cs="Arial"/>
          <w:sz w:val="20"/>
        </w:rPr>
        <w:t>P</w:t>
      </w:r>
      <w:r w:rsidR="008763FE" w:rsidRPr="00825CAE">
        <w:rPr>
          <w:rFonts w:ascii="Arial" w:hAnsi="Arial" w:cs="Arial"/>
          <w:sz w:val="20"/>
        </w:rPr>
        <w:t>zp</w:t>
      </w:r>
      <w:r w:rsidR="00A837D7" w:rsidRPr="00825CAE">
        <w:rPr>
          <w:rFonts w:ascii="Arial" w:hAnsi="Arial" w:cs="Arial"/>
          <w:sz w:val="20"/>
        </w:rPr>
        <w:t>.</w:t>
      </w:r>
    </w:p>
    <w:p w14:paraId="4A548744" w14:textId="68B65CBF" w:rsidR="006E0EE5" w:rsidRPr="0093132E" w:rsidRDefault="00696F99" w:rsidP="003814CC">
      <w:pPr>
        <w:ind w:left="284" w:hanging="284"/>
        <w:jc w:val="both"/>
        <w:rPr>
          <w:rFonts w:ascii="Arial" w:hAnsi="Arial" w:cs="Arial"/>
        </w:rPr>
      </w:pPr>
      <w:r>
        <w:rPr>
          <w:rFonts w:ascii="Arial" w:hAnsi="Arial" w:cs="Arial"/>
        </w:rPr>
        <w:t xml:space="preserve">    </w:t>
      </w:r>
      <w:r w:rsidR="006E0EE5" w:rsidRPr="00825CAE">
        <w:rPr>
          <w:rFonts w:ascii="Arial" w:hAnsi="Arial" w:cs="Arial"/>
        </w:rPr>
        <w:t xml:space="preserve">Do udzielenia przedmiotowego zamówienia stosuje się przepisy ustawy z dnia </w:t>
      </w:r>
      <w:r w:rsidR="00F14FEA" w:rsidRPr="00825CAE">
        <w:rPr>
          <w:rFonts w:ascii="Arial" w:hAnsi="Arial" w:cs="Arial"/>
        </w:rPr>
        <w:t>11</w:t>
      </w:r>
      <w:r w:rsidR="006E0EE5" w:rsidRPr="00825CAE">
        <w:rPr>
          <w:rFonts w:ascii="Arial" w:hAnsi="Arial" w:cs="Arial"/>
        </w:rPr>
        <w:t xml:space="preserve"> </w:t>
      </w:r>
      <w:r w:rsidR="00F14FEA" w:rsidRPr="00825CAE">
        <w:rPr>
          <w:rFonts w:ascii="Arial" w:hAnsi="Arial" w:cs="Arial"/>
        </w:rPr>
        <w:t>września</w:t>
      </w:r>
      <w:r w:rsidR="006E0EE5" w:rsidRPr="00825CAE">
        <w:rPr>
          <w:rFonts w:ascii="Arial" w:hAnsi="Arial" w:cs="Arial"/>
        </w:rPr>
        <w:t xml:space="preserve"> 20</w:t>
      </w:r>
      <w:r w:rsidR="00F14FEA" w:rsidRPr="00825CAE">
        <w:rPr>
          <w:rFonts w:ascii="Arial" w:hAnsi="Arial" w:cs="Arial"/>
        </w:rPr>
        <w:t>19</w:t>
      </w:r>
      <w:r w:rsidR="006E0EE5" w:rsidRPr="00825CAE">
        <w:rPr>
          <w:rFonts w:ascii="Arial" w:hAnsi="Arial" w:cs="Arial"/>
        </w:rPr>
        <w:t xml:space="preserve"> r. – Prawo zamówień publicznych </w:t>
      </w:r>
      <w:r w:rsidR="006E0EE5" w:rsidRPr="00825CAE">
        <w:rPr>
          <w:rFonts w:ascii="Arial" w:hAnsi="Arial" w:cs="Arial"/>
          <w:i/>
          <w:iCs/>
          <w:sz w:val="16"/>
          <w:szCs w:val="16"/>
        </w:rPr>
        <w:t>(</w:t>
      </w:r>
      <w:r w:rsidR="000C02A6" w:rsidRPr="00825CAE">
        <w:rPr>
          <w:rFonts w:ascii="Arial" w:hAnsi="Arial" w:cs="Arial"/>
          <w:i/>
          <w:iCs/>
          <w:sz w:val="16"/>
          <w:szCs w:val="16"/>
        </w:rPr>
        <w:t>Dz. U. z 20</w:t>
      </w:r>
      <w:r>
        <w:rPr>
          <w:rFonts w:ascii="Arial" w:hAnsi="Arial" w:cs="Arial"/>
          <w:i/>
          <w:iCs/>
          <w:sz w:val="16"/>
          <w:szCs w:val="16"/>
        </w:rPr>
        <w:t>21</w:t>
      </w:r>
      <w:r w:rsidR="00550B57" w:rsidRPr="00825CAE">
        <w:rPr>
          <w:rFonts w:ascii="Arial" w:hAnsi="Arial" w:cs="Arial"/>
          <w:i/>
          <w:iCs/>
          <w:sz w:val="16"/>
          <w:szCs w:val="16"/>
        </w:rPr>
        <w:t xml:space="preserve"> </w:t>
      </w:r>
      <w:r w:rsidR="000C02A6" w:rsidRPr="00825CAE">
        <w:rPr>
          <w:rFonts w:ascii="Arial" w:hAnsi="Arial" w:cs="Arial"/>
          <w:i/>
          <w:iCs/>
          <w:sz w:val="16"/>
          <w:szCs w:val="16"/>
        </w:rPr>
        <w:t xml:space="preserve">r., poz. </w:t>
      </w:r>
      <w:r>
        <w:rPr>
          <w:rFonts w:ascii="Arial" w:hAnsi="Arial" w:cs="Arial"/>
          <w:i/>
          <w:iCs/>
          <w:sz w:val="16"/>
          <w:szCs w:val="16"/>
        </w:rPr>
        <w:t xml:space="preserve">1129 </w:t>
      </w:r>
      <w:r w:rsidR="00FB38CB">
        <w:rPr>
          <w:rFonts w:ascii="Arial" w:hAnsi="Arial" w:cs="Arial"/>
          <w:i/>
          <w:iCs/>
          <w:sz w:val="16"/>
          <w:szCs w:val="16"/>
        </w:rPr>
        <w:t>ze zm</w:t>
      </w:r>
      <w:r w:rsidR="00F911E9" w:rsidRPr="00825CAE">
        <w:rPr>
          <w:rFonts w:ascii="Arial" w:hAnsi="Arial" w:cs="Arial"/>
          <w:i/>
          <w:iCs/>
          <w:sz w:val="16"/>
          <w:szCs w:val="16"/>
        </w:rPr>
        <w:t>.</w:t>
      </w:r>
      <w:r w:rsidR="006E4A19" w:rsidRPr="00825CAE">
        <w:rPr>
          <w:rFonts w:ascii="Arial" w:hAnsi="Arial" w:cs="Arial"/>
          <w:i/>
          <w:iCs/>
          <w:sz w:val="16"/>
          <w:szCs w:val="16"/>
        </w:rPr>
        <w:t>)</w:t>
      </w:r>
      <w:r w:rsidR="009C457B" w:rsidRPr="00825CAE">
        <w:rPr>
          <w:rFonts w:ascii="Arial" w:hAnsi="Arial" w:cs="Arial"/>
        </w:rPr>
        <w:t xml:space="preserve"> </w:t>
      </w:r>
      <w:r w:rsidR="006E0EE5" w:rsidRPr="00825CAE">
        <w:rPr>
          <w:rFonts w:ascii="Arial" w:hAnsi="Arial" w:cs="Arial"/>
        </w:rPr>
        <w:t xml:space="preserve">zwaną w dalszej części ustawą Pzp oraz akty wykonawcze do niej, a w sprawach nieuregulowanych ustawą, przepisy ustawy - Kodeks Cywilny </w:t>
      </w:r>
      <w:r w:rsidR="006E0EE5" w:rsidRPr="00825CAE">
        <w:rPr>
          <w:rFonts w:ascii="Arial" w:hAnsi="Arial" w:cs="Arial"/>
          <w:i/>
          <w:iCs/>
          <w:sz w:val="16"/>
          <w:szCs w:val="16"/>
        </w:rPr>
        <w:t>(</w:t>
      </w:r>
      <w:r w:rsidR="004F2A51" w:rsidRPr="00825CAE">
        <w:rPr>
          <w:rFonts w:ascii="Arial" w:hAnsi="Arial" w:cs="Arial"/>
          <w:i/>
          <w:iCs/>
          <w:sz w:val="16"/>
          <w:szCs w:val="16"/>
        </w:rPr>
        <w:t>Dz. U. z 20</w:t>
      </w:r>
      <w:r w:rsidR="00F14FEA" w:rsidRPr="00825CAE">
        <w:rPr>
          <w:rFonts w:ascii="Arial" w:hAnsi="Arial" w:cs="Arial"/>
          <w:i/>
          <w:iCs/>
          <w:sz w:val="16"/>
          <w:szCs w:val="16"/>
        </w:rPr>
        <w:t>20</w:t>
      </w:r>
      <w:r w:rsidR="004F2A51" w:rsidRPr="00825CAE">
        <w:rPr>
          <w:rFonts w:ascii="Arial" w:hAnsi="Arial" w:cs="Arial"/>
          <w:i/>
          <w:iCs/>
          <w:sz w:val="16"/>
          <w:szCs w:val="16"/>
        </w:rPr>
        <w:t xml:space="preserve"> poz. </w:t>
      </w:r>
      <w:r w:rsidR="00F14FEA" w:rsidRPr="00825CAE">
        <w:rPr>
          <w:rFonts w:ascii="Arial" w:hAnsi="Arial" w:cs="Arial"/>
          <w:i/>
          <w:iCs/>
          <w:sz w:val="16"/>
          <w:szCs w:val="16"/>
        </w:rPr>
        <w:t>1740</w:t>
      </w:r>
      <w:r w:rsidR="006E0EE5" w:rsidRPr="00825CAE">
        <w:rPr>
          <w:rFonts w:ascii="Arial" w:hAnsi="Arial" w:cs="Arial"/>
          <w:i/>
          <w:iCs/>
          <w:sz w:val="16"/>
          <w:szCs w:val="16"/>
        </w:rPr>
        <w:t>).</w:t>
      </w:r>
    </w:p>
    <w:p w14:paraId="26E9F4A2" w14:textId="2A86DADE" w:rsidR="00BE6482" w:rsidRPr="00091AC1" w:rsidRDefault="006E0EE5" w:rsidP="007A785D">
      <w:pPr>
        <w:pStyle w:val="Nagwek5"/>
        <w:numPr>
          <w:ilvl w:val="0"/>
          <w:numId w:val="14"/>
        </w:numPr>
        <w:spacing w:before="240"/>
        <w:ind w:left="397"/>
        <w:rPr>
          <w:rFonts w:cs="Arial"/>
          <w:sz w:val="20"/>
        </w:rPr>
      </w:pPr>
      <w:r w:rsidRPr="00091AC1">
        <w:rPr>
          <w:rFonts w:cs="Arial"/>
          <w:sz w:val="20"/>
        </w:rPr>
        <w:t>OPIS PRZEDMIOTU ZAMÓWIENIA</w:t>
      </w:r>
    </w:p>
    <w:p w14:paraId="24D53670" w14:textId="77777777" w:rsidR="00AF6E54" w:rsidRPr="00AF6E54" w:rsidRDefault="00AF6E54" w:rsidP="00AF6E54">
      <w:pPr>
        <w:widowControl w:val="0"/>
        <w:autoSpaceDE w:val="0"/>
        <w:autoSpaceDN w:val="0"/>
        <w:adjustRightInd w:val="0"/>
        <w:jc w:val="both"/>
        <w:rPr>
          <w:rFonts w:ascii="Arial" w:hAnsi="Arial" w:cs="Arial"/>
          <w:b/>
        </w:rPr>
      </w:pPr>
      <w:r w:rsidRPr="00AF6E54">
        <w:rPr>
          <w:rFonts w:ascii="Arial" w:hAnsi="Arial" w:cs="Arial"/>
        </w:rPr>
        <w:t>Przedmiotem zamówienia jest: wykonywanie usług transportu sanitarnego w celu przewozu osób na konsultacje, badania, do dalszego leczenia, odwozy do domu, ponadto transport krwi, materiałów biologicznych do badań oraz inne nie wymienione przewozy sanitarne, zgodnie z potrzebami Zamawiającego.</w:t>
      </w:r>
    </w:p>
    <w:p w14:paraId="22962F25" w14:textId="77777777" w:rsidR="00AF6E54" w:rsidRPr="00AF6E54" w:rsidRDefault="00AF6E54" w:rsidP="00AF6E54">
      <w:pPr>
        <w:widowControl w:val="0"/>
        <w:autoSpaceDE w:val="0"/>
        <w:autoSpaceDN w:val="0"/>
        <w:adjustRightInd w:val="0"/>
        <w:jc w:val="both"/>
        <w:rPr>
          <w:rFonts w:ascii="Arial" w:hAnsi="Arial" w:cs="Arial"/>
          <w:b/>
          <w:bCs/>
        </w:rPr>
      </w:pPr>
    </w:p>
    <w:p w14:paraId="769B6AB7" w14:textId="77777777" w:rsidR="00AF6E54" w:rsidRPr="00AF6E54" w:rsidRDefault="00AF6E54" w:rsidP="00AF6E54">
      <w:pPr>
        <w:widowControl w:val="0"/>
        <w:autoSpaceDE w:val="0"/>
        <w:autoSpaceDN w:val="0"/>
        <w:adjustRightInd w:val="0"/>
        <w:jc w:val="both"/>
        <w:rPr>
          <w:rFonts w:ascii="Arial" w:hAnsi="Arial" w:cs="Arial"/>
          <w:bCs/>
        </w:rPr>
      </w:pPr>
      <w:r w:rsidRPr="00AF6E54">
        <w:rPr>
          <w:rFonts w:ascii="Arial" w:hAnsi="Arial" w:cs="Arial"/>
          <w:bCs/>
        </w:rPr>
        <w:t>Świadczenie usług transportowych zlecane będzie całodobowo, we wszystkie dni tygodnia, wliczając w to soboty, niedziele i święta na wezwanie pod wskazany w umowie numer telefonu.</w:t>
      </w:r>
    </w:p>
    <w:p w14:paraId="4359EB3C" w14:textId="77777777" w:rsidR="00AF6E54" w:rsidRPr="00AF6E54" w:rsidRDefault="00AF6E54" w:rsidP="00AF6E54">
      <w:pPr>
        <w:widowControl w:val="0"/>
        <w:autoSpaceDE w:val="0"/>
        <w:autoSpaceDN w:val="0"/>
        <w:adjustRightInd w:val="0"/>
        <w:jc w:val="both"/>
        <w:rPr>
          <w:rFonts w:ascii="Arial" w:hAnsi="Arial" w:cs="Arial"/>
          <w:bCs/>
        </w:rPr>
      </w:pPr>
    </w:p>
    <w:p w14:paraId="6BA24745" w14:textId="77777777" w:rsidR="00AF6E54" w:rsidRPr="00AF6E54" w:rsidRDefault="00AF6E54" w:rsidP="00AF6E54">
      <w:pPr>
        <w:widowControl w:val="0"/>
        <w:autoSpaceDE w:val="0"/>
        <w:autoSpaceDN w:val="0"/>
        <w:adjustRightInd w:val="0"/>
        <w:jc w:val="both"/>
        <w:rPr>
          <w:rFonts w:ascii="Arial" w:hAnsi="Arial" w:cs="Arial"/>
        </w:rPr>
      </w:pPr>
      <w:r w:rsidRPr="00AF6E54">
        <w:rPr>
          <w:rFonts w:ascii="Arial" w:hAnsi="Arial" w:cs="Arial"/>
        </w:rPr>
        <w:t xml:space="preserve">Zamawiający wymaga, aby czas podstawienia pojazdu od momentu wezwania telefonicznego nie przekroczył  </w:t>
      </w:r>
      <w:r w:rsidRPr="00AF6E54">
        <w:rPr>
          <w:rFonts w:ascii="Arial" w:hAnsi="Arial" w:cs="Arial"/>
          <w:b/>
        </w:rPr>
        <w:t>30 minut</w:t>
      </w:r>
      <w:r w:rsidRPr="00AF6E54">
        <w:rPr>
          <w:rFonts w:ascii="Arial" w:hAnsi="Arial" w:cs="Arial"/>
        </w:rPr>
        <w:t>.</w:t>
      </w:r>
    </w:p>
    <w:p w14:paraId="4B95002D" w14:textId="77777777" w:rsidR="00AF6E54" w:rsidRPr="00AF6E54" w:rsidRDefault="00AF6E54" w:rsidP="00AF6E54">
      <w:pPr>
        <w:tabs>
          <w:tab w:val="left" w:pos="284"/>
        </w:tabs>
        <w:ind w:left="284" w:hanging="284"/>
        <w:jc w:val="both"/>
        <w:rPr>
          <w:rFonts w:ascii="Arial" w:hAnsi="Arial" w:cs="Arial"/>
        </w:rPr>
      </w:pPr>
    </w:p>
    <w:p w14:paraId="2E349D95" w14:textId="77777777" w:rsidR="00AF6E54" w:rsidRPr="00AF6E54" w:rsidRDefault="00AF6E54" w:rsidP="00AF6E54">
      <w:pPr>
        <w:widowControl w:val="0"/>
        <w:autoSpaceDE w:val="0"/>
        <w:autoSpaceDN w:val="0"/>
        <w:adjustRightInd w:val="0"/>
        <w:jc w:val="both"/>
        <w:rPr>
          <w:rFonts w:ascii="Arial" w:hAnsi="Arial" w:cs="Arial"/>
          <w:b/>
          <w:bCs/>
          <w:u w:val="single"/>
        </w:rPr>
      </w:pPr>
      <w:r w:rsidRPr="00AF6E54">
        <w:rPr>
          <w:rFonts w:ascii="Arial" w:hAnsi="Arial" w:cs="Arial"/>
          <w:b/>
          <w:bCs/>
          <w:u w:val="single"/>
        </w:rPr>
        <w:t>WYMAGANIA:</w:t>
      </w:r>
    </w:p>
    <w:p w14:paraId="338E31CD" w14:textId="4E3D2EE3" w:rsidR="00AF6E54" w:rsidRPr="00AF6E54" w:rsidRDefault="00AF6E54" w:rsidP="00AF6E54">
      <w:pPr>
        <w:shd w:val="clear" w:color="auto" w:fill="FFFFFF"/>
        <w:tabs>
          <w:tab w:val="left" w:pos="0"/>
        </w:tabs>
        <w:jc w:val="both"/>
        <w:rPr>
          <w:rFonts w:ascii="Arial" w:hAnsi="Arial" w:cs="Arial"/>
        </w:rPr>
      </w:pPr>
      <w:r w:rsidRPr="00AF6E54">
        <w:rPr>
          <w:rFonts w:ascii="Arial" w:hAnsi="Arial" w:cs="Arial"/>
        </w:rPr>
        <w:br/>
      </w:r>
      <w:bookmarkStart w:id="3" w:name="_Hlk529446418"/>
      <w:r w:rsidRPr="00AF6E54">
        <w:rPr>
          <w:rFonts w:ascii="Arial" w:hAnsi="Arial" w:cs="Arial"/>
        </w:rPr>
        <w:t xml:space="preserve">Transport odbywać się musi specjalistycznymi środkami transportu sanitarnego spełniającymi wymogi określone w Rozporządzeniu Ministra Zdrowia z dnia 4 lutego 2019r. w sprawie świadczeń gwarantowanych z zakresu ratownictwa medycznego (Dz. U. z 2019r., poz. 237) oraz transport krwi i składników zgodnie z Rozporządzeniem Ministra Zdrowia z dnia 16 października 2017 r. </w:t>
      </w:r>
      <w:r w:rsidRPr="00AF6E54">
        <w:rPr>
          <w:rFonts w:ascii="Arial" w:hAnsi="Arial" w:cs="Arial"/>
          <w:bCs/>
        </w:rPr>
        <w:t xml:space="preserve">w sprawie leczenia krwią  i jej składnikami w podmiotach leczniczych wykonujących działalność leczniczą w rodzaju stacjonarne i całodobowe świadczenia zdrowotne </w:t>
      </w:r>
      <w:r w:rsidRPr="00AF6E54">
        <w:rPr>
          <w:rFonts w:ascii="Arial" w:hAnsi="Arial" w:cs="Arial"/>
        </w:rPr>
        <w:t>(Dz. U. z 20</w:t>
      </w:r>
      <w:r w:rsidR="00971AEE">
        <w:rPr>
          <w:rFonts w:ascii="Arial" w:hAnsi="Arial" w:cs="Arial"/>
        </w:rPr>
        <w:t>21</w:t>
      </w:r>
      <w:r w:rsidRPr="00AF6E54">
        <w:rPr>
          <w:rFonts w:ascii="Arial" w:hAnsi="Arial" w:cs="Arial"/>
        </w:rPr>
        <w:t xml:space="preserve"> r. poz. </w:t>
      </w:r>
      <w:r w:rsidR="00971AEE">
        <w:rPr>
          <w:rFonts w:ascii="Arial" w:hAnsi="Arial" w:cs="Arial"/>
        </w:rPr>
        <w:t>504</w:t>
      </w:r>
      <w:r w:rsidRPr="00AF6E54">
        <w:rPr>
          <w:rFonts w:ascii="Arial" w:hAnsi="Arial" w:cs="Arial"/>
        </w:rPr>
        <w:t>).</w:t>
      </w:r>
      <w:bookmarkEnd w:id="3"/>
    </w:p>
    <w:p w14:paraId="711942B0" w14:textId="77777777" w:rsidR="00AF6E54" w:rsidRPr="00AF6E54" w:rsidRDefault="00AF6E54" w:rsidP="00AF6E54">
      <w:pPr>
        <w:widowControl w:val="0"/>
        <w:autoSpaceDE w:val="0"/>
        <w:autoSpaceDN w:val="0"/>
        <w:adjustRightInd w:val="0"/>
        <w:rPr>
          <w:rFonts w:ascii="Arial" w:hAnsi="Arial" w:cs="Arial"/>
          <w:b/>
          <w:bCs/>
        </w:rPr>
      </w:pPr>
    </w:p>
    <w:p w14:paraId="71204322" w14:textId="77777777" w:rsidR="00AF6E54" w:rsidRPr="00AF6E54" w:rsidRDefault="00AF6E54" w:rsidP="00AF6E54">
      <w:pPr>
        <w:widowControl w:val="0"/>
        <w:autoSpaceDE w:val="0"/>
        <w:autoSpaceDN w:val="0"/>
        <w:adjustRightInd w:val="0"/>
        <w:jc w:val="both"/>
        <w:rPr>
          <w:rFonts w:ascii="Arial" w:hAnsi="Arial" w:cs="Arial"/>
          <w:b/>
          <w:bCs/>
          <w:u w:val="single"/>
        </w:rPr>
      </w:pPr>
      <w:r w:rsidRPr="00AF6E54">
        <w:rPr>
          <w:rFonts w:ascii="Arial" w:hAnsi="Arial" w:cs="Arial"/>
          <w:b/>
          <w:bCs/>
          <w:u w:val="single"/>
        </w:rPr>
        <w:t>Rodzaje karetek:</w:t>
      </w:r>
    </w:p>
    <w:p w14:paraId="7DBC7073" w14:textId="77777777" w:rsidR="00AF6E54" w:rsidRPr="00AF6E54" w:rsidRDefault="00AF6E54" w:rsidP="00AF6E54">
      <w:pPr>
        <w:widowControl w:val="0"/>
        <w:autoSpaceDE w:val="0"/>
        <w:autoSpaceDN w:val="0"/>
        <w:adjustRightInd w:val="0"/>
        <w:jc w:val="both"/>
        <w:rPr>
          <w:rFonts w:ascii="Arial" w:hAnsi="Arial" w:cs="Arial"/>
          <w:b/>
          <w:bCs/>
        </w:rPr>
      </w:pPr>
    </w:p>
    <w:p w14:paraId="5C84EAB4" w14:textId="7927A7AE" w:rsidR="000F2B8F" w:rsidRDefault="00AF6E54" w:rsidP="000F2B8F">
      <w:pPr>
        <w:widowControl w:val="0"/>
        <w:autoSpaceDE w:val="0"/>
        <w:autoSpaceDN w:val="0"/>
        <w:adjustRightInd w:val="0"/>
        <w:jc w:val="both"/>
        <w:rPr>
          <w:rStyle w:val="Pogrubienie"/>
          <w:rFonts w:ascii="Arial" w:hAnsi="Arial" w:cs="Arial"/>
          <w:b w:val="0"/>
        </w:rPr>
      </w:pPr>
      <w:r w:rsidRPr="00AF6E54">
        <w:rPr>
          <w:rFonts w:ascii="Arial" w:hAnsi="Arial" w:cs="Arial"/>
          <w:b/>
          <w:bCs/>
        </w:rPr>
        <w:t xml:space="preserve">Zespoły podstawowe, w skład których wchodzą co najmniej dwie osoby uprawnione do wykonywania medycznych czynności ratunkowych, w tym pielęgniarka systemu lub ratownik medyczny, </w:t>
      </w:r>
      <w:r w:rsidRPr="00AF6E54">
        <w:rPr>
          <w:rFonts w:ascii="Arial" w:hAnsi="Arial" w:cs="Arial"/>
          <w:bCs/>
        </w:rPr>
        <w:t>zgodnie</w:t>
      </w:r>
      <w:r w:rsidRPr="00AF6E54">
        <w:rPr>
          <w:rFonts w:ascii="Arial" w:hAnsi="Arial" w:cs="Arial"/>
          <w:b/>
          <w:bCs/>
        </w:rPr>
        <w:t xml:space="preserve"> </w:t>
      </w:r>
      <w:r w:rsidRPr="00AF6E54">
        <w:rPr>
          <w:rFonts w:ascii="Arial" w:hAnsi="Arial" w:cs="Arial"/>
        </w:rPr>
        <w:t xml:space="preserve">z art. 36 ust. 1pkt 2 ustawy z dnia 8 września 2006r. o Państwowym  Ratownictwie Medycznym (tekst jednolity: </w:t>
      </w:r>
      <w:r w:rsidR="000F2B8F" w:rsidRPr="000F2B8F">
        <w:rPr>
          <w:rStyle w:val="Pogrubienie"/>
          <w:rFonts w:ascii="Arial" w:hAnsi="Arial" w:cs="Arial"/>
          <w:b w:val="0"/>
        </w:rPr>
        <w:t>Dz.U. z 2021 r. poz.253)</w:t>
      </w:r>
    </w:p>
    <w:p w14:paraId="3F3784E5" w14:textId="77777777" w:rsidR="000F2B8F" w:rsidRDefault="000F2B8F" w:rsidP="000F2B8F">
      <w:pPr>
        <w:widowControl w:val="0"/>
        <w:autoSpaceDE w:val="0"/>
        <w:autoSpaceDN w:val="0"/>
        <w:adjustRightInd w:val="0"/>
        <w:jc w:val="both"/>
        <w:rPr>
          <w:rStyle w:val="Pogrubienie"/>
          <w:b w:val="0"/>
        </w:rPr>
      </w:pPr>
    </w:p>
    <w:p w14:paraId="31E96592" w14:textId="31030934" w:rsidR="00AF6E54" w:rsidRPr="00AF6E54" w:rsidRDefault="00AF6E54" w:rsidP="000F2B8F">
      <w:pPr>
        <w:widowControl w:val="0"/>
        <w:autoSpaceDE w:val="0"/>
        <w:autoSpaceDN w:val="0"/>
        <w:adjustRightInd w:val="0"/>
        <w:rPr>
          <w:rFonts w:ascii="Arial" w:hAnsi="Arial" w:cs="Arial"/>
        </w:rPr>
      </w:pPr>
      <w:r w:rsidRPr="00AF6E54">
        <w:rPr>
          <w:rFonts w:ascii="Arial" w:hAnsi="Arial" w:cs="Arial"/>
        </w:rPr>
        <w:t>I.     Wyposażenie karetki:</w:t>
      </w:r>
      <w:r w:rsidRPr="00AF6E54">
        <w:rPr>
          <w:rFonts w:ascii="Arial" w:hAnsi="Arial" w:cs="Arial"/>
        </w:rPr>
        <w:br/>
      </w:r>
    </w:p>
    <w:p w14:paraId="61EA5626"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1.</w:t>
      </w:r>
      <w:r w:rsidRPr="00AF6E54">
        <w:rPr>
          <w:rFonts w:ascii="Arial" w:hAnsi="Arial" w:cs="Arial"/>
        </w:rPr>
        <w:tab/>
        <w:t>Zestaw do podawania tlenu z zaworem redukcyjnym.</w:t>
      </w:r>
    </w:p>
    <w:p w14:paraId="75F7CDE9"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2.    Ssak.</w:t>
      </w:r>
    </w:p>
    <w:p w14:paraId="3EA3693E"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3.</w:t>
      </w:r>
      <w:r w:rsidRPr="00AF6E54">
        <w:rPr>
          <w:rFonts w:ascii="Arial" w:hAnsi="Arial" w:cs="Arial"/>
        </w:rPr>
        <w:tab/>
        <w:t>Nosze samojezdne  + pasy zabezpieczające.</w:t>
      </w:r>
    </w:p>
    <w:p w14:paraId="1E094445"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4.</w:t>
      </w:r>
      <w:r w:rsidRPr="00AF6E54">
        <w:rPr>
          <w:rFonts w:ascii="Arial" w:hAnsi="Arial" w:cs="Arial"/>
        </w:rPr>
        <w:tab/>
        <w:t>Krzesełko kardiologiczne.</w:t>
      </w:r>
    </w:p>
    <w:p w14:paraId="648CCF40"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5.</w:t>
      </w:r>
      <w:r w:rsidRPr="00AF6E54">
        <w:rPr>
          <w:rFonts w:ascii="Arial" w:hAnsi="Arial" w:cs="Arial"/>
        </w:rPr>
        <w:tab/>
        <w:t>Fotelik do przewozu niemowlaka 0-13kg (atest zgodny z europejską normą ECE R44/03).</w:t>
      </w:r>
    </w:p>
    <w:p w14:paraId="08F7AF55"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6.    Sygnały dźwiękowe i świetlne pojazdu uprzywilejowanego.</w:t>
      </w:r>
    </w:p>
    <w:p w14:paraId="210E04A1" w14:textId="77777777" w:rsidR="00AF6E54" w:rsidRPr="00AF6E54" w:rsidRDefault="00AF6E54" w:rsidP="00AF6E54">
      <w:pPr>
        <w:widowControl w:val="0"/>
        <w:autoSpaceDE w:val="0"/>
        <w:autoSpaceDN w:val="0"/>
        <w:adjustRightInd w:val="0"/>
        <w:ind w:left="720" w:hanging="360"/>
        <w:jc w:val="both"/>
        <w:rPr>
          <w:rFonts w:ascii="Arial" w:hAnsi="Arial" w:cs="Arial"/>
        </w:rPr>
      </w:pPr>
      <w:r w:rsidRPr="00AF6E54">
        <w:rPr>
          <w:rFonts w:ascii="Arial" w:hAnsi="Arial" w:cs="Arial"/>
        </w:rPr>
        <w:t>7.</w:t>
      </w:r>
      <w:r w:rsidRPr="00AF6E54">
        <w:rPr>
          <w:rFonts w:ascii="Arial" w:hAnsi="Arial" w:cs="Arial"/>
        </w:rPr>
        <w:tab/>
        <w:t>Środek łączności: łączność radiowa lub telefon komórkowy.</w:t>
      </w:r>
    </w:p>
    <w:p w14:paraId="31D46988" w14:textId="77777777" w:rsidR="00AF6E54" w:rsidRPr="00AF6E54" w:rsidRDefault="00AF6E54" w:rsidP="00AF6E54">
      <w:pPr>
        <w:widowControl w:val="0"/>
        <w:autoSpaceDE w:val="0"/>
        <w:autoSpaceDN w:val="0"/>
        <w:adjustRightInd w:val="0"/>
        <w:jc w:val="both"/>
        <w:rPr>
          <w:rFonts w:ascii="Arial" w:hAnsi="Arial" w:cs="Arial"/>
        </w:rPr>
      </w:pPr>
    </w:p>
    <w:p w14:paraId="3CE16677" w14:textId="77777777" w:rsidR="00AF6E54" w:rsidRPr="00AF6E54" w:rsidRDefault="00AF6E54" w:rsidP="00AF6E54">
      <w:pPr>
        <w:widowControl w:val="0"/>
        <w:autoSpaceDE w:val="0"/>
        <w:autoSpaceDN w:val="0"/>
        <w:adjustRightInd w:val="0"/>
        <w:jc w:val="both"/>
        <w:rPr>
          <w:rFonts w:ascii="Arial" w:hAnsi="Arial" w:cs="Arial"/>
        </w:rPr>
      </w:pPr>
      <w:r w:rsidRPr="00AF6E54">
        <w:rPr>
          <w:rFonts w:ascii="Arial" w:hAnsi="Arial" w:cs="Arial"/>
        </w:rPr>
        <w:t>II.    Pojazdy spełniają cechy techniczne i jakościowe określone w Polskich Normach przenoszących europejskie normy zharmonizowane i wymagania NFZ w zakresie transportu sanitarnego.</w:t>
      </w:r>
    </w:p>
    <w:p w14:paraId="2E24B7D3" w14:textId="77777777" w:rsidR="00AF6E54" w:rsidRPr="00AF6E54" w:rsidRDefault="00AF6E54" w:rsidP="00AF6E54">
      <w:pPr>
        <w:widowControl w:val="0"/>
        <w:autoSpaceDE w:val="0"/>
        <w:autoSpaceDN w:val="0"/>
        <w:adjustRightInd w:val="0"/>
        <w:jc w:val="both"/>
        <w:rPr>
          <w:rFonts w:ascii="Arial" w:hAnsi="Arial" w:cs="Arial"/>
          <w:b/>
          <w:bCs/>
        </w:rPr>
      </w:pPr>
    </w:p>
    <w:p w14:paraId="7CA22722" w14:textId="5A5B3C5D" w:rsidR="00F61CD0" w:rsidRDefault="00AF6E54" w:rsidP="00F61CD0">
      <w:pPr>
        <w:widowControl w:val="0"/>
        <w:autoSpaceDE w:val="0"/>
        <w:autoSpaceDN w:val="0"/>
        <w:adjustRightInd w:val="0"/>
        <w:rPr>
          <w:rFonts w:ascii="Arial" w:hAnsi="Arial" w:cs="Arial"/>
          <w:b/>
          <w:bCs/>
        </w:rPr>
      </w:pPr>
      <w:r w:rsidRPr="00AF6E54">
        <w:rPr>
          <w:rFonts w:ascii="Arial" w:hAnsi="Arial" w:cs="Arial"/>
          <w:b/>
        </w:rPr>
        <w:t xml:space="preserve">Zespoły specjalistyczne, w skład których wchodzą co najmniej trzy osoby uprawnione do wykonywania medycznych czynności ratunkowych, w tym lekarz systemu (lekarza zapewnia Zamawiający) oraz pielęgniarka systemu lub ratownik medyczny, </w:t>
      </w:r>
      <w:r w:rsidRPr="00AF6E54">
        <w:rPr>
          <w:rFonts w:ascii="Arial" w:hAnsi="Arial" w:cs="Arial"/>
        </w:rPr>
        <w:t xml:space="preserve">zgodnie z art. 36 ust. 1pkt 1 ustawy z dnia 8 września 2006r. o Państwowym  Ratownictwie Medycznym (tekst jednolity: </w:t>
      </w:r>
      <w:r w:rsidR="00F61CD0" w:rsidRPr="00F61CD0">
        <w:rPr>
          <w:rStyle w:val="Pogrubienie"/>
          <w:rFonts w:ascii="Arial" w:hAnsi="Arial" w:cs="Arial"/>
          <w:b w:val="0"/>
        </w:rPr>
        <w:t>Dz.U. z 2021 r. poz.2</w:t>
      </w:r>
      <w:r w:rsidR="00971AEE">
        <w:rPr>
          <w:rStyle w:val="Pogrubienie"/>
          <w:rFonts w:ascii="Arial" w:hAnsi="Arial" w:cs="Arial"/>
          <w:b w:val="0"/>
        </w:rPr>
        <w:t>0</w:t>
      </w:r>
      <w:r w:rsidR="00F61CD0" w:rsidRPr="00F61CD0">
        <w:rPr>
          <w:rStyle w:val="Pogrubienie"/>
          <w:rFonts w:ascii="Arial" w:hAnsi="Arial" w:cs="Arial"/>
          <w:b w:val="0"/>
        </w:rPr>
        <w:t>53)</w:t>
      </w:r>
    </w:p>
    <w:p w14:paraId="737055A8" w14:textId="25E5D17B" w:rsidR="00AF6E54" w:rsidRPr="00AF6E54" w:rsidRDefault="00AF6E54" w:rsidP="00F61CD0">
      <w:pPr>
        <w:widowControl w:val="0"/>
        <w:autoSpaceDE w:val="0"/>
        <w:autoSpaceDN w:val="0"/>
        <w:adjustRightInd w:val="0"/>
        <w:rPr>
          <w:rFonts w:ascii="Arial" w:hAnsi="Arial" w:cs="Arial"/>
        </w:rPr>
      </w:pPr>
      <w:r w:rsidRPr="00AF6E54">
        <w:rPr>
          <w:rFonts w:ascii="Arial" w:hAnsi="Arial" w:cs="Arial"/>
          <w:b/>
          <w:bCs/>
        </w:rPr>
        <w:br/>
      </w:r>
      <w:r w:rsidRPr="00AF6E54">
        <w:rPr>
          <w:rFonts w:ascii="Arial" w:hAnsi="Arial" w:cs="Arial"/>
          <w:bCs/>
        </w:rPr>
        <w:t>I</w:t>
      </w:r>
      <w:r w:rsidRPr="00AF6E54">
        <w:rPr>
          <w:rFonts w:ascii="Arial" w:hAnsi="Arial" w:cs="Arial"/>
        </w:rPr>
        <w:t xml:space="preserve"> Wyposażenie karetki :</w:t>
      </w:r>
    </w:p>
    <w:p w14:paraId="37930EC2"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Kardiomonitor odrębny lub w opcji defibrylatora;</w:t>
      </w:r>
    </w:p>
    <w:p w14:paraId="1FAA04B7"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Pulsoksymetr odrębny lub w opcji defibrylatora, czujniki do saturacji O2 dostosowane do wieku rozwojowego dziecka;</w:t>
      </w:r>
    </w:p>
    <w:p w14:paraId="5883AAF5"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Urządzenie do nieinwazyjnego pomiaru ciśnienia krwi i mankiety dostosowane do wieku rozwojowego dziecka;</w:t>
      </w:r>
    </w:p>
    <w:p w14:paraId="4E4267F9"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Urządzenie do pomiaru temperatury ciała;</w:t>
      </w:r>
    </w:p>
    <w:p w14:paraId="649B95AB"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Defibrylator w opcjach pediatrycznych (elektrody samoprzylepne lub zewnętrzne) z opcją :</w:t>
      </w:r>
    </w:p>
    <w:p w14:paraId="3FC9B5A3" w14:textId="77777777" w:rsidR="00AF6E54" w:rsidRPr="00AF6E54" w:rsidRDefault="00AF6E54" w:rsidP="00AF6E54">
      <w:pPr>
        <w:numPr>
          <w:ilvl w:val="0"/>
          <w:numId w:val="37"/>
        </w:numPr>
        <w:spacing w:after="200" w:line="276" w:lineRule="auto"/>
        <w:contextualSpacing/>
        <w:rPr>
          <w:rFonts w:ascii="Arial" w:eastAsia="Calibri" w:hAnsi="Arial" w:cs="Arial"/>
          <w:lang w:eastAsia="en-US"/>
        </w:rPr>
      </w:pPr>
      <w:r w:rsidRPr="00AF6E54">
        <w:rPr>
          <w:rFonts w:ascii="Arial" w:eastAsia="Calibri" w:hAnsi="Arial" w:cs="Arial"/>
          <w:lang w:eastAsia="en-US"/>
        </w:rPr>
        <w:t>monitorowania,</w:t>
      </w:r>
    </w:p>
    <w:p w14:paraId="3849F300" w14:textId="77777777" w:rsidR="00AF6E54" w:rsidRPr="00AF6E54" w:rsidRDefault="00AF6E54" w:rsidP="00AF6E54">
      <w:pPr>
        <w:numPr>
          <w:ilvl w:val="0"/>
          <w:numId w:val="37"/>
        </w:numPr>
        <w:spacing w:after="200" w:line="276" w:lineRule="auto"/>
        <w:contextualSpacing/>
        <w:rPr>
          <w:rFonts w:ascii="Arial" w:eastAsia="Calibri" w:hAnsi="Arial" w:cs="Arial"/>
          <w:lang w:eastAsia="en-US"/>
        </w:rPr>
      </w:pPr>
      <w:r w:rsidRPr="00AF6E54">
        <w:rPr>
          <w:rFonts w:ascii="Arial" w:eastAsia="Calibri" w:hAnsi="Arial" w:cs="Arial"/>
          <w:lang w:eastAsia="en-US"/>
        </w:rPr>
        <w:t xml:space="preserve">puls oksymetrii, </w:t>
      </w:r>
    </w:p>
    <w:p w14:paraId="07FC171A" w14:textId="77777777" w:rsidR="00AF6E54" w:rsidRPr="00AF6E54" w:rsidRDefault="00AF6E54" w:rsidP="00AF6E54">
      <w:pPr>
        <w:numPr>
          <w:ilvl w:val="0"/>
          <w:numId w:val="37"/>
        </w:numPr>
        <w:spacing w:after="200" w:line="276" w:lineRule="auto"/>
        <w:contextualSpacing/>
        <w:rPr>
          <w:rFonts w:ascii="Arial" w:eastAsia="Calibri" w:hAnsi="Arial" w:cs="Arial"/>
          <w:lang w:eastAsia="en-US"/>
        </w:rPr>
      </w:pPr>
      <w:r w:rsidRPr="00AF6E54">
        <w:rPr>
          <w:rFonts w:ascii="Arial" w:eastAsia="Calibri" w:hAnsi="Arial" w:cs="Arial"/>
          <w:lang w:eastAsia="en-US"/>
        </w:rPr>
        <w:t>kardiowersji,</w:t>
      </w:r>
    </w:p>
    <w:p w14:paraId="6D0EFA96" w14:textId="77777777" w:rsidR="00AF6E54" w:rsidRPr="00AF6E54" w:rsidRDefault="00AF6E54" w:rsidP="00AF6E54">
      <w:pPr>
        <w:numPr>
          <w:ilvl w:val="0"/>
          <w:numId w:val="37"/>
        </w:numPr>
        <w:spacing w:after="200" w:line="276" w:lineRule="auto"/>
        <w:contextualSpacing/>
        <w:rPr>
          <w:rFonts w:ascii="Arial" w:eastAsia="Calibri" w:hAnsi="Arial" w:cs="Arial"/>
          <w:lang w:eastAsia="en-US"/>
        </w:rPr>
      </w:pPr>
      <w:r w:rsidRPr="00AF6E54">
        <w:rPr>
          <w:rFonts w:ascii="Arial" w:eastAsia="Calibri" w:hAnsi="Arial" w:cs="Arial"/>
          <w:lang w:eastAsia="en-US"/>
        </w:rPr>
        <w:t>stymulacji zewnętrznej,</w:t>
      </w:r>
    </w:p>
    <w:p w14:paraId="72B04AE5"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Zestaw do intubacji i wentylacji ( maski twarzowe, rurki guadela, maski krtaniowe od nr1 do nr 5, worek samorozprężalny typu ambu dla dzieci i dorosłych, zestaw do intubacji – rękojeść z kompletem łyżek dla niemowląt , dzieci i dorosłych, zestaw rurek intubacyjnych);</w:t>
      </w:r>
    </w:p>
    <w:p w14:paraId="70361D83"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Pompę  infuzyjną  strzykawkową;</w:t>
      </w:r>
    </w:p>
    <w:p w14:paraId="67172133"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Respirator transportowy  dla niemowląt, dzieci i dorosłych;</w:t>
      </w:r>
    </w:p>
    <w:p w14:paraId="7D61900B"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Ssak  - 2 szt.;</w:t>
      </w:r>
    </w:p>
    <w:p w14:paraId="22DFF321"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Zestaw do podawania tlenu z zaworem redukcyjnym;</w:t>
      </w:r>
    </w:p>
    <w:p w14:paraId="047EF9A8"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Nosze samojezdne + pasy zabezpieczające;</w:t>
      </w:r>
    </w:p>
    <w:p w14:paraId="163C4C25"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Krzesełko kardiologiczne;</w:t>
      </w:r>
    </w:p>
    <w:p w14:paraId="2241DE11"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Fotelik do przewozu niemowlaka  0-13 kg (atest zgodny z europejską normą ECE R44/03);</w:t>
      </w:r>
    </w:p>
    <w:p w14:paraId="53F0F59C"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Deski ortopedyczne;</w:t>
      </w:r>
    </w:p>
    <w:p w14:paraId="5E0B4DCB"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Kołnierze ortopedyczne;</w:t>
      </w:r>
    </w:p>
    <w:p w14:paraId="72B442B4"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Komplet leków do resuscytacji niezbędny przy transporcie chorych zgodny z ustawą o Państwowym ratownictwie medycznym;</w:t>
      </w:r>
    </w:p>
    <w:p w14:paraId="086FEB0E"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Sygnały dźwiękowe i świetlne pojazdu uprzywilejowanego;</w:t>
      </w:r>
    </w:p>
    <w:p w14:paraId="48992EB5"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Środek łączności: łączność radiowa lub telefon komórkowy;</w:t>
      </w:r>
    </w:p>
    <w:p w14:paraId="37A1BF8E" w14:textId="77777777" w:rsidR="00AF6E54" w:rsidRPr="00AF6E54" w:rsidRDefault="00AF6E54" w:rsidP="00AF6E54">
      <w:pPr>
        <w:numPr>
          <w:ilvl w:val="0"/>
          <w:numId w:val="36"/>
        </w:numPr>
        <w:spacing w:after="200" w:line="276" w:lineRule="auto"/>
        <w:contextualSpacing/>
        <w:rPr>
          <w:rFonts w:ascii="Arial" w:eastAsia="Calibri" w:hAnsi="Arial" w:cs="Arial"/>
          <w:lang w:eastAsia="en-US"/>
        </w:rPr>
      </w:pPr>
      <w:r w:rsidRPr="00AF6E54">
        <w:rPr>
          <w:rFonts w:ascii="Arial" w:eastAsia="Calibri" w:hAnsi="Arial" w:cs="Arial"/>
          <w:lang w:eastAsia="en-US"/>
        </w:rPr>
        <w:t>Sprawna klimatyzacja (podwójna – tj. przód i tył kabiny);</w:t>
      </w:r>
    </w:p>
    <w:p w14:paraId="533E7058" w14:textId="77777777" w:rsidR="00AF6E54" w:rsidRPr="00AF6E54" w:rsidRDefault="00AF6E54" w:rsidP="00AF6E54">
      <w:pPr>
        <w:ind w:left="1080"/>
      </w:pPr>
    </w:p>
    <w:p w14:paraId="1D68BDEE" w14:textId="77777777" w:rsidR="00AF6E54" w:rsidRPr="00AF6E54" w:rsidRDefault="00AF6E54" w:rsidP="00AF6E54">
      <w:pPr>
        <w:widowControl w:val="0"/>
        <w:autoSpaceDE w:val="0"/>
        <w:autoSpaceDN w:val="0"/>
        <w:adjustRightInd w:val="0"/>
        <w:rPr>
          <w:rFonts w:ascii="Arial" w:hAnsi="Arial" w:cs="Arial"/>
          <w:highlight w:val="yellow"/>
        </w:rPr>
      </w:pPr>
    </w:p>
    <w:p w14:paraId="564B24C2" w14:textId="77777777" w:rsidR="00AF6E54" w:rsidRPr="00AF6E54" w:rsidRDefault="00AF6E54" w:rsidP="00AF6E54">
      <w:pPr>
        <w:widowControl w:val="0"/>
        <w:autoSpaceDE w:val="0"/>
        <w:autoSpaceDN w:val="0"/>
        <w:adjustRightInd w:val="0"/>
        <w:ind w:left="426" w:hanging="426"/>
        <w:jc w:val="both"/>
        <w:rPr>
          <w:rFonts w:ascii="Arial" w:hAnsi="Arial" w:cs="Arial"/>
        </w:rPr>
      </w:pPr>
      <w:r w:rsidRPr="00AF6E54">
        <w:rPr>
          <w:rFonts w:ascii="Arial" w:hAnsi="Arial" w:cs="Arial"/>
        </w:rPr>
        <w:t>II.</w:t>
      </w:r>
      <w:r w:rsidRPr="00AF6E54">
        <w:rPr>
          <w:rFonts w:ascii="Arial" w:hAnsi="Arial" w:cs="Arial"/>
        </w:rPr>
        <w:tab/>
        <w:t>Pojazdy spełniają cechy techniczne i jakościowe określone w Polskich Normach przenoszących europejskie normy zharmonizowane i wymagania NFZ w zakresie transportu sanitarnego.</w:t>
      </w:r>
    </w:p>
    <w:p w14:paraId="1BCE0364" w14:textId="77777777" w:rsidR="00AF6E54" w:rsidRPr="00AF6E54" w:rsidRDefault="00AF6E54" w:rsidP="00AF6E54">
      <w:pPr>
        <w:widowControl w:val="0"/>
        <w:autoSpaceDE w:val="0"/>
        <w:autoSpaceDN w:val="0"/>
        <w:adjustRightInd w:val="0"/>
        <w:jc w:val="both"/>
        <w:rPr>
          <w:rFonts w:ascii="Arial" w:hAnsi="Arial" w:cs="Arial"/>
          <w:b/>
          <w:bCs/>
        </w:rPr>
      </w:pPr>
    </w:p>
    <w:p w14:paraId="4964CFCC" w14:textId="77777777" w:rsidR="00AF6E54" w:rsidRPr="00AF6E54" w:rsidRDefault="00AF6E54" w:rsidP="00AF6E54">
      <w:pPr>
        <w:widowControl w:val="0"/>
        <w:autoSpaceDE w:val="0"/>
        <w:autoSpaceDN w:val="0"/>
        <w:adjustRightInd w:val="0"/>
        <w:jc w:val="both"/>
        <w:rPr>
          <w:rFonts w:ascii="Arial" w:hAnsi="Arial" w:cs="Arial"/>
          <w:b/>
          <w:bCs/>
        </w:rPr>
      </w:pPr>
      <w:r w:rsidRPr="00AF6E54">
        <w:rPr>
          <w:rFonts w:ascii="Arial" w:hAnsi="Arial" w:cs="Arial"/>
          <w:b/>
          <w:bCs/>
        </w:rPr>
        <w:t>Transport krwi i materiałów biologicznych –bez osoby uprawnionej do wykonywania medycznych czynności ratunkowych</w:t>
      </w:r>
    </w:p>
    <w:p w14:paraId="3B848EFD" w14:textId="77777777" w:rsidR="00AF6E54" w:rsidRPr="00AF6E54" w:rsidRDefault="00AF6E54" w:rsidP="00AF6E54">
      <w:pPr>
        <w:widowControl w:val="0"/>
        <w:autoSpaceDE w:val="0"/>
        <w:autoSpaceDN w:val="0"/>
        <w:adjustRightInd w:val="0"/>
        <w:jc w:val="both"/>
        <w:rPr>
          <w:rFonts w:ascii="Arial" w:hAnsi="Arial" w:cs="Arial"/>
          <w:b/>
          <w:bCs/>
        </w:rPr>
      </w:pPr>
    </w:p>
    <w:p w14:paraId="676E5D7E" w14:textId="77777777" w:rsidR="00AF6E54" w:rsidRPr="00AF6E54" w:rsidRDefault="00AF6E54" w:rsidP="00AF6E54">
      <w:pPr>
        <w:widowControl w:val="0"/>
        <w:autoSpaceDE w:val="0"/>
        <w:autoSpaceDN w:val="0"/>
        <w:adjustRightInd w:val="0"/>
        <w:jc w:val="both"/>
        <w:rPr>
          <w:rFonts w:ascii="Arial" w:hAnsi="Arial" w:cs="Arial"/>
          <w:bCs/>
        </w:rPr>
      </w:pPr>
      <w:r w:rsidRPr="00AF6E54">
        <w:rPr>
          <w:rFonts w:ascii="Arial" w:hAnsi="Arial" w:cs="Arial"/>
          <w:bCs/>
        </w:rPr>
        <w:t>Krew i jej składniki przewożone są w warunkach poddanych walidacji, kontroli i okresowej lub ponownej walidacji za które odpowiedzialna jest jednostka zajmująca się transportem.</w:t>
      </w:r>
    </w:p>
    <w:p w14:paraId="1005A5F5" w14:textId="77777777" w:rsidR="00AF6E54" w:rsidRPr="00AF6E54" w:rsidRDefault="00AF6E54" w:rsidP="00AF6E54">
      <w:pPr>
        <w:widowControl w:val="0"/>
        <w:autoSpaceDE w:val="0"/>
        <w:autoSpaceDN w:val="0"/>
        <w:adjustRightInd w:val="0"/>
        <w:jc w:val="both"/>
        <w:rPr>
          <w:rFonts w:ascii="Arial" w:hAnsi="Arial" w:cs="Arial"/>
          <w:bCs/>
        </w:rPr>
      </w:pPr>
      <w:r w:rsidRPr="00AF6E54">
        <w:rPr>
          <w:rFonts w:ascii="Arial" w:hAnsi="Arial" w:cs="Arial"/>
          <w:bCs/>
        </w:rPr>
        <w:t>Warunki transportu podlegają walidacji - w miesiącach letnich w obecności uprawnionych pracowników WSD na terenie szpitala według standardowej procedury operacyjnej zatwierdzonej przez WSD ( udostępnionej po podpisaniu umowy).</w:t>
      </w:r>
    </w:p>
    <w:p w14:paraId="43BC7328" w14:textId="77777777" w:rsidR="00AF6E54" w:rsidRPr="00AF6E54" w:rsidRDefault="00AF6E54" w:rsidP="00AF6E54">
      <w:pPr>
        <w:widowControl w:val="0"/>
        <w:autoSpaceDE w:val="0"/>
        <w:autoSpaceDN w:val="0"/>
        <w:adjustRightInd w:val="0"/>
        <w:rPr>
          <w:rFonts w:ascii="Arial" w:hAnsi="Arial" w:cs="Arial"/>
          <w:bCs/>
        </w:rPr>
      </w:pPr>
      <w:r w:rsidRPr="00AF6E54">
        <w:rPr>
          <w:rFonts w:ascii="Arial" w:hAnsi="Arial" w:cs="Arial"/>
          <w:bCs/>
        </w:rPr>
        <w:t>Za dopuszczalną temperaturę należy przyjąć:</w:t>
      </w:r>
    </w:p>
    <w:p w14:paraId="2F9AA67D" w14:textId="77777777" w:rsidR="00AF6E54" w:rsidRPr="00AF6E54" w:rsidRDefault="00AF6E54" w:rsidP="00AF6E54">
      <w:pPr>
        <w:widowControl w:val="0"/>
        <w:numPr>
          <w:ilvl w:val="0"/>
          <w:numId w:val="34"/>
        </w:numPr>
        <w:autoSpaceDE w:val="0"/>
        <w:autoSpaceDN w:val="0"/>
        <w:adjustRightInd w:val="0"/>
        <w:rPr>
          <w:rFonts w:ascii="Arial" w:hAnsi="Arial" w:cs="Arial"/>
          <w:bCs/>
        </w:rPr>
      </w:pPr>
      <w:r w:rsidRPr="00AF6E54">
        <w:rPr>
          <w:rFonts w:ascii="Arial" w:hAnsi="Arial" w:cs="Arial"/>
          <w:bCs/>
        </w:rPr>
        <w:t>od 2 ºC do 10 ºC przy transporcie KKCZ,</w:t>
      </w:r>
    </w:p>
    <w:p w14:paraId="5AF1E4E5" w14:textId="77777777" w:rsidR="00AF6E54" w:rsidRPr="00AF6E54" w:rsidRDefault="00AF6E54" w:rsidP="00AF6E54">
      <w:pPr>
        <w:widowControl w:val="0"/>
        <w:numPr>
          <w:ilvl w:val="0"/>
          <w:numId w:val="34"/>
        </w:numPr>
        <w:autoSpaceDE w:val="0"/>
        <w:autoSpaceDN w:val="0"/>
        <w:adjustRightInd w:val="0"/>
        <w:rPr>
          <w:rFonts w:ascii="Arial" w:hAnsi="Arial" w:cs="Arial"/>
          <w:bCs/>
        </w:rPr>
      </w:pPr>
      <w:r w:rsidRPr="00AF6E54">
        <w:rPr>
          <w:rFonts w:ascii="Arial" w:hAnsi="Arial" w:cs="Arial"/>
          <w:bCs/>
        </w:rPr>
        <w:t>od 20 ºC do 24ºC przy transporcie KKP,</w:t>
      </w:r>
    </w:p>
    <w:p w14:paraId="0CE71D15" w14:textId="77777777" w:rsidR="00AF6E54" w:rsidRPr="00AF6E54" w:rsidRDefault="00AF6E54" w:rsidP="00AF6E54">
      <w:pPr>
        <w:widowControl w:val="0"/>
        <w:numPr>
          <w:ilvl w:val="0"/>
          <w:numId w:val="34"/>
        </w:numPr>
        <w:autoSpaceDE w:val="0"/>
        <w:autoSpaceDN w:val="0"/>
        <w:adjustRightInd w:val="0"/>
        <w:rPr>
          <w:rFonts w:ascii="Arial" w:hAnsi="Arial" w:cs="Arial"/>
          <w:bCs/>
        </w:rPr>
      </w:pPr>
      <w:r w:rsidRPr="00AF6E54">
        <w:rPr>
          <w:rFonts w:ascii="Arial" w:hAnsi="Arial" w:cs="Arial"/>
          <w:bCs/>
        </w:rPr>
        <w:t>nie więcej niż - 18 ºC przy transporcie FFP i krioprecypitatu.</w:t>
      </w:r>
    </w:p>
    <w:p w14:paraId="195353B9" w14:textId="77777777" w:rsidR="00AF6E54" w:rsidRPr="00AF6E54" w:rsidRDefault="00AF6E54" w:rsidP="00AF6E54">
      <w:pPr>
        <w:widowControl w:val="0"/>
        <w:autoSpaceDE w:val="0"/>
        <w:autoSpaceDN w:val="0"/>
        <w:adjustRightInd w:val="0"/>
        <w:rPr>
          <w:rFonts w:ascii="Arial" w:hAnsi="Arial" w:cs="Arial"/>
          <w:bCs/>
        </w:rPr>
      </w:pPr>
    </w:p>
    <w:p w14:paraId="2CBF9050" w14:textId="77777777" w:rsidR="00AF6E54" w:rsidRPr="00AF6E54" w:rsidRDefault="00AF6E54" w:rsidP="00AF6E54">
      <w:pPr>
        <w:widowControl w:val="0"/>
        <w:autoSpaceDE w:val="0"/>
        <w:autoSpaceDN w:val="0"/>
        <w:adjustRightInd w:val="0"/>
        <w:rPr>
          <w:rFonts w:ascii="Arial" w:hAnsi="Arial" w:cs="Arial"/>
          <w:bCs/>
        </w:rPr>
      </w:pPr>
      <w:r w:rsidRPr="00AF6E54">
        <w:rPr>
          <w:rFonts w:ascii="Arial" w:hAnsi="Arial" w:cs="Arial"/>
          <w:bCs/>
        </w:rPr>
        <w:t xml:space="preserve">Z każdego transportu krwi i jej składników sporządza się protokół kontroli temperatury transportu. </w:t>
      </w:r>
    </w:p>
    <w:p w14:paraId="4C101811" w14:textId="77777777" w:rsidR="00AF6E54" w:rsidRPr="00AF6E54" w:rsidRDefault="00AF6E54" w:rsidP="00AF6E54">
      <w:pPr>
        <w:widowControl w:val="0"/>
        <w:autoSpaceDE w:val="0"/>
        <w:autoSpaceDN w:val="0"/>
        <w:adjustRightInd w:val="0"/>
        <w:rPr>
          <w:rFonts w:ascii="Arial" w:hAnsi="Arial" w:cs="Arial"/>
          <w:bCs/>
        </w:rPr>
      </w:pPr>
      <w:r w:rsidRPr="00AF6E54">
        <w:rPr>
          <w:rFonts w:ascii="Arial" w:hAnsi="Arial" w:cs="Arial"/>
          <w:bCs/>
        </w:rPr>
        <w:t>Centrum Krwiodawstwa, które wydało krew i jej składniki, oraz ich odbiorca sporządzają protokół kontroli transportu, który zawiera w szczególności następujące informacje:</w:t>
      </w:r>
    </w:p>
    <w:p w14:paraId="20781733"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nazwę i adres centrum wydającego krew i jej składniki,</w:t>
      </w:r>
    </w:p>
    <w:p w14:paraId="3A1EBCE5"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nazwę i numer składnika,</w:t>
      </w:r>
    </w:p>
    <w:p w14:paraId="48416DF7"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dzień i godzinę wydania,</w:t>
      </w:r>
    </w:p>
    <w:p w14:paraId="11246F3B"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wydruk temperatury po 5 minutach od chwili umieszczenia krwi lub jej składnika w pojemniku transportowym,</w:t>
      </w:r>
    </w:p>
    <w:p w14:paraId="3DCBDD63"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opis chłodniczego urządzenia transportowego, z podaniem ilości i rodzaju dodatkowego materiału chłodzącego oraz numeru termometru – jeżeli je stosowano,</w:t>
      </w:r>
    </w:p>
    <w:p w14:paraId="50F8E639"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datę, podpis oraz pieczątkę osoby wydającej krew lub jej składnik,</w:t>
      </w:r>
    </w:p>
    <w:p w14:paraId="77A4E894"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imię nazwisko osoby transportującej krew,</w:t>
      </w:r>
    </w:p>
    <w:p w14:paraId="0C7B67BC"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nazwę i adres podmiotu leczniczego będącego odbiorcą,</w:t>
      </w:r>
    </w:p>
    <w:p w14:paraId="75475569"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dzień i godzinę dostarczenia składnika krwi,</w:t>
      </w:r>
    </w:p>
    <w:p w14:paraId="4CA48D3D"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wydruk temperatury  z chwili dostarczenia krwi lub jej składnika,</w:t>
      </w:r>
    </w:p>
    <w:p w14:paraId="5FCB2CCF" w14:textId="77777777" w:rsidR="00AF6E54" w:rsidRPr="00AF6E54" w:rsidRDefault="00AF6E54" w:rsidP="00AF6E54">
      <w:pPr>
        <w:widowControl w:val="0"/>
        <w:numPr>
          <w:ilvl w:val="0"/>
          <w:numId w:val="33"/>
        </w:numPr>
        <w:autoSpaceDE w:val="0"/>
        <w:autoSpaceDN w:val="0"/>
        <w:adjustRightInd w:val="0"/>
        <w:rPr>
          <w:rFonts w:ascii="Arial" w:hAnsi="Arial" w:cs="Arial"/>
          <w:bCs/>
        </w:rPr>
      </w:pPr>
      <w:r w:rsidRPr="00AF6E54">
        <w:rPr>
          <w:rFonts w:ascii="Arial" w:hAnsi="Arial" w:cs="Arial"/>
          <w:bCs/>
        </w:rPr>
        <w:t>datę, podpis oraz pieczątkę osoby dokonującej odbioru krwi lub jej składnika.</w:t>
      </w:r>
    </w:p>
    <w:p w14:paraId="1082DE43" w14:textId="77777777" w:rsidR="00AF6E54" w:rsidRPr="00AF6E54" w:rsidRDefault="00AF6E54" w:rsidP="00AF6E54">
      <w:pPr>
        <w:widowControl w:val="0"/>
        <w:autoSpaceDE w:val="0"/>
        <w:autoSpaceDN w:val="0"/>
        <w:adjustRightInd w:val="0"/>
        <w:ind w:left="360"/>
        <w:rPr>
          <w:rFonts w:ascii="Arial" w:hAnsi="Arial" w:cs="Arial"/>
          <w:bCs/>
        </w:rPr>
      </w:pPr>
      <w:r w:rsidRPr="00AF6E54">
        <w:rPr>
          <w:rFonts w:ascii="Arial" w:hAnsi="Arial" w:cs="Arial"/>
          <w:bCs/>
        </w:rPr>
        <w:t>Protokół kontroli transportu sporządza się w dwóch egzemplarzach. Oryginał zatrzymuje odbiorca, a kopię – dostawca.</w:t>
      </w:r>
    </w:p>
    <w:p w14:paraId="07957ABF" w14:textId="77777777" w:rsidR="00AF6E54" w:rsidRPr="00AF6E54" w:rsidRDefault="00AF6E54" w:rsidP="00AF6E54">
      <w:pPr>
        <w:widowControl w:val="0"/>
        <w:autoSpaceDE w:val="0"/>
        <w:autoSpaceDN w:val="0"/>
        <w:adjustRightInd w:val="0"/>
        <w:rPr>
          <w:rFonts w:ascii="Arial" w:hAnsi="Arial" w:cs="Arial"/>
          <w:bCs/>
        </w:rPr>
      </w:pPr>
    </w:p>
    <w:p w14:paraId="0C92B307" w14:textId="77777777" w:rsidR="00AF6E54" w:rsidRPr="00AF6E54" w:rsidRDefault="00AF6E54" w:rsidP="00AF6E54">
      <w:pPr>
        <w:widowControl w:val="0"/>
        <w:autoSpaceDE w:val="0"/>
        <w:autoSpaceDN w:val="0"/>
        <w:adjustRightInd w:val="0"/>
        <w:ind w:left="426" w:hanging="426"/>
        <w:jc w:val="both"/>
        <w:rPr>
          <w:rFonts w:ascii="Arial" w:hAnsi="Arial" w:cs="Arial"/>
        </w:rPr>
      </w:pPr>
      <w:r w:rsidRPr="00AF6E54">
        <w:rPr>
          <w:rFonts w:ascii="Arial" w:hAnsi="Arial" w:cs="Arial"/>
        </w:rPr>
        <w:t>Wyposażenie pojazdu:</w:t>
      </w:r>
    </w:p>
    <w:p w14:paraId="72EACB83" w14:textId="77777777" w:rsidR="00AF6E54" w:rsidRPr="00AF6E54" w:rsidRDefault="00AF6E54" w:rsidP="00AF6E54">
      <w:pPr>
        <w:widowControl w:val="0"/>
        <w:autoSpaceDE w:val="0"/>
        <w:autoSpaceDN w:val="0"/>
        <w:adjustRightInd w:val="0"/>
        <w:ind w:left="426" w:hanging="426"/>
        <w:jc w:val="both"/>
        <w:rPr>
          <w:rFonts w:ascii="Arial" w:hAnsi="Arial" w:cs="Arial"/>
        </w:rPr>
      </w:pPr>
    </w:p>
    <w:p w14:paraId="348E54BB" w14:textId="77777777" w:rsidR="00AF6E54" w:rsidRPr="00AF6E54" w:rsidRDefault="00AF6E54" w:rsidP="00AF6E54">
      <w:pPr>
        <w:widowControl w:val="0"/>
        <w:autoSpaceDE w:val="0"/>
        <w:autoSpaceDN w:val="0"/>
        <w:adjustRightInd w:val="0"/>
        <w:ind w:left="284" w:hanging="284"/>
        <w:jc w:val="both"/>
        <w:rPr>
          <w:rFonts w:ascii="Arial" w:hAnsi="Arial" w:cs="Arial"/>
        </w:rPr>
      </w:pPr>
      <w:r w:rsidRPr="00AF6E54">
        <w:rPr>
          <w:rFonts w:ascii="Arial" w:hAnsi="Arial" w:cs="Arial"/>
        </w:rPr>
        <w:t>1. Pojemnik transportowy utrzymujący zaprogramowaną temperaturę, wyposażony w czujnik i zapis temperatury</w:t>
      </w:r>
    </w:p>
    <w:p w14:paraId="53555263" w14:textId="77777777" w:rsidR="00AF6E54" w:rsidRPr="00AF6E54" w:rsidRDefault="00AF6E54" w:rsidP="00AF6E54">
      <w:pPr>
        <w:widowControl w:val="0"/>
        <w:autoSpaceDE w:val="0"/>
        <w:autoSpaceDN w:val="0"/>
        <w:adjustRightInd w:val="0"/>
        <w:jc w:val="both"/>
        <w:rPr>
          <w:rFonts w:ascii="Arial" w:hAnsi="Arial" w:cs="Arial"/>
        </w:rPr>
      </w:pPr>
      <w:r w:rsidRPr="00AF6E54">
        <w:rPr>
          <w:rFonts w:ascii="Arial" w:hAnsi="Arial" w:cs="Arial"/>
        </w:rPr>
        <w:t>2.  Środek łączności: łączność radiowa lub telefon komórkowy.</w:t>
      </w:r>
    </w:p>
    <w:p w14:paraId="0B46929C" w14:textId="77777777" w:rsidR="00AF6E54" w:rsidRPr="00AF6E54" w:rsidRDefault="00AF6E54" w:rsidP="00AF6E54">
      <w:pPr>
        <w:widowControl w:val="0"/>
        <w:autoSpaceDE w:val="0"/>
        <w:autoSpaceDN w:val="0"/>
        <w:adjustRightInd w:val="0"/>
        <w:jc w:val="both"/>
        <w:rPr>
          <w:rFonts w:ascii="Arial" w:hAnsi="Arial" w:cs="Arial"/>
        </w:rPr>
      </w:pPr>
    </w:p>
    <w:p w14:paraId="2D731AB4" w14:textId="77777777" w:rsidR="00AF6E54" w:rsidRPr="00AF6E54" w:rsidRDefault="00AF6E54" w:rsidP="00AF6E54">
      <w:pPr>
        <w:widowControl w:val="0"/>
        <w:autoSpaceDE w:val="0"/>
        <w:autoSpaceDN w:val="0"/>
        <w:adjustRightInd w:val="0"/>
        <w:jc w:val="both"/>
        <w:rPr>
          <w:rFonts w:ascii="Arial" w:hAnsi="Arial" w:cs="Arial"/>
        </w:rPr>
      </w:pPr>
      <w:r w:rsidRPr="00AF6E54">
        <w:rPr>
          <w:rFonts w:ascii="Arial" w:hAnsi="Arial" w:cs="Arial"/>
        </w:rPr>
        <w:t>W przypadku awarii pojazdu Przyjmujący zamówienie zobowiązany jest do podstawienia pojazdu zastępczego spełniającego wymagania j/w.</w:t>
      </w:r>
    </w:p>
    <w:p w14:paraId="33D42F6D" w14:textId="77777777" w:rsidR="00AF6E54" w:rsidRPr="00AF6E54" w:rsidRDefault="00AF6E54" w:rsidP="00AF6E54">
      <w:pPr>
        <w:tabs>
          <w:tab w:val="left" w:pos="708"/>
        </w:tabs>
        <w:jc w:val="both"/>
        <w:rPr>
          <w:rFonts w:ascii="Arial" w:hAnsi="Arial" w:cs="Arial"/>
        </w:rPr>
      </w:pPr>
    </w:p>
    <w:p w14:paraId="6E2C3FBD" w14:textId="77777777" w:rsidR="00AF6E54" w:rsidRPr="00AF6E54" w:rsidRDefault="00AF6E54" w:rsidP="00AF6E54">
      <w:pPr>
        <w:widowControl w:val="0"/>
        <w:tabs>
          <w:tab w:val="left" w:pos="600"/>
        </w:tabs>
        <w:autoSpaceDE w:val="0"/>
        <w:autoSpaceDN w:val="0"/>
        <w:adjustRightInd w:val="0"/>
        <w:spacing w:line="360" w:lineRule="auto"/>
        <w:jc w:val="both"/>
        <w:rPr>
          <w:rFonts w:ascii="Arial" w:hAnsi="Arial" w:cs="Arial"/>
          <w:b/>
          <w:bCs/>
          <w:u w:val="single"/>
        </w:rPr>
      </w:pPr>
      <w:r w:rsidRPr="00AF6E54">
        <w:rPr>
          <w:rFonts w:ascii="Arial" w:hAnsi="Arial" w:cs="Arial"/>
          <w:b/>
          <w:bCs/>
          <w:u w:val="single"/>
        </w:rPr>
        <w:t>Szacunkowa wielkość zamówienia w przewidywanym terminie realizacji zamówienia.</w:t>
      </w:r>
    </w:p>
    <w:p w14:paraId="32961904" w14:textId="77777777" w:rsidR="00AF6E54" w:rsidRPr="00AF6E54" w:rsidRDefault="00AF6E54" w:rsidP="00AF6E54">
      <w:pPr>
        <w:widowControl w:val="0"/>
        <w:numPr>
          <w:ilvl w:val="0"/>
          <w:numId w:val="35"/>
        </w:numPr>
        <w:autoSpaceDE w:val="0"/>
        <w:autoSpaceDN w:val="0"/>
        <w:adjustRightInd w:val="0"/>
        <w:rPr>
          <w:rFonts w:ascii="Arial" w:hAnsi="Arial" w:cs="Arial"/>
          <w:b/>
          <w:bCs/>
        </w:rPr>
      </w:pPr>
      <w:r w:rsidRPr="00AF6E54">
        <w:rPr>
          <w:rFonts w:ascii="Arial" w:hAnsi="Arial" w:cs="Arial"/>
          <w:b/>
          <w:bCs/>
        </w:rPr>
        <w:t xml:space="preserve">Zespół podstawowy  i </w:t>
      </w:r>
      <w:r w:rsidRPr="00AF6E54">
        <w:rPr>
          <w:rFonts w:ascii="Arial" w:hAnsi="Arial" w:cs="Arial"/>
          <w:b/>
        </w:rPr>
        <w:t xml:space="preserve">zespół specjalistyczny </w:t>
      </w:r>
    </w:p>
    <w:p w14:paraId="434A82E6" w14:textId="77777777" w:rsidR="00AF6E54" w:rsidRPr="00AF6E54" w:rsidRDefault="00AF6E54" w:rsidP="00AF6E54">
      <w:pPr>
        <w:widowControl w:val="0"/>
        <w:tabs>
          <w:tab w:val="left" w:pos="600"/>
        </w:tabs>
        <w:autoSpaceDE w:val="0"/>
        <w:autoSpaceDN w:val="0"/>
        <w:adjustRightInd w:val="0"/>
        <w:jc w:val="both"/>
        <w:rPr>
          <w:rFonts w:ascii="Arial" w:hAnsi="Arial" w:cs="Arial"/>
        </w:rPr>
      </w:pPr>
    </w:p>
    <w:p w14:paraId="1C8C803B" w14:textId="77777777" w:rsidR="00AF6E54" w:rsidRPr="00971AEE" w:rsidRDefault="00AF6E54" w:rsidP="00AF6E54">
      <w:pPr>
        <w:widowControl w:val="0"/>
        <w:tabs>
          <w:tab w:val="left" w:pos="600"/>
        </w:tabs>
        <w:autoSpaceDE w:val="0"/>
        <w:autoSpaceDN w:val="0"/>
        <w:adjustRightInd w:val="0"/>
        <w:jc w:val="both"/>
        <w:rPr>
          <w:rFonts w:ascii="Arial" w:hAnsi="Arial" w:cs="Arial"/>
        </w:rPr>
      </w:pPr>
      <w:r w:rsidRPr="00AF6E54">
        <w:rPr>
          <w:rFonts w:ascii="Arial" w:hAnsi="Arial" w:cs="Arial"/>
          <w:b/>
          <w:bCs/>
        </w:rPr>
        <w:tab/>
      </w:r>
      <w:r w:rsidRPr="00AF6E54">
        <w:rPr>
          <w:rFonts w:ascii="Arial" w:hAnsi="Arial" w:cs="Arial"/>
          <w:b/>
          <w:bCs/>
        </w:rPr>
        <w:tab/>
      </w:r>
      <w:r w:rsidRPr="00AF6E54">
        <w:rPr>
          <w:rFonts w:ascii="Arial" w:hAnsi="Arial" w:cs="Arial"/>
          <w:b/>
          <w:bCs/>
        </w:rPr>
        <w:tab/>
      </w:r>
      <w:r w:rsidRPr="00971AEE">
        <w:rPr>
          <w:rFonts w:ascii="Arial" w:hAnsi="Arial" w:cs="Arial"/>
        </w:rPr>
        <w:t xml:space="preserve">ilość km: </w:t>
      </w:r>
      <w:r w:rsidRPr="00971AEE">
        <w:rPr>
          <w:rFonts w:ascii="Arial" w:hAnsi="Arial" w:cs="Arial"/>
          <w:b/>
        </w:rPr>
        <w:t>26 000</w:t>
      </w:r>
    </w:p>
    <w:p w14:paraId="552026A2" w14:textId="77777777" w:rsidR="00AF6E54" w:rsidRPr="00971AEE" w:rsidRDefault="00AF6E54" w:rsidP="00AF6E54">
      <w:pPr>
        <w:widowControl w:val="0"/>
        <w:tabs>
          <w:tab w:val="left" w:pos="600"/>
        </w:tabs>
        <w:autoSpaceDE w:val="0"/>
        <w:autoSpaceDN w:val="0"/>
        <w:adjustRightInd w:val="0"/>
        <w:jc w:val="both"/>
        <w:rPr>
          <w:rFonts w:ascii="Arial" w:hAnsi="Arial" w:cs="Arial"/>
          <w:b/>
        </w:rPr>
      </w:pPr>
      <w:r w:rsidRPr="00971AEE">
        <w:rPr>
          <w:rFonts w:ascii="Arial" w:hAnsi="Arial" w:cs="Arial"/>
        </w:rPr>
        <w:tab/>
      </w:r>
      <w:r w:rsidRPr="00971AEE">
        <w:rPr>
          <w:rFonts w:ascii="Arial" w:hAnsi="Arial" w:cs="Arial"/>
        </w:rPr>
        <w:tab/>
      </w:r>
      <w:r w:rsidRPr="00971AEE">
        <w:rPr>
          <w:rFonts w:ascii="Arial" w:hAnsi="Arial" w:cs="Arial"/>
        </w:rPr>
        <w:tab/>
        <w:t xml:space="preserve">ilość wozogodzin: </w:t>
      </w:r>
      <w:r w:rsidRPr="00971AEE">
        <w:rPr>
          <w:rFonts w:ascii="Arial" w:hAnsi="Arial" w:cs="Arial"/>
          <w:b/>
        </w:rPr>
        <w:t>1 400</w:t>
      </w:r>
    </w:p>
    <w:p w14:paraId="4D76EE77" w14:textId="77777777" w:rsidR="00AF6E54" w:rsidRPr="00971AEE" w:rsidRDefault="00AF6E54" w:rsidP="00AF6E54">
      <w:pPr>
        <w:tabs>
          <w:tab w:val="left" w:pos="369"/>
        </w:tabs>
        <w:rPr>
          <w:rFonts w:ascii="Arial" w:hAnsi="Arial" w:cs="Arial"/>
          <w:b/>
        </w:rPr>
      </w:pPr>
    </w:p>
    <w:p w14:paraId="66A72E5C" w14:textId="77777777" w:rsidR="00AF6E54" w:rsidRPr="00971AEE" w:rsidRDefault="00AF6E54" w:rsidP="00AF6E54">
      <w:pPr>
        <w:widowControl w:val="0"/>
        <w:tabs>
          <w:tab w:val="left" w:pos="600"/>
        </w:tabs>
        <w:autoSpaceDE w:val="0"/>
        <w:autoSpaceDN w:val="0"/>
        <w:adjustRightInd w:val="0"/>
        <w:jc w:val="both"/>
        <w:rPr>
          <w:rFonts w:ascii="Arial" w:hAnsi="Arial" w:cs="Arial"/>
        </w:rPr>
      </w:pPr>
    </w:p>
    <w:p w14:paraId="36AA652D" w14:textId="77777777" w:rsidR="00AF6E54" w:rsidRPr="00971AEE" w:rsidRDefault="00AF6E54" w:rsidP="00AF6E54">
      <w:pPr>
        <w:widowControl w:val="0"/>
        <w:tabs>
          <w:tab w:val="left" w:pos="600"/>
        </w:tabs>
        <w:autoSpaceDE w:val="0"/>
        <w:autoSpaceDN w:val="0"/>
        <w:adjustRightInd w:val="0"/>
        <w:jc w:val="both"/>
        <w:rPr>
          <w:rFonts w:ascii="Arial" w:hAnsi="Arial" w:cs="Arial"/>
          <w:b/>
          <w:bCs/>
        </w:rPr>
      </w:pPr>
      <w:r w:rsidRPr="00971AEE">
        <w:rPr>
          <w:rFonts w:ascii="Arial" w:hAnsi="Arial" w:cs="Arial"/>
          <w:b/>
          <w:bCs/>
        </w:rPr>
        <w:tab/>
      </w:r>
      <w:r w:rsidRPr="00971AEE">
        <w:rPr>
          <w:rFonts w:ascii="Arial" w:hAnsi="Arial" w:cs="Arial"/>
          <w:b/>
          <w:bCs/>
        </w:rPr>
        <w:tab/>
      </w:r>
      <w:r w:rsidRPr="00971AEE">
        <w:rPr>
          <w:rFonts w:ascii="Arial" w:hAnsi="Arial" w:cs="Arial"/>
          <w:b/>
          <w:bCs/>
        </w:rPr>
        <w:tab/>
        <w:t>Transport krwi i materiałów biologicznych</w:t>
      </w:r>
    </w:p>
    <w:p w14:paraId="41F83C73" w14:textId="77777777" w:rsidR="00AF6E54" w:rsidRPr="00971AEE" w:rsidRDefault="00AF6E54" w:rsidP="00AF6E54">
      <w:pPr>
        <w:widowControl w:val="0"/>
        <w:tabs>
          <w:tab w:val="left" w:pos="600"/>
        </w:tabs>
        <w:autoSpaceDE w:val="0"/>
        <w:autoSpaceDN w:val="0"/>
        <w:adjustRightInd w:val="0"/>
        <w:jc w:val="both"/>
        <w:rPr>
          <w:rFonts w:ascii="Arial" w:hAnsi="Arial" w:cs="Arial"/>
        </w:rPr>
      </w:pPr>
    </w:p>
    <w:p w14:paraId="6B33DE18" w14:textId="77777777" w:rsidR="00AF6E54" w:rsidRPr="00971AEE" w:rsidRDefault="00AF6E54" w:rsidP="00AF6E54">
      <w:pPr>
        <w:widowControl w:val="0"/>
        <w:tabs>
          <w:tab w:val="left" w:pos="600"/>
        </w:tabs>
        <w:autoSpaceDE w:val="0"/>
        <w:autoSpaceDN w:val="0"/>
        <w:adjustRightInd w:val="0"/>
        <w:jc w:val="both"/>
        <w:rPr>
          <w:rFonts w:ascii="Arial" w:hAnsi="Arial" w:cs="Arial"/>
          <w:b/>
        </w:rPr>
      </w:pPr>
      <w:r w:rsidRPr="00971AEE">
        <w:rPr>
          <w:rFonts w:ascii="Arial" w:hAnsi="Arial" w:cs="Arial"/>
          <w:b/>
          <w:bCs/>
        </w:rPr>
        <w:tab/>
      </w:r>
      <w:r w:rsidRPr="00971AEE">
        <w:rPr>
          <w:rFonts w:ascii="Arial" w:hAnsi="Arial" w:cs="Arial"/>
          <w:b/>
          <w:bCs/>
        </w:rPr>
        <w:tab/>
      </w:r>
      <w:r w:rsidRPr="00971AEE">
        <w:rPr>
          <w:rFonts w:ascii="Arial" w:hAnsi="Arial" w:cs="Arial"/>
          <w:b/>
          <w:bCs/>
        </w:rPr>
        <w:tab/>
      </w:r>
      <w:r w:rsidRPr="00971AEE">
        <w:rPr>
          <w:rFonts w:ascii="Arial" w:hAnsi="Arial" w:cs="Arial"/>
        </w:rPr>
        <w:t xml:space="preserve">ilość km: </w:t>
      </w:r>
      <w:r w:rsidRPr="00971AEE">
        <w:rPr>
          <w:rFonts w:ascii="Arial" w:hAnsi="Arial" w:cs="Arial"/>
          <w:b/>
        </w:rPr>
        <w:t>5 000</w:t>
      </w:r>
    </w:p>
    <w:p w14:paraId="3FDC2226" w14:textId="77777777" w:rsidR="00AF6E54" w:rsidRPr="00AF6E54" w:rsidRDefault="00AF6E54" w:rsidP="00AF6E54">
      <w:pPr>
        <w:widowControl w:val="0"/>
        <w:tabs>
          <w:tab w:val="left" w:pos="600"/>
        </w:tabs>
        <w:autoSpaceDE w:val="0"/>
        <w:autoSpaceDN w:val="0"/>
        <w:adjustRightInd w:val="0"/>
        <w:jc w:val="both"/>
        <w:rPr>
          <w:rFonts w:ascii="Arial" w:hAnsi="Arial" w:cs="Arial"/>
          <w:b/>
        </w:rPr>
      </w:pPr>
      <w:r w:rsidRPr="00971AEE">
        <w:rPr>
          <w:rFonts w:ascii="Arial" w:hAnsi="Arial" w:cs="Arial"/>
        </w:rPr>
        <w:tab/>
      </w:r>
      <w:r w:rsidRPr="00971AEE">
        <w:rPr>
          <w:rFonts w:ascii="Arial" w:hAnsi="Arial" w:cs="Arial"/>
        </w:rPr>
        <w:tab/>
      </w:r>
      <w:r w:rsidRPr="00971AEE">
        <w:rPr>
          <w:rFonts w:ascii="Arial" w:hAnsi="Arial" w:cs="Arial"/>
        </w:rPr>
        <w:tab/>
        <w:t xml:space="preserve">ilość wozogodzin: </w:t>
      </w:r>
      <w:r w:rsidRPr="00971AEE">
        <w:rPr>
          <w:rFonts w:ascii="Arial" w:hAnsi="Arial" w:cs="Arial"/>
          <w:b/>
        </w:rPr>
        <w:t>500</w:t>
      </w:r>
    </w:p>
    <w:p w14:paraId="7B16E724" w14:textId="77777777" w:rsidR="00AF6E54" w:rsidRPr="00AF6E54" w:rsidRDefault="00AF6E54" w:rsidP="00AF6E54">
      <w:pPr>
        <w:jc w:val="both"/>
        <w:rPr>
          <w:rFonts w:ascii="Arial" w:hAnsi="Arial" w:cs="Arial"/>
        </w:rPr>
      </w:pPr>
    </w:p>
    <w:p w14:paraId="38AE3A07" w14:textId="77777777" w:rsidR="00AF6E54" w:rsidRPr="00AF6E54" w:rsidRDefault="00AF6E54" w:rsidP="00AF6E54">
      <w:pPr>
        <w:jc w:val="both"/>
        <w:rPr>
          <w:rFonts w:ascii="Arial" w:hAnsi="Arial" w:cs="Arial"/>
        </w:rPr>
      </w:pPr>
      <w:r w:rsidRPr="00AF6E54">
        <w:rPr>
          <w:rFonts w:ascii="Arial" w:hAnsi="Arial" w:cs="Arial"/>
        </w:rPr>
        <w:t>Określone powyżej ilości są ilościami wyłącznie szacunkowymi i mogą ulec zmianie w zależności od potrzeb Udzielającego zamówienia.</w:t>
      </w:r>
    </w:p>
    <w:p w14:paraId="0EF4F264" w14:textId="77777777" w:rsidR="00AF6E54" w:rsidRPr="00AF6E54" w:rsidRDefault="00AF6E54" w:rsidP="00AF6E54">
      <w:pPr>
        <w:rPr>
          <w:rFonts w:ascii="Arial" w:hAnsi="Arial" w:cs="Arial"/>
        </w:rPr>
      </w:pPr>
      <w:r w:rsidRPr="00AF6E54">
        <w:rPr>
          <w:rFonts w:ascii="Arial" w:hAnsi="Arial" w:cs="Arial"/>
        </w:rPr>
        <w:t xml:space="preserve"> </w:t>
      </w:r>
    </w:p>
    <w:p w14:paraId="1E01F57F" w14:textId="45254C9E" w:rsidR="006D6BE8" w:rsidRPr="006D6BE8" w:rsidRDefault="006D6BE8" w:rsidP="006D6BE8">
      <w:pPr>
        <w:rPr>
          <w:rFonts w:ascii="Arial" w:hAnsi="Arial" w:cs="Arial"/>
        </w:rPr>
      </w:pPr>
      <w:r>
        <w:rPr>
          <w:rFonts w:ascii="Arial" w:hAnsi="Arial" w:cs="Arial"/>
        </w:rPr>
        <w:t>2.</w:t>
      </w:r>
      <w:r w:rsidRPr="006D6BE8">
        <w:rPr>
          <w:rFonts w:ascii="Arial" w:hAnsi="Arial" w:cs="Arial"/>
        </w:rPr>
        <w:t xml:space="preserve">Wspólny Słownik Zamówień </w:t>
      </w:r>
      <w:r w:rsidR="00867306" w:rsidRPr="00AF6E54">
        <w:rPr>
          <w:rFonts w:ascii="Arial" w:hAnsi="Arial" w:cs="Arial"/>
          <w:b/>
        </w:rPr>
        <w:t>CPV 60130000-8</w:t>
      </w:r>
      <w:r w:rsidR="00867306" w:rsidRPr="00AF6E54">
        <w:rPr>
          <w:rFonts w:ascii="Arial" w:hAnsi="Arial" w:cs="Arial"/>
        </w:rPr>
        <w:t>; </w:t>
      </w:r>
    </w:p>
    <w:p w14:paraId="7453769E" w14:textId="2AEA5E77" w:rsidR="006D6BE8" w:rsidRDefault="006D6BE8" w:rsidP="000E1951">
      <w:pPr>
        <w:rPr>
          <w:rFonts w:ascii="Arial" w:hAnsi="Arial" w:cs="Arial"/>
        </w:rPr>
      </w:pPr>
      <w:r w:rsidRPr="006D6BE8">
        <w:rPr>
          <w:rFonts w:ascii="Arial" w:hAnsi="Arial" w:cs="Arial"/>
        </w:rPr>
        <w:t>3.</w:t>
      </w:r>
      <w:r w:rsidRPr="006D6BE8">
        <w:rPr>
          <w:rFonts w:ascii="Arial" w:hAnsi="Arial" w:cs="Arial"/>
        </w:rPr>
        <w:tab/>
        <w:t xml:space="preserve">Zamawiający </w:t>
      </w:r>
      <w:r w:rsidR="00AF6E54">
        <w:rPr>
          <w:rFonts w:ascii="Arial" w:hAnsi="Arial" w:cs="Arial"/>
        </w:rPr>
        <w:t xml:space="preserve">nie </w:t>
      </w:r>
      <w:r w:rsidRPr="006D6BE8">
        <w:rPr>
          <w:rFonts w:ascii="Arial" w:hAnsi="Arial" w:cs="Arial"/>
        </w:rPr>
        <w:t xml:space="preserve">dopuszcza składanie ofert częściowych. </w:t>
      </w:r>
    </w:p>
    <w:p w14:paraId="676E3D3E" w14:textId="77777777" w:rsidR="006D6BE8" w:rsidRPr="000E1951" w:rsidRDefault="006D6BE8" w:rsidP="000E1951"/>
    <w:p w14:paraId="029D371E" w14:textId="3882CBE6" w:rsidR="00BE6482" w:rsidRPr="00091AC1" w:rsidRDefault="004D2FD7" w:rsidP="007A785D">
      <w:pPr>
        <w:pStyle w:val="Nagwek4"/>
        <w:numPr>
          <w:ilvl w:val="0"/>
          <w:numId w:val="14"/>
        </w:numPr>
        <w:ind w:left="397"/>
        <w:jc w:val="both"/>
        <w:rPr>
          <w:sz w:val="20"/>
        </w:rPr>
      </w:pPr>
      <w:r w:rsidRPr="00091AC1">
        <w:rPr>
          <w:sz w:val="20"/>
        </w:rPr>
        <w:t>TERMIN WYKONANIA ZAMÓWIENIA</w:t>
      </w:r>
      <w:r w:rsidR="000A7799" w:rsidRPr="00091AC1">
        <w:rPr>
          <w:sz w:val="20"/>
        </w:rPr>
        <w:t xml:space="preserve"> – WYMAGANIA ZAMAWIAJĄCEGO</w:t>
      </w:r>
    </w:p>
    <w:p w14:paraId="09E54474" w14:textId="253B0163" w:rsidR="00517652" w:rsidRPr="00091AC1" w:rsidRDefault="008061AC" w:rsidP="007A785D">
      <w:pPr>
        <w:numPr>
          <w:ilvl w:val="0"/>
          <w:numId w:val="10"/>
        </w:numPr>
        <w:tabs>
          <w:tab w:val="clear" w:pos="0"/>
        </w:tabs>
        <w:suppressAutoHyphens/>
        <w:ind w:left="284" w:hanging="284"/>
        <w:jc w:val="both"/>
        <w:rPr>
          <w:rFonts w:ascii="Arial" w:eastAsia="Arial" w:hAnsi="Arial" w:cs="Arial"/>
          <w:lang w:eastAsia="zh-CN"/>
        </w:rPr>
      </w:pPr>
      <w:r>
        <w:rPr>
          <w:rFonts w:ascii="Arial" w:eastAsia="Arial" w:hAnsi="Arial" w:cs="Arial"/>
          <w:lang w:eastAsia="zh-CN"/>
        </w:rPr>
        <w:t>Przewidywany t</w:t>
      </w:r>
      <w:r w:rsidR="00517652" w:rsidRPr="00091AC1">
        <w:rPr>
          <w:rFonts w:ascii="Arial" w:eastAsia="Arial" w:hAnsi="Arial" w:cs="Arial"/>
          <w:lang w:eastAsia="zh-CN"/>
        </w:rPr>
        <w:t xml:space="preserve">ermin realizacji zamówienia: </w:t>
      </w:r>
      <w:r w:rsidR="00517652" w:rsidRPr="00350DA8">
        <w:rPr>
          <w:rFonts w:ascii="Arial" w:eastAsia="Arial" w:hAnsi="Arial" w:cs="Arial"/>
          <w:b/>
          <w:bCs/>
          <w:lang w:eastAsia="zh-CN"/>
        </w:rPr>
        <w:t>od</w:t>
      </w:r>
      <w:r w:rsidR="00074A6F">
        <w:rPr>
          <w:rFonts w:ascii="Arial" w:eastAsia="Arial" w:hAnsi="Arial" w:cs="Arial"/>
          <w:b/>
          <w:bCs/>
          <w:lang w:eastAsia="zh-CN"/>
        </w:rPr>
        <w:t xml:space="preserve"> </w:t>
      </w:r>
      <w:r>
        <w:rPr>
          <w:rFonts w:ascii="Arial" w:eastAsia="Arial" w:hAnsi="Arial" w:cs="Arial"/>
          <w:b/>
          <w:bCs/>
          <w:lang w:eastAsia="zh-CN"/>
        </w:rPr>
        <w:t xml:space="preserve">01.01.2022 r. </w:t>
      </w:r>
      <w:r w:rsidR="00517652" w:rsidRPr="00350DA8">
        <w:rPr>
          <w:rFonts w:ascii="Arial" w:eastAsia="Arial" w:hAnsi="Arial" w:cs="Arial"/>
          <w:b/>
          <w:bCs/>
          <w:lang w:eastAsia="zh-CN"/>
        </w:rPr>
        <w:t>do 31.12.2022 r.</w:t>
      </w:r>
      <w:r>
        <w:rPr>
          <w:rFonts w:ascii="Arial" w:eastAsia="Arial" w:hAnsi="Arial" w:cs="Arial"/>
          <w:b/>
          <w:bCs/>
          <w:lang w:eastAsia="zh-CN"/>
        </w:rPr>
        <w:t xml:space="preserve"> </w:t>
      </w:r>
      <w:r>
        <w:rPr>
          <w:rFonts w:ascii="Arial" w:eastAsia="Arial" w:hAnsi="Arial" w:cs="Arial"/>
          <w:lang w:eastAsia="zh-CN"/>
        </w:rPr>
        <w:t xml:space="preserve">(Uwaga! </w:t>
      </w:r>
      <w:r w:rsidR="005E125E">
        <w:rPr>
          <w:rFonts w:ascii="Arial" w:eastAsia="Arial" w:hAnsi="Arial" w:cs="Arial"/>
          <w:lang w:eastAsia="zh-CN"/>
        </w:rPr>
        <w:t xml:space="preserve">termin </w:t>
      </w:r>
      <w:r>
        <w:rPr>
          <w:rFonts w:ascii="Arial" w:eastAsia="Arial" w:hAnsi="Arial" w:cs="Arial"/>
          <w:lang w:eastAsia="zh-CN"/>
        </w:rPr>
        <w:t>rozpoczęci</w:t>
      </w:r>
      <w:r w:rsidR="005E125E">
        <w:rPr>
          <w:rFonts w:ascii="Arial" w:eastAsia="Arial" w:hAnsi="Arial" w:cs="Arial"/>
          <w:lang w:eastAsia="zh-CN"/>
        </w:rPr>
        <w:t>a</w:t>
      </w:r>
      <w:r>
        <w:rPr>
          <w:rFonts w:ascii="Arial" w:eastAsia="Arial" w:hAnsi="Arial" w:cs="Arial"/>
          <w:lang w:eastAsia="zh-CN"/>
        </w:rPr>
        <w:t xml:space="preserve"> realizacji zamówienia może ulec zmianie w przypadku przedłużenia procedury przetargowej)</w:t>
      </w:r>
    </w:p>
    <w:p w14:paraId="23C6289D" w14:textId="77777777" w:rsidR="00517652" w:rsidRPr="00091AC1" w:rsidRDefault="00517652" w:rsidP="007A785D">
      <w:pPr>
        <w:numPr>
          <w:ilvl w:val="0"/>
          <w:numId w:val="10"/>
        </w:numPr>
        <w:tabs>
          <w:tab w:val="clear" w:pos="0"/>
        </w:tabs>
        <w:suppressAutoHyphens/>
        <w:ind w:left="284" w:hanging="284"/>
        <w:jc w:val="both"/>
        <w:rPr>
          <w:rFonts w:ascii="Arial" w:hAnsi="Arial" w:cs="Arial"/>
          <w:lang w:eastAsia="zh-CN"/>
        </w:rPr>
      </w:pPr>
      <w:r w:rsidRPr="00091AC1">
        <w:rPr>
          <w:rFonts w:ascii="Arial" w:hAnsi="Arial" w:cs="Arial"/>
          <w:lang w:eastAsia="zh-CN"/>
        </w:rPr>
        <w:t>Miejsce realizacji zamówienia: Wojewódzki Szpital Dziecięcy im. J. Brudzińskiego, ul. Chodkiewicza 44 w Bydgoszczy.</w:t>
      </w:r>
    </w:p>
    <w:p w14:paraId="77633410" w14:textId="7F3EB361" w:rsidR="00517652" w:rsidRPr="002F63B1" w:rsidRDefault="00517652" w:rsidP="007A785D">
      <w:pPr>
        <w:numPr>
          <w:ilvl w:val="0"/>
          <w:numId w:val="10"/>
        </w:numPr>
        <w:tabs>
          <w:tab w:val="clear" w:pos="0"/>
        </w:tabs>
        <w:suppressAutoHyphens/>
        <w:ind w:left="284" w:hanging="284"/>
        <w:jc w:val="both"/>
        <w:rPr>
          <w:rFonts w:ascii="Arial" w:hAnsi="Arial" w:cs="Arial"/>
          <w:lang w:eastAsia="zh-CN"/>
        </w:rPr>
      </w:pPr>
      <w:r w:rsidRPr="002F63B1">
        <w:rPr>
          <w:rFonts w:ascii="Arial" w:hAnsi="Arial" w:cs="Arial"/>
          <w:lang w:eastAsia="zh-CN"/>
        </w:rPr>
        <w:t xml:space="preserve">Termin płatności </w:t>
      </w:r>
      <w:r w:rsidRPr="002F63B1">
        <w:rPr>
          <w:rFonts w:ascii="Arial" w:hAnsi="Arial" w:cs="Arial"/>
          <w:b/>
          <w:lang w:eastAsia="zh-CN"/>
        </w:rPr>
        <w:t>60 dni</w:t>
      </w:r>
      <w:r w:rsidRPr="002F63B1">
        <w:rPr>
          <w:rFonts w:ascii="Arial" w:hAnsi="Arial" w:cs="Arial"/>
          <w:lang w:eastAsia="zh-CN"/>
        </w:rPr>
        <w:t>.</w:t>
      </w:r>
    </w:p>
    <w:p w14:paraId="292DDD97" w14:textId="5E4BABE1" w:rsidR="00641E14" w:rsidRDefault="00641E14" w:rsidP="005B5953">
      <w:pPr>
        <w:pStyle w:val="Default"/>
        <w:jc w:val="both"/>
        <w:rPr>
          <w:sz w:val="20"/>
        </w:rPr>
      </w:pPr>
      <w:bookmarkStart w:id="4" w:name="_Hlk72994306"/>
    </w:p>
    <w:p w14:paraId="180DC9D5" w14:textId="68150C34" w:rsidR="00AF6E54" w:rsidRDefault="00AF6E54" w:rsidP="005B5953">
      <w:pPr>
        <w:pStyle w:val="Default"/>
        <w:jc w:val="both"/>
        <w:rPr>
          <w:sz w:val="20"/>
        </w:rPr>
      </w:pPr>
    </w:p>
    <w:p w14:paraId="0A822838" w14:textId="3E4DB373" w:rsidR="00C0058B" w:rsidRDefault="00C0058B" w:rsidP="005B5953">
      <w:pPr>
        <w:pStyle w:val="Default"/>
        <w:jc w:val="both"/>
        <w:rPr>
          <w:sz w:val="20"/>
        </w:rPr>
      </w:pPr>
    </w:p>
    <w:p w14:paraId="45EA2B14" w14:textId="4383721C" w:rsidR="00C0058B" w:rsidRDefault="00C0058B" w:rsidP="005B5953">
      <w:pPr>
        <w:pStyle w:val="Default"/>
        <w:jc w:val="both"/>
        <w:rPr>
          <w:sz w:val="20"/>
        </w:rPr>
      </w:pPr>
    </w:p>
    <w:p w14:paraId="24BD7FD4" w14:textId="77777777" w:rsidR="00C0058B" w:rsidRDefault="00C0058B" w:rsidP="005B5953">
      <w:pPr>
        <w:pStyle w:val="Default"/>
        <w:jc w:val="both"/>
        <w:rPr>
          <w:sz w:val="20"/>
        </w:rPr>
      </w:pPr>
    </w:p>
    <w:p w14:paraId="2500C676" w14:textId="29CA6925" w:rsidR="00117A58" w:rsidRDefault="00117A58" w:rsidP="005B5953">
      <w:pPr>
        <w:pStyle w:val="Default"/>
        <w:jc w:val="both"/>
        <w:rPr>
          <w:sz w:val="20"/>
        </w:rPr>
      </w:pPr>
    </w:p>
    <w:p w14:paraId="01B1BD11" w14:textId="77777777" w:rsidR="00C0058B" w:rsidRDefault="00C0058B" w:rsidP="00C0058B">
      <w:pPr>
        <w:pStyle w:val="Akapitzlist"/>
        <w:numPr>
          <w:ilvl w:val="0"/>
          <w:numId w:val="38"/>
        </w:numPr>
        <w:ind w:left="397" w:hanging="340"/>
        <w:jc w:val="both"/>
        <w:rPr>
          <w:rFonts w:ascii="Arial" w:hAnsi="Arial" w:cs="Arial"/>
          <w:b/>
          <w:u w:val="single"/>
        </w:rPr>
      </w:pPr>
      <w:r>
        <w:rPr>
          <w:rFonts w:ascii="Arial" w:hAnsi="Arial" w:cs="Arial"/>
          <w:b/>
          <w:u w:val="single"/>
        </w:rPr>
        <w:lastRenderedPageBreak/>
        <w:t xml:space="preserve">OPIS WARUNKÓW UDZIAŁU W POSTĘPOWANIU </w:t>
      </w:r>
    </w:p>
    <w:p w14:paraId="1AAED3C0" w14:textId="77777777" w:rsidR="00C0058B" w:rsidRDefault="00C0058B" w:rsidP="00C0058B">
      <w:pPr>
        <w:tabs>
          <w:tab w:val="left" w:pos="357"/>
        </w:tabs>
        <w:jc w:val="both"/>
        <w:rPr>
          <w:rFonts w:ascii="Arial" w:hAnsi="Arial" w:cs="Arial"/>
        </w:rPr>
      </w:pPr>
      <w:r>
        <w:rPr>
          <w:rFonts w:ascii="Arial" w:hAnsi="Arial" w:cs="Arial"/>
        </w:rPr>
        <w:t>1.</w:t>
      </w:r>
      <w:r>
        <w:rPr>
          <w:rFonts w:ascii="Arial" w:hAnsi="Arial" w:cs="Arial"/>
        </w:rPr>
        <w:tab/>
        <w:t xml:space="preserve">O zamówienie mogą ubiegać się wykonawcy którzy spełniają warunki określone w art. 57 ustawy Pzp, </w:t>
      </w:r>
      <w:r>
        <w:rPr>
          <w:rFonts w:ascii="Arial" w:hAnsi="Arial" w:cs="Arial"/>
        </w:rPr>
        <w:tab/>
        <w:t xml:space="preserve">tj.: </w:t>
      </w:r>
    </w:p>
    <w:p w14:paraId="3FFE246D" w14:textId="77777777" w:rsidR="00C0058B" w:rsidRDefault="00C0058B" w:rsidP="00C0058B">
      <w:pPr>
        <w:tabs>
          <w:tab w:val="left" w:pos="284"/>
        </w:tabs>
        <w:jc w:val="both"/>
        <w:rPr>
          <w:rFonts w:ascii="Arial" w:hAnsi="Arial" w:cs="Arial"/>
        </w:rPr>
      </w:pPr>
      <w:r>
        <w:rPr>
          <w:rFonts w:ascii="Arial" w:hAnsi="Arial" w:cs="Arial"/>
        </w:rPr>
        <w:t>1.1. nie podlegają wykluczeniu;</w:t>
      </w:r>
      <w:r>
        <w:rPr>
          <w:rFonts w:cs="Arial"/>
          <w:szCs w:val="18"/>
        </w:rPr>
        <w:t xml:space="preserve"> </w:t>
      </w:r>
      <w:r>
        <w:rPr>
          <w:rFonts w:ascii="Arial" w:hAnsi="Arial" w:cs="Arial"/>
          <w:szCs w:val="18"/>
        </w:rPr>
        <w:t>zgodnie z art. 108 ust. 1 ustawy Pzp</w:t>
      </w:r>
    </w:p>
    <w:p w14:paraId="5E41B485" w14:textId="5187A606" w:rsidR="00C0058B" w:rsidRDefault="00C0058B" w:rsidP="00C0058B">
      <w:pPr>
        <w:pStyle w:val="Default"/>
        <w:ind w:left="357" w:hanging="357"/>
        <w:jc w:val="both"/>
        <w:rPr>
          <w:sz w:val="20"/>
          <w:szCs w:val="20"/>
        </w:rPr>
      </w:pPr>
      <w:r>
        <w:rPr>
          <w:sz w:val="20"/>
          <w:szCs w:val="20"/>
        </w:rPr>
        <w:t>1.2.</w:t>
      </w:r>
      <w:r>
        <w:rPr>
          <w:bCs/>
          <w:sz w:val="20"/>
          <w:szCs w:val="20"/>
        </w:rPr>
        <w:t xml:space="preserve">spełniają warunki udziału w postępowaniu dotyczące: </w:t>
      </w:r>
    </w:p>
    <w:p w14:paraId="43DD8389" w14:textId="38032C22" w:rsidR="00C0058B" w:rsidRDefault="00C0058B" w:rsidP="00C0058B">
      <w:pPr>
        <w:tabs>
          <w:tab w:val="left" w:pos="284"/>
          <w:tab w:val="left" w:pos="907"/>
          <w:tab w:val="left" w:pos="2154"/>
          <w:tab w:val="left" w:pos="2381"/>
          <w:tab w:val="left" w:pos="3742"/>
          <w:tab w:val="left" w:pos="4082"/>
        </w:tabs>
        <w:suppressAutoHyphens/>
        <w:jc w:val="both"/>
        <w:rPr>
          <w:rFonts w:ascii="Arial" w:hAnsi="Arial" w:cs="Arial"/>
          <w:bCs/>
        </w:rPr>
      </w:pPr>
    </w:p>
    <w:p w14:paraId="240C03B3" w14:textId="77777777" w:rsidR="00C0058B" w:rsidRDefault="00C0058B" w:rsidP="00C0058B">
      <w:pPr>
        <w:tabs>
          <w:tab w:val="left" w:pos="284"/>
          <w:tab w:val="left" w:pos="907"/>
          <w:tab w:val="left" w:pos="2154"/>
          <w:tab w:val="left" w:pos="2381"/>
          <w:tab w:val="left" w:pos="3742"/>
          <w:tab w:val="left" w:pos="4082"/>
        </w:tabs>
        <w:suppressAutoHyphens/>
        <w:jc w:val="both"/>
        <w:rPr>
          <w:rFonts w:ascii="Arial" w:hAnsi="Arial" w:cs="Arial"/>
          <w:bCs/>
        </w:rPr>
      </w:pPr>
    </w:p>
    <w:p w14:paraId="7BF6B733" w14:textId="128B2163" w:rsidR="00C0058B" w:rsidRPr="005104AF" w:rsidRDefault="00C0058B" w:rsidP="00C0058B">
      <w:pPr>
        <w:pStyle w:val="Default"/>
        <w:ind w:left="567" w:hanging="210"/>
        <w:rPr>
          <w:bCs/>
          <w:color w:val="auto"/>
          <w:sz w:val="20"/>
          <w:szCs w:val="20"/>
        </w:rPr>
      </w:pPr>
      <w:r w:rsidRPr="005104AF">
        <w:rPr>
          <w:color w:val="auto"/>
          <w:sz w:val="20"/>
          <w:szCs w:val="20"/>
        </w:rPr>
        <w:t xml:space="preserve">a) </w:t>
      </w:r>
      <w:r w:rsidRPr="005104AF">
        <w:rPr>
          <w:bCs/>
          <w:color w:val="auto"/>
          <w:sz w:val="20"/>
          <w:szCs w:val="20"/>
        </w:rPr>
        <w:t xml:space="preserve">uprawnień do prowadzenia określonej działalności zawodowej, o ile wynika to z odrębnych przepisów; </w:t>
      </w:r>
    </w:p>
    <w:p w14:paraId="42DF232D" w14:textId="77777777" w:rsidR="00C0058B" w:rsidRPr="005104AF" w:rsidRDefault="00C0058B" w:rsidP="00C0058B">
      <w:pPr>
        <w:pStyle w:val="Default"/>
        <w:numPr>
          <w:ilvl w:val="0"/>
          <w:numId w:val="40"/>
        </w:numPr>
        <w:jc w:val="both"/>
        <w:rPr>
          <w:color w:val="auto"/>
          <w:sz w:val="20"/>
          <w:szCs w:val="20"/>
        </w:rPr>
      </w:pPr>
      <w:r w:rsidRPr="005104AF">
        <w:rPr>
          <w:color w:val="auto"/>
          <w:sz w:val="20"/>
          <w:szCs w:val="20"/>
        </w:rPr>
        <w:t>Warunek zostanie uznany za spełniony, jeżeli wykonawca będzie legitymował się wpisem do rejestru zakładów opieki zdrowotnej.</w:t>
      </w:r>
    </w:p>
    <w:p w14:paraId="055554BC" w14:textId="77777777" w:rsidR="00C0058B" w:rsidRPr="005104AF" w:rsidRDefault="00C0058B" w:rsidP="00C0058B">
      <w:pPr>
        <w:pStyle w:val="Default"/>
        <w:spacing w:after="13"/>
        <w:ind w:firstLine="357"/>
        <w:rPr>
          <w:bCs/>
          <w:color w:val="auto"/>
          <w:sz w:val="20"/>
          <w:szCs w:val="20"/>
        </w:rPr>
      </w:pPr>
    </w:p>
    <w:p w14:paraId="35A06C8A" w14:textId="77777777" w:rsidR="00C0058B" w:rsidRPr="005104AF" w:rsidRDefault="00C0058B" w:rsidP="00C0058B">
      <w:pPr>
        <w:pStyle w:val="Default"/>
        <w:spacing w:after="13"/>
        <w:ind w:firstLine="357"/>
        <w:rPr>
          <w:bCs/>
          <w:color w:val="auto"/>
          <w:sz w:val="20"/>
          <w:szCs w:val="20"/>
        </w:rPr>
      </w:pPr>
      <w:r w:rsidRPr="005104AF">
        <w:rPr>
          <w:bCs/>
          <w:color w:val="auto"/>
          <w:sz w:val="20"/>
          <w:szCs w:val="20"/>
        </w:rPr>
        <w:t xml:space="preserve">b) sytuacji ekonomicznej lub finansowej; </w:t>
      </w:r>
    </w:p>
    <w:p w14:paraId="6670C578" w14:textId="77777777" w:rsidR="00C0058B" w:rsidRPr="005104AF" w:rsidRDefault="00C0058B" w:rsidP="00C0058B">
      <w:pPr>
        <w:widowControl w:val="0"/>
        <w:numPr>
          <w:ilvl w:val="0"/>
          <w:numId w:val="40"/>
        </w:numPr>
        <w:jc w:val="both"/>
        <w:rPr>
          <w:rFonts w:ascii="Arial" w:hAnsi="Arial"/>
        </w:rPr>
      </w:pPr>
      <w:r w:rsidRPr="005104AF">
        <w:rPr>
          <w:rFonts w:ascii="Arial" w:hAnsi="Arial" w:cs="Arial"/>
        </w:rPr>
        <w:t>Warunek uznany zostanie za spełniony, jeżeli Wykonawca wykaże, że posiada ubezpieczenie od odpowiedzialności cywilnej w zakresie działalności związanej z przedmiotem zamówienia.</w:t>
      </w:r>
    </w:p>
    <w:p w14:paraId="0F54768C" w14:textId="77777777" w:rsidR="00C0058B" w:rsidRPr="005104AF" w:rsidRDefault="00C0058B" w:rsidP="00C0058B">
      <w:pPr>
        <w:pStyle w:val="Default"/>
        <w:spacing w:after="13"/>
        <w:ind w:firstLine="357"/>
        <w:rPr>
          <w:color w:val="auto"/>
          <w:sz w:val="20"/>
          <w:szCs w:val="20"/>
        </w:rPr>
      </w:pPr>
    </w:p>
    <w:p w14:paraId="36548631" w14:textId="77777777" w:rsidR="00C0058B" w:rsidRPr="005104AF" w:rsidRDefault="00C0058B" w:rsidP="00C0058B">
      <w:pPr>
        <w:pStyle w:val="Default"/>
        <w:ind w:firstLine="357"/>
        <w:rPr>
          <w:bCs/>
          <w:color w:val="auto"/>
          <w:sz w:val="20"/>
          <w:szCs w:val="20"/>
        </w:rPr>
      </w:pPr>
      <w:r w:rsidRPr="005104AF">
        <w:rPr>
          <w:bCs/>
          <w:color w:val="auto"/>
          <w:sz w:val="20"/>
          <w:szCs w:val="20"/>
        </w:rPr>
        <w:t>c) zdolności technicznej lub zawodowej;</w:t>
      </w:r>
    </w:p>
    <w:p w14:paraId="63ACDB84" w14:textId="77777777" w:rsidR="00C0058B" w:rsidRPr="005104AF" w:rsidRDefault="00C0058B" w:rsidP="00C0058B">
      <w:pPr>
        <w:pStyle w:val="Default"/>
        <w:ind w:left="927"/>
        <w:jc w:val="both"/>
        <w:rPr>
          <w:color w:val="auto"/>
          <w:sz w:val="20"/>
          <w:szCs w:val="20"/>
        </w:rPr>
      </w:pPr>
      <w:r w:rsidRPr="005104AF">
        <w:rPr>
          <w:color w:val="auto"/>
          <w:sz w:val="20"/>
          <w:szCs w:val="20"/>
        </w:rPr>
        <w:t>Warunek uznany zostanie za spełniony, jeżeli:</w:t>
      </w:r>
    </w:p>
    <w:p w14:paraId="796E4F5C" w14:textId="77777777" w:rsidR="00C0058B" w:rsidRPr="005104AF" w:rsidRDefault="00C0058B" w:rsidP="00C0058B">
      <w:pPr>
        <w:pStyle w:val="Default"/>
        <w:numPr>
          <w:ilvl w:val="0"/>
          <w:numId w:val="40"/>
        </w:numPr>
        <w:jc w:val="both"/>
        <w:rPr>
          <w:color w:val="auto"/>
          <w:sz w:val="20"/>
          <w:szCs w:val="20"/>
        </w:rPr>
      </w:pPr>
      <w:r w:rsidRPr="005104AF">
        <w:rPr>
          <w:color w:val="auto"/>
          <w:sz w:val="20"/>
          <w:szCs w:val="20"/>
        </w:rPr>
        <w:t>Wykonawca wykaże że w okresie ostatnich 3 lat przed upływem składania ofert ( a jeżeli okres prowadzenia działalności jest krótszy – w tym okresie) wykonał ( wykonuje</w:t>
      </w:r>
      <w:r>
        <w:rPr>
          <w:color w:val="auto"/>
          <w:sz w:val="20"/>
          <w:szCs w:val="20"/>
        </w:rPr>
        <w:t xml:space="preserve"> </w:t>
      </w:r>
      <w:r w:rsidRPr="005104AF">
        <w:rPr>
          <w:color w:val="auto"/>
          <w:sz w:val="20"/>
          <w:szCs w:val="20"/>
        </w:rPr>
        <w:t>) należycie co najmniej 1 kontrakt w zakresie świadczenia usług transportu sanitarnego dla szpitala, o wartości brutto minimum 30 000 PLN w ciągu roku</w:t>
      </w:r>
    </w:p>
    <w:p w14:paraId="17E778A8" w14:textId="5A61B941" w:rsidR="00C0058B" w:rsidRPr="00FF2C1E" w:rsidRDefault="00C0058B" w:rsidP="00C0058B">
      <w:pPr>
        <w:pStyle w:val="Default"/>
        <w:numPr>
          <w:ilvl w:val="0"/>
          <w:numId w:val="40"/>
        </w:numPr>
        <w:jc w:val="both"/>
        <w:rPr>
          <w:color w:val="auto"/>
          <w:sz w:val="20"/>
          <w:szCs w:val="20"/>
        </w:rPr>
      </w:pPr>
      <w:r w:rsidRPr="00FF2C1E">
        <w:rPr>
          <w:color w:val="auto"/>
          <w:sz w:val="20"/>
          <w:szCs w:val="20"/>
        </w:rPr>
        <w:t xml:space="preserve">Wykonawca wykaże, że dysponuje specjalistycznymi środkami transportu spełniającymi  wymogi określone w Rozporządzeniu Ministra Zdrowia z dnia </w:t>
      </w:r>
      <w:r>
        <w:rPr>
          <w:color w:val="auto"/>
          <w:sz w:val="20"/>
          <w:szCs w:val="20"/>
        </w:rPr>
        <w:t>4 lutego 2019r.</w:t>
      </w:r>
      <w:r w:rsidRPr="00FF2C1E">
        <w:rPr>
          <w:color w:val="auto"/>
          <w:sz w:val="20"/>
          <w:szCs w:val="20"/>
        </w:rPr>
        <w:t>. w sprawie świadczeń gwarantowanych z zakresu rato</w:t>
      </w:r>
      <w:r>
        <w:rPr>
          <w:color w:val="auto"/>
          <w:sz w:val="20"/>
          <w:szCs w:val="20"/>
        </w:rPr>
        <w:t>wnictwa medycznego (Dz.U. z 2019</w:t>
      </w:r>
      <w:r w:rsidRPr="00FF2C1E">
        <w:rPr>
          <w:color w:val="auto"/>
          <w:sz w:val="20"/>
          <w:szCs w:val="20"/>
        </w:rPr>
        <w:t xml:space="preserve">r., poz. </w:t>
      </w:r>
      <w:r>
        <w:rPr>
          <w:color w:val="auto"/>
          <w:sz w:val="20"/>
          <w:szCs w:val="20"/>
        </w:rPr>
        <w:t>237</w:t>
      </w:r>
      <w:r w:rsidRPr="00FF2C1E">
        <w:rPr>
          <w:color w:val="auto"/>
          <w:sz w:val="20"/>
          <w:szCs w:val="20"/>
        </w:rPr>
        <w:t xml:space="preserve">) oraz  transport krwi i składników zgodnie z Rozporządzeniem Ministra Zdrowia z dnia 16 październik 2017 r. w sprawie leczenia krwią i jej składnikami w podmiotach leczniczych wykonujących działalność leczniczą w rodzaju stacjonarne i całodobowe świadczenia zdrowotne </w:t>
      </w:r>
      <w:r>
        <w:rPr>
          <w:color w:val="auto"/>
          <w:sz w:val="20"/>
          <w:szCs w:val="20"/>
        </w:rPr>
        <w:t>(Dz. U. z 20</w:t>
      </w:r>
      <w:r w:rsidR="00971AEE">
        <w:rPr>
          <w:color w:val="auto"/>
          <w:sz w:val="20"/>
          <w:szCs w:val="20"/>
        </w:rPr>
        <w:t>21</w:t>
      </w:r>
      <w:r>
        <w:rPr>
          <w:color w:val="auto"/>
          <w:sz w:val="20"/>
          <w:szCs w:val="20"/>
        </w:rPr>
        <w:t xml:space="preserve"> r. poz. </w:t>
      </w:r>
      <w:r w:rsidR="00971AEE">
        <w:rPr>
          <w:color w:val="auto"/>
          <w:sz w:val="20"/>
          <w:szCs w:val="20"/>
        </w:rPr>
        <w:t>504</w:t>
      </w:r>
      <w:r w:rsidRPr="00FF2C1E">
        <w:rPr>
          <w:color w:val="auto"/>
          <w:sz w:val="20"/>
          <w:szCs w:val="20"/>
        </w:rPr>
        <w:t>).</w:t>
      </w:r>
    </w:p>
    <w:p w14:paraId="260C7ECE" w14:textId="37769283" w:rsidR="00C0058B" w:rsidRPr="003A29FC" w:rsidRDefault="00C0058B" w:rsidP="00C0058B">
      <w:pPr>
        <w:pStyle w:val="Default"/>
        <w:numPr>
          <w:ilvl w:val="0"/>
          <w:numId w:val="40"/>
        </w:numPr>
        <w:jc w:val="both"/>
        <w:rPr>
          <w:color w:val="auto"/>
          <w:sz w:val="20"/>
          <w:szCs w:val="20"/>
        </w:rPr>
      </w:pPr>
      <w:r w:rsidRPr="003A29FC">
        <w:rPr>
          <w:color w:val="auto"/>
          <w:sz w:val="20"/>
          <w:szCs w:val="20"/>
        </w:rPr>
        <w:t xml:space="preserve">dysponuje zespołem specjalistycznym zgodnie z art. 36 ust. 1 pkt 1 oraz zespołem podstawowym zgodnie z art. 36 ust. 1 pkt 2 ustawy z dnia 8 września 2006r. o Państwowym  Ratownictwie Medycznym (tekst jednolity </w:t>
      </w:r>
      <w:r w:rsidRPr="003A29FC">
        <w:rPr>
          <w:b/>
          <w:color w:val="auto"/>
          <w:sz w:val="20"/>
          <w:szCs w:val="20"/>
        </w:rPr>
        <w:t xml:space="preserve">- </w:t>
      </w:r>
      <w:r w:rsidRPr="003A29FC">
        <w:rPr>
          <w:rStyle w:val="Pogrubienie"/>
          <w:b w:val="0"/>
          <w:sz w:val="20"/>
          <w:szCs w:val="20"/>
        </w:rPr>
        <w:t>Dz.U. z 20</w:t>
      </w:r>
      <w:r>
        <w:rPr>
          <w:rStyle w:val="Pogrubienie"/>
          <w:b w:val="0"/>
          <w:sz w:val="20"/>
          <w:szCs w:val="20"/>
        </w:rPr>
        <w:t>2</w:t>
      </w:r>
      <w:r w:rsidR="00DC4F7C">
        <w:rPr>
          <w:rStyle w:val="Pogrubienie"/>
          <w:b w:val="0"/>
          <w:sz w:val="20"/>
          <w:szCs w:val="20"/>
        </w:rPr>
        <w:t>1</w:t>
      </w:r>
      <w:r>
        <w:rPr>
          <w:rStyle w:val="Pogrubienie"/>
          <w:b w:val="0"/>
          <w:sz w:val="20"/>
          <w:szCs w:val="20"/>
        </w:rPr>
        <w:t xml:space="preserve"> </w:t>
      </w:r>
      <w:r w:rsidRPr="003A29FC">
        <w:rPr>
          <w:rStyle w:val="Pogrubienie"/>
          <w:b w:val="0"/>
          <w:sz w:val="20"/>
          <w:szCs w:val="20"/>
        </w:rPr>
        <w:t>r. poz.</w:t>
      </w:r>
      <w:r w:rsidR="00DC4F7C">
        <w:rPr>
          <w:rStyle w:val="Pogrubienie"/>
          <w:b w:val="0"/>
          <w:sz w:val="20"/>
          <w:szCs w:val="20"/>
        </w:rPr>
        <w:t>2</w:t>
      </w:r>
      <w:r w:rsidR="00971AEE">
        <w:rPr>
          <w:rStyle w:val="Pogrubienie"/>
          <w:b w:val="0"/>
          <w:sz w:val="20"/>
          <w:szCs w:val="20"/>
        </w:rPr>
        <w:t>0</w:t>
      </w:r>
      <w:r w:rsidR="00DC4F7C">
        <w:rPr>
          <w:rStyle w:val="Pogrubienie"/>
          <w:b w:val="0"/>
          <w:sz w:val="20"/>
          <w:szCs w:val="20"/>
        </w:rPr>
        <w:t>53</w:t>
      </w:r>
      <w:r w:rsidR="009F0962">
        <w:rPr>
          <w:rStyle w:val="Pogrubienie"/>
          <w:b w:val="0"/>
          <w:sz w:val="20"/>
          <w:szCs w:val="20"/>
        </w:rPr>
        <w:t>).</w:t>
      </w:r>
      <w:r w:rsidR="00DC4F7C">
        <w:rPr>
          <w:rStyle w:val="Pogrubienie"/>
          <w:b w:val="0"/>
          <w:sz w:val="20"/>
          <w:szCs w:val="20"/>
        </w:rPr>
        <w:t xml:space="preserve"> </w:t>
      </w:r>
    </w:p>
    <w:p w14:paraId="19B73EF8" w14:textId="77777777" w:rsidR="00C0058B" w:rsidRDefault="00C0058B" w:rsidP="00C0058B">
      <w:pPr>
        <w:pStyle w:val="Default"/>
      </w:pPr>
    </w:p>
    <w:p w14:paraId="553086D5" w14:textId="2DC9C5AE" w:rsidR="00117A58" w:rsidRDefault="00117A58" w:rsidP="005B5953">
      <w:pPr>
        <w:pStyle w:val="Default"/>
        <w:jc w:val="both"/>
        <w:rPr>
          <w:sz w:val="20"/>
        </w:rPr>
      </w:pPr>
    </w:p>
    <w:p w14:paraId="30B17882" w14:textId="77777777" w:rsidR="00117A58" w:rsidRPr="00545F33" w:rsidRDefault="00117A58" w:rsidP="005B5953">
      <w:pPr>
        <w:pStyle w:val="Default"/>
        <w:jc w:val="both"/>
        <w:rPr>
          <w:sz w:val="20"/>
        </w:rPr>
      </w:pPr>
    </w:p>
    <w:p w14:paraId="36737145" w14:textId="77777777" w:rsidR="005E4A48" w:rsidRDefault="005E4A48" w:rsidP="005E4A48">
      <w:pPr>
        <w:pStyle w:val="Nagwek4"/>
        <w:numPr>
          <w:ilvl w:val="0"/>
          <w:numId w:val="41"/>
        </w:numPr>
        <w:ind w:left="397"/>
        <w:rPr>
          <w:sz w:val="20"/>
        </w:rPr>
      </w:pPr>
      <w:r>
        <w:rPr>
          <w:sz w:val="20"/>
        </w:rPr>
        <w:t>WYKAZ OŚWIADCZEŃ I DOKUMENTÓW, POTWIERDZAJĄCYCH SPEŁNIANIE WARUNKÓW UDZIAŁU W POSTĘPOWANIU ORAZ BRAK PODSTAW WYKLUCZENIA:</w:t>
      </w:r>
    </w:p>
    <w:p w14:paraId="05CD45ED" w14:textId="77777777" w:rsidR="005E4A48" w:rsidRDefault="005E4A48" w:rsidP="005E4A48">
      <w:pPr>
        <w:numPr>
          <w:ilvl w:val="0"/>
          <w:numId w:val="42"/>
        </w:numPr>
        <w:jc w:val="both"/>
        <w:rPr>
          <w:rFonts w:ascii="Arial" w:hAnsi="Arial" w:cs="Arial"/>
          <w:b/>
        </w:rPr>
      </w:pPr>
      <w:r>
        <w:rPr>
          <w:rFonts w:ascii="Arial" w:hAnsi="Arial" w:cs="Arial"/>
          <w:b/>
        </w:rPr>
        <w:t>Do oferty każdy Wykonawca musi dołączyć aktualne na dzień składania ofert:</w:t>
      </w:r>
    </w:p>
    <w:p w14:paraId="2F00511E" w14:textId="42E1F45C" w:rsidR="005E4A48" w:rsidRDefault="005E4A48" w:rsidP="005E4A48">
      <w:pPr>
        <w:numPr>
          <w:ilvl w:val="1"/>
          <w:numId w:val="42"/>
        </w:numPr>
        <w:ind w:left="284" w:hanging="284"/>
        <w:jc w:val="both"/>
        <w:rPr>
          <w:rFonts w:ascii="Arial" w:hAnsi="Arial" w:cs="Arial"/>
        </w:rPr>
      </w:pPr>
      <w:r>
        <w:rPr>
          <w:rFonts w:ascii="Arial" w:hAnsi="Arial" w:cs="Arial"/>
        </w:rPr>
        <w:t xml:space="preserve">Oświadczenie o braku podstaw do wykluczenia z postępowania - </w:t>
      </w:r>
      <w:r>
        <w:rPr>
          <w:rFonts w:ascii="Arial" w:hAnsi="Arial" w:cs="Arial"/>
          <w:b/>
          <w:bCs/>
        </w:rPr>
        <w:t xml:space="preserve">załącznik nr </w:t>
      </w:r>
      <w:r w:rsidR="000F2B8F">
        <w:rPr>
          <w:rFonts w:ascii="Arial" w:hAnsi="Arial" w:cs="Arial"/>
          <w:b/>
          <w:bCs/>
        </w:rPr>
        <w:t>5</w:t>
      </w:r>
      <w:r>
        <w:rPr>
          <w:rFonts w:ascii="Arial" w:hAnsi="Arial" w:cs="Arial"/>
          <w:b/>
          <w:bCs/>
        </w:rPr>
        <w:t>a</w:t>
      </w:r>
      <w:r>
        <w:rPr>
          <w:rFonts w:ascii="Arial" w:hAnsi="Arial" w:cs="Arial"/>
        </w:rPr>
        <w:t xml:space="preserve"> do SWZ.</w:t>
      </w:r>
    </w:p>
    <w:p w14:paraId="3A34B255" w14:textId="77777777" w:rsidR="005E4A48" w:rsidRDefault="005E4A48" w:rsidP="005E4A48">
      <w:pPr>
        <w:pStyle w:val="Akapitzlist"/>
        <w:ind w:left="340"/>
        <w:jc w:val="both"/>
        <w:rPr>
          <w:rFonts w:ascii="Arial" w:hAnsi="Arial" w:cs="Arial"/>
        </w:rPr>
      </w:pPr>
      <w:r>
        <w:rPr>
          <w:rFonts w:ascii="Arial" w:hAnsi="Arial" w:cs="Arial"/>
        </w:rPr>
        <w:t>Informacje zawarte w oświadczeniu będą stanowić wstępne potwierdzenie, że Wykonawca nie podlega wykluczeniu z postępowania.</w:t>
      </w:r>
    </w:p>
    <w:p w14:paraId="12AA36D5" w14:textId="475A9455" w:rsidR="005E4A48" w:rsidRDefault="005E4A48" w:rsidP="005E4A48">
      <w:pPr>
        <w:numPr>
          <w:ilvl w:val="1"/>
          <w:numId w:val="42"/>
        </w:numPr>
        <w:jc w:val="both"/>
        <w:rPr>
          <w:rFonts w:ascii="Arial" w:hAnsi="Arial" w:cs="Arial"/>
        </w:rPr>
      </w:pPr>
      <w:r>
        <w:rPr>
          <w:rFonts w:ascii="Arial" w:hAnsi="Arial" w:cs="Arial"/>
        </w:rPr>
        <w:t xml:space="preserve">Oświadczenia o spełnianiu warunków udziału w postępowaniu </w:t>
      </w:r>
      <w:r>
        <w:rPr>
          <w:rFonts w:ascii="Arial" w:hAnsi="Arial" w:cs="Arial"/>
          <w:b/>
          <w:bCs/>
        </w:rPr>
        <w:t xml:space="preserve">- załącznik nr </w:t>
      </w:r>
      <w:r w:rsidR="000F2B8F">
        <w:rPr>
          <w:rFonts w:ascii="Arial" w:hAnsi="Arial" w:cs="Arial"/>
          <w:b/>
          <w:bCs/>
        </w:rPr>
        <w:t>5</w:t>
      </w:r>
      <w:r>
        <w:rPr>
          <w:rFonts w:ascii="Arial" w:hAnsi="Arial" w:cs="Arial"/>
          <w:b/>
          <w:bCs/>
        </w:rPr>
        <w:t>b</w:t>
      </w:r>
      <w:r>
        <w:rPr>
          <w:rFonts w:ascii="Arial" w:hAnsi="Arial" w:cs="Arial"/>
        </w:rPr>
        <w:t xml:space="preserve"> do SWZ. Informacje zawarte w oświadczeniach będą stanowić wstępne potwierdzenie, że Wykonawca spełnia warunki udziału w postępowaniu.</w:t>
      </w:r>
    </w:p>
    <w:p w14:paraId="27063597" w14:textId="77777777" w:rsidR="005E4A48" w:rsidRDefault="005E4A48" w:rsidP="005E4A48">
      <w:pPr>
        <w:numPr>
          <w:ilvl w:val="1"/>
          <w:numId w:val="42"/>
        </w:numPr>
        <w:ind w:left="340" w:hanging="340"/>
        <w:jc w:val="both"/>
        <w:rPr>
          <w:rFonts w:ascii="Arial" w:hAnsi="Arial" w:cs="Arial"/>
        </w:rPr>
      </w:pPr>
      <w:r>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z ust.1.</w:t>
      </w:r>
    </w:p>
    <w:p w14:paraId="77F85BA4" w14:textId="77777777" w:rsidR="005E4A48" w:rsidRDefault="005E4A48" w:rsidP="005E4A48">
      <w:pPr>
        <w:numPr>
          <w:ilvl w:val="0"/>
          <w:numId w:val="42"/>
        </w:numPr>
        <w:ind w:left="284" w:hanging="284"/>
        <w:jc w:val="both"/>
        <w:rPr>
          <w:rFonts w:ascii="Arial" w:hAnsi="Arial" w:cs="Arial"/>
          <w:b/>
        </w:rPr>
      </w:pPr>
      <w:r>
        <w:rPr>
          <w:rFonts w:ascii="Arial" w:hAnsi="Arial" w:cs="Arial"/>
          <w:b/>
        </w:rPr>
        <w:t xml:space="preserve">Dokumenty /oświadczenia składane przez wykonawcę, który uzyskał największą ilość punktów w ocenie ofert. </w:t>
      </w:r>
      <w:r w:rsidRPr="005E4A48">
        <w:rPr>
          <w:rFonts w:ascii="Arial" w:hAnsi="Arial" w:cs="Arial"/>
          <w:bCs/>
        </w:rPr>
        <w:t>(na podstawie art. 274 ust 1 ustawy Pzp.)</w:t>
      </w:r>
    </w:p>
    <w:p w14:paraId="0DE08AF5" w14:textId="77777777" w:rsidR="005E4A48" w:rsidRDefault="005E4A48" w:rsidP="005E4A48">
      <w:pPr>
        <w:numPr>
          <w:ilvl w:val="1"/>
          <w:numId w:val="42"/>
        </w:numPr>
        <w:ind w:left="284" w:hanging="284"/>
        <w:jc w:val="both"/>
        <w:rPr>
          <w:rFonts w:ascii="Arial" w:hAnsi="Arial" w:cs="Arial"/>
          <w:b/>
        </w:rPr>
      </w:pPr>
      <w:r>
        <w:rPr>
          <w:rFonts w:ascii="Arial" w:hAnsi="Arial" w:cs="Arial"/>
        </w:rPr>
        <w:t>Zamawiający przed udzieleniem zamówienia wezwie wykonawcę, którego oferta została najwyżej oceniona, do złożenia w wyznaczonym terminie, nie krótszym niż 5 dni od dnia wezwania, podmiotowych środków dowodowych, aktualnych na dzień złożenia, tj.:</w:t>
      </w:r>
      <w:r>
        <w:rPr>
          <w:rFonts w:ascii="Arial" w:hAnsi="Arial" w:cs="Arial"/>
          <w:b/>
        </w:rPr>
        <w:t xml:space="preserve"> </w:t>
      </w:r>
    </w:p>
    <w:p w14:paraId="671F1AEA" w14:textId="77777777" w:rsidR="005E4A48" w:rsidRPr="005104AF" w:rsidRDefault="005E4A48" w:rsidP="005E4A48">
      <w:pPr>
        <w:numPr>
          <w:ilvl w:val="0"/>
          <w:numId w:val="43"/>
        </w:numPr>
        <w:tabs>
          <w:tab w:val="left" w:pos="357"/>
        </w:tabs>
        <w:autoSpaceDE w:val="0"/>
        <w:jc w:val="both"/>
        <w:rPr>
          <w:rFonts w:ascii="Arial" w:hAnsi="Arial" w:cs="Arial"/>
        </w:rPr>
      </w:pPr>
      <w:r w:rsidRPr="005104AF">
        <w:rPr>
          <w:rFonts w:ascii="Arial" w:hAnsi="Arial" w:cs="Arial"/>
        </w:rPr>
        <w:t>w zakresie k</w:t>
      </w:r>
      <w:r w:rsidRPr="005104AF">
        <w:rPr>
          <w:rFonts w:ascii="Arial" w:hAnsi="Arial" w:cs="Arial"/>
          <w:bCs/>
        </w:rPr>
        <w:t xml:space="preserve">ompetencji lub uprawnień do prowadzenia określonej działalności zawodowej: </w:t>
      </w:r>
    </w:p>
    <w:p w14:paraId="2F5865B1" w14:textId="77777777" w:rsidR="005E4A48" w:rsidRPr="005104AF" w:rsidRDefault="005E4A48" w:rsidP="005E4A48">
      <w:pPr>
        <w:numPr>
          <w:ilvl w:val="1"/>
          <w:numId w:val="43"/>
        </w:numPr>
        <w:jc w:val="both"/>
        <w:rPr>
          <w:rFonts w:ascii="Arial" w:hAnsi="Arial" w:cs="Arial"/>
        </w:rPr>
      </w:pPr>
      <w:r w:rsidRPr="005104AF">
        <w:rPr>
          <w:rFonts w:ascii="Arial" w:hAnsi="Arial" w:cs="Arial"/>
        </w:rPr>
        <w:t>kopię wpisu do rejestru zakładów opieki zdrowotnej</w:t>
      </w:r>
    </w:p>
    <w:p w14:paraId="6D41F33E" w14:textId="77777777" w:rsidR="005E4A48" w:rsidRPr="005104AF" w:rsidRDefault="005E4A48" w:rsidP="005E4A48">
      <w:pPr>
        <w:widowControl w:val="0"/>
        <w:numPr>
          <w:ilvl w:val="0"/>
          <w:numId w:val="43"/>
        </w:numPr>
        <w:tabs>
          <w:tab w:val="left" w:pos="357"/>
        </w:tabs>
        <w:jc w:val="both"/>
        <w:rPr>
          <w:rFonts w:ascii="Arial" w:hAnsi="Arial" w:cs="Arial"/>
        </w:rPr>
      </w:pPr>
      <w:r w:rsidRPr="005104AF">
        <w:rPr>
          <w:rFonts w:ascii="Arial" w:hAnsi="Arial" w:cs="Arial"/>
        </w:rPr>
        <w:t xml:space="preserve">w zakresie sytuacji ekonomicznej i finansowej: </w:t>
      </w:r>
    </w:p>
    <w:p w14:paraId="161D775B" w14:textId="77777777" w:rsidR="005E4A48" w:rsidRPr="005104AF" w:rsidRDefault="005E4A48" w:rsidP="005E4A48">
      <w:pPr>
        <w:widowControl w:val="0"/>
        <w:numPr>
          <w:ilvl w:val="0"/>
          <w:numId w:val="44"/>
        </w:numPr>
        <w:tabs>
          <w:tab w:val="clear" w:pos="720"/>
        </w:tabs>
        <w:ind w:left="1418"/>
        <w:jc w:val="both"/>
        <w:rPr>
          <w:rFonts w:ascii="Arial" w:hAnsi="Arial" w:cs="Arial"/>
        </w:rPr>
      </w:pPr>
      <w:r w:rsidRPr="005104AF">
        <w:rPr>
          <w:rFonts w:ascii="Arial" w:hAnsi="Arial"/>
        </w:rPr>
        <w:t>opłaconą polisę, a w przypadku jej braku inny dokument potwierdzający, że wykonawca jest ubezpieczony od odpowiedzialności cywilnej  w zakresie prowadzonej działalności związanej z przedmiotem zamówienia</w:t>
      </w:r>
    </w:p>
    <w:p w14:paraId="03788BD8" w14:textId="77777777" w:rsidR="005E4A48" w:rsidRPr="005104AF" w:rsidRDefault="005E4A48" w:rsidP="005E4A48">
      <w:pPr>
        <w:numPr>
          <w:ilvl w:val="0"/>
          <w:numId w:val="43"/>
        </w:numPr>
        <w:jc w:val="both"/>
        <w:rPr>
          <w:rFonts w:ascii="Arial" w:hAnsi="Arial" w:cs="Arial"/>
        </w:rPr>
      </w:pPr>
      <w:r w:rsidRPr="005104AF">
        <w:rPr>
          <w:rFonts w:ascii="Arial" w:hAnsi="Arial" w:cs="Arial"/>
        </w:rPr>
        <w:lastRenderedPageBreak/>
        <w:t xml:space="preserve">w zakresie zdolności technicznej i zawodowej. </w:t>
      </w:r>
    </w:p>
    <w:p w14:paraId="42999045" w14:textId="77777777" w:rsidR="005E4A48" w:rsidRPr="005104AF" w:rsidRDefault="005E4A48" w:rsidP="005E4A48">
      <w:pPr>
        <w:numPr>
          <w:ilvl w:val="0"/>
          <w:numId w:val="44"/>
        </w:numPr>
        <w:tabs>
          <w:tab w:val="clear" w:pos="720"/>
        </w:tabs>
        <w:ind w:left="1418"/>
        <w:jc w:val="both"/>
        <w:rPr>
          <w:rFonts w:ascii="Arial" w:hAnsi="Arial"/>
        </w:rPr>
      </w:pPr>
      <w:r w:rsidRPr="005104AF">
        <w:rPr>
          <w:rFonts w:ascii="Arial" w:hAnsi="Arial" w:cs="Arial"/>
        </w:rPr>
        <w:t xml:space="preserve">wykaz wykonanych, a w przypadku świadczeń okresowych  lub ciągłych również wykonywanych  </w:t>
      </w:r>
      <w:r w:rsidRPr="005104AF">
        <w:rPr>
          <w:rFonts w:ascii="Arial" w:hAnsi="Arial"/>
        </w:rPr>
        <w:t>usług w zakresie świadczenia usług transportu sanitarnego dla szpitala, w okresie ostatnich trzech lat przed upływem terminu składania ofert,  a jeżeli okres działalności jest krótszy – w tym okresie, z podaniem ich wartości, przedmiotu, dat wykonania( lub wykonywania) i odbiorców oraz załączenie dokumentu potwierdzającego, że te usługi zostały wykonane ( są wykonywane) należycie (referencje, listy rekomendacyjne, itp.)</w:t>
      </w:r>
      <w:r w:rsidRPr="001E33CE">
        <w:rPr>
          <w:rFonts w:ascii="Arial" w:hAnsi="Arial"/>
        </w:rPr>
        <w:t xml:space="preserve">, zgodnie </w:t>
      </w:r>
      <w:r w:rsidRPr="001E33CE">
        <w:rPr>
          <w:rFonts w:ascii="Arial" w:hAnsi="Arial"/>
          <w:b/>
        </w:rPr>
        <w:t>z zał. nr 6 do SIWZ</w:t>
      </w:r>
    </w:p>
    <w:p w14:paraId="184086C1" w14:textId="5E2F5EF8" w:rsidR="005E4A48" w:rsidRPr="005104AF" w:rsidRDefault="005E4A48" w:rsidP="005E4A48">
      <w:pPr>
        <w:numPr>
          <w:ilvl w:val="0"/>
          <w:numId w:val="44"/>
        </w:numPr>
        <w:tabs>
          <w:tab w:val="clear" w:pos="720"/>
        </w:tabs>
        <w:ind w:left="1418"/>
        <w:jc w:val="both"/>
        <w:rPr>
          <w:rFonts w:ascii="Arial" w:hAnsi="Arial" w:cs="Arial"/>
        </w:rPr>
      </w:pPr>
      <w:r w:rsidRPr="005104AF">
        <w:rPr>
          <w:rFonts w:ascii="Arial" w:hAnsi="Arial" w:cs="Arial"/>
        </w:rPr>
        <w:t>wykaz specjalistycznych środków transportu przeznaczonych do realizacji usługi, będącej przedmiotem zamówienia, spełniających  wymogi określone w Rozporządzeniu Ministra</w:t>
      </w:r>
      <w:r>
        <w:rPr>
          <w:rFonts w:ascii="Arial" w:hAnsi="Arial" w:cs="Arial"/>
        </w:rPr>
        <w:t xml:space="preserve"> Zdrowia z dnia 4 lutego 2019</w:t>
      </w:r>
      <w:r w:rsidRPr="005104AF">
        <w:rPr>
          <w:rFonts w:ascii="Arial" w:hAnsi="Arial" w:cs="Arial"/>
        </w:rPr>
        <w:t>r. w sprawie świadczeń gwarantowanych z zakresu rato</w:t>
      </w:r>
      <w:r>
        <w:rPr>
          <w:rFonts w:ascii="Arial" w:hAnsi="Arial" w:cs="Arial"/>
        </w:rPr>
        <w:t>wnictwa medycznego (Dz.U. z 2019</w:t>
      </w:r>
      <w:r w:rsidRPr="005104AF">
        <w:rPr>
          <w:rFonts w:ascii="Arial" w:hAnsi="Arial" w:cs="Arial"/>
        </w:rPr>
        <w:t xml:space="preserve">r., poz. </w:t>
      </w:r>
      <w:r>
        <w:rPr>
          <w:rFonts w:ascii="Arial" w:hAnsi="Arial" w:cs="Arial"/>
        </w:rPr>
        <w:t>237</w:t>
      </w:r>
      <w:r w:rsidRPr="005104AF">
        <w:rPr>
          <w:rFonts w:ascii="Arial" w:hAnsi="Arial" w:cs="Arial"/>
        </w:rPr>
        <w:t xml:space="preserve">) oraz transport krwi i składników zgodnie z Rozporządzeniem Ministra Zdrowia z dnia </w:t>
      </w:r>
      <w:r>
        <w:rPr>
          <w:rFonts w:ascii="Arial" w:hAnsi="Arial" w:cs="Arial"/>
        </w:rPr>
        <w:t>16 października 2017r</w:t>
      </w:r>
      <w:r w:rsidRPr="005104AF">
        <w:rPr>
          <w:rFonts w:ascii="Arial" w:hAnsi="Arial" w:cs="Arial"/>
        </w:rPr>
        <w:t>.. w sprawie leczenia krwią w podmiotach leczniczych wykonujących działalność leczniczą w rodzaju stacjonarne i całodobowe świadczenia zdrowotne</w:t>
      </w:r>
      <w:r>
        <w:rPr>
          <w:rFonts w:ascii="Arial" w:hAnsi="Arial" w:cs="Arial"/>
        </w:rPr>
        <w:t xml:space="preserve"> </w:t>
      </w:r>
      <w:r w:rsidRPr="00F67334">
        <w:rPr>
          <w:rFonts w:ascii="Arial" w:hAnsi="Arial" w:cs="Arial"/>
        </w:rPr>
        <w:t>(Dz. U. z 20</w:t>
      </w:r>
      <w:r w:rsidR="009F0962">
        <w:rPr>
          <w:rFonts w:ascii="Arial" w:hAnsi="Arial" w:cs="Arial"/>
        </w:rPr>
        <w:t>21</w:t>
      </w:r>
      <w:r w:rsidRPr="00F67334">
        <w:rPr>
          <w:rFonts w:ascii="Arial" w:hAnsi="Arial" w:cs="Arial"/>
        </w:rPr>
        <w:t xml:space="preserve"> r. poz. </w:t>
      </w:r>
      <w:r w:rsidR="009F0962">
        <w:rPr>
          <w:rFonts w:ascii="Arial" w:hAnsi="Arial" w:cs="Arial"/>
        </w:rPr>
        <w:t>504</w:t>
      </w:r>
      <w:r w:rsidRPr="00F67334">
        <w:rPr>
          <w:rFonts w:ascii="Arial" w:hAnsi="Arial" w:cs="Arial"/>
        </w:rPr>
        <w:t>)</w:t>
      </w:r>
    </w:p>
    <w:p w14:paraId="7E7E4BDD" w14:textId="77777777" w:rsidR="005E4A48" w:rsidRPr="005104AF" w:rsidRDefault="005E4A48" w:rsidP="005E4A48">
      <w:pPr>
        <w:numPr>
          <w:ilvl w:val="0"/>
          <w:numId w:val="44"/>
        </w:numPr>
        <w:tabs>
          <w:tab w:val="clear" w:pos="720"/>
        </w:tabs>
        <w:ind w:left="1418"/>
        <w:jc w:val="both"/>
        <w:rPr>
          <w:rFonts w:ascii="Arial" w:hAnsi="Arial" w:cs="Arial"/>
        </w:rPr>
      </w:pPr>
      <w:r w:rsidRPr="005104AF">
        <w:rPr>
          <w:rFonts w:ascii="Arial" w:hAnsi="Arial" w:cs="Arial"/>
        </w:rPr>
        <w:t>oświadczenie, że osoby, które będą uczestniczyć w wykonaniu zamówienia, posiadają wymagane uprawnienia, jeżeli przepisy ustawy nakładają obowiązek posiadania takich uprawnień,</w:t>
      </w:r>
    </w:p>
    <w:p w14:paraId="4E314E80" w14:textId="77777777" w:rsidR="005E4A48" w:rsidRDefault="005E4A48" w:rsidP="005E4A48">
      <w:pPr>
        <w:autoSpaceDE w:val="0"/>
        <w:autoSpaceDN w:val="0"/>
        <w:adjustRightInd w:val="0"/>
        <w:rPr>
          <w:rFonts w:ascii="Arial" w:hAnsi="Arial" w:cs="Arial"/>
        </w:rPr>
      </w:pPr>
    </w:p>
    <w:p w14:paraId="40164779" w14:textId="3BE1235B" w:rsidR="005E4A48" w:rsidRDefault="005E4A48" w:rsidP="005E4A48">
      <w:pPr>
        <w:ind w:left="284"/>
        <w:jc w:val="both"/>
        <w:rPr>
          <w:rFonts w:ascii="Arial" w:hAnsi="Arial" w:cs="Arial"/>
          <w:b/>
          <w:highlight w:val="yellow"/>
        </w:rPr>
      </w:pPr>
      <w:r>
        <w:rPr>
          <w:rFonts w:ascii="Arial" w:hAnsi="Arial" w:cs="Arial"/>
          <w:b/>
        </w:rPr>
        <w:t>2.1.1) oświadczenie o przynależności albo braku przynależności do tej samej grupy kapitałowej.</w:t>
      </w:r>
    </w:p>
    <w:p w14:paraId="31C0B1D1" w14:textId="116A92E6" w:rsidR="005E4A48" w:rsidRDefault="005E4A48" w:rsidP="005E4A48">
      <w:pPr>
        <w:ind w:left="284"/>
        <w:jc w:val="both"/>
        <w:rPr>
          <w:rFonts w:ascii="Arial" w:hAnsi="Arial" w:cs="Arial"/>
          <w:highlight w:val="yellow"/>
        </w:rPr>
      </w:pPr>
      <w:r>
        <w:rPr>
          <w:rFonts w:ascii="Arial" w:hAnsi="Arial" w:cs="Arial"/>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ascii="Arial" w:hAnsi="Arial" w:cs="Arial"/>
          <w:b/>
        </w:rPr>
        <w:t xml:space="preserve">załącznik nr </w:t>
      </w:r>
      <w:r w:rsidR="000F2B8F">
        <w:rPr>
          <w:rFonts w:ascii="Arial" w:hAnsi="Arial" w:cs="Arial"/>
          <w:b/>
        </w:rPr>
        <w:t>5</w:t>
      </w:r>
      <w:r>
        <w:rPr>
          <w:rFonts w:ascii="Arial" w:hAnsi="Arial" w:cs="Arial"/>
          <w:b/>
        </w:rPr>
        <w:t>c</w:t>
      </w:r>
      <w:r>
        <w:rPr>
          <w:rFonts w:ascii="Arial" w:hAnsi="Arial" w:cs="Arial"/>
        </w:rPr>
        <w:t xml:space="preserve"> do SWZ</w:t>
      </w:r>
    </w:p>
    <w:p w14:paraId="487275FE" w14:textId="77777777" w:rsidR="005E4A48" w:rsidRDefault="005E4A48" w:rsidP="005E4A48">
      <w:pPr>
        <w:ind w:left="284"/>
        <w:jc w:val="both"/>
        <w:rPr>
          <w:rFonts w:ascii="Arial" w:hAnsi="Arial" w:cs="Arial"/>
        </w:rPr>
      </w:pPr>
      <w:r>
        <w:rPr>
          <w:rFonts w:ascii="Arial" w:hAnsi="Arial" w:cs="Arial"/>
          <w:b/>
          <w:bCs/>
        </w:rPr>
        <w:t>Uwaga:</w:t>
      </w:r>
      <w:r>
        <w:rPr>
          <w:rFonts w:ascii="Arial" w:hAnsi="Arial" w:cs="Arial"/>
        </w:rPr>
        <w:t xml:space="preserve"> Zamawiający uzna wymóg za spełniony jeśli Wykonawca, </w:t>
      </w:r>
      <w:r>
        <w:rPr>
          <w:rFonts w:ascii="Arial" w:hAnsi="Arial" w:cs="Arial"/>
          <w:b/>
          <w:u w:val="single"/>
        </w:rPr>
        <w:t>który nie należy do żadnej grupy kapitałowej</w:t>
      </w:r>
      <w:r>
        <w:rPr>
          <w:rFonts w:ascii="Arial" w:hAnsi="Arial" w:cs="Arial"/>
        </w:rPr>
        <w:t xml:space="preserve">, przedstawi stosowne oświadczenie wraz z ofertą </w:t>
      </w:r>
      <w:r>
        <w:rPr>
          <w:rFonts w:ascii="Arial" w:hAnsi="Arial" w:cs="Arial"/>
          <w:b/>
          <w:bCs/>
          <w:u w:val="single"/>
        </w:rPr>
        <w:t>z jednoczesnym oświadczeniem,</w:t>
      </w:r>
      <w:r>
        <w:rPr>
          <w:rFonts w:ascii="Arial" w:hAnsi="Arial" w:cs="Arial"/>
        </w:rPr>
        <w:t xml:space="preserve"> że w razie jakiejkolwiek zmiany sytuacji wykonawcy w toku postępowania </w:t>
      </w:r>
      <w:r>
        <w:rPr>
          <w:rFonts w:ascii="Arial" w:hAnsi="Arial" w:cs="Arial"/>
          <w:i/>
          <w:iCs/>
        </w:rPr>
        <w:t>(włączenie do grupy kapitałowej)</w:t>
      </w:r>
      <w:r>
        <w:rPr>
          <w:rFonts w:ascii="Arial" w:hAnsi="Arial" w:cs="Arial"/>
        </w:rPr>
        <w:t xml:space="preserve"> zaktualizuje oświadczenie.</w:t>
      </w:r>
    </w:p>
    <w:p w14:paraId="6A256DA8" w14:textId="77777777" w:rsidR="005E4A48" w:rsidRDefault="005E4A48" w:rsidP="005E4A48">
      <w:pPr>
        <w:pStyle w:val="Akapitzlist"/>
        <w:numPr>
          <w:ilvl w:val="0"/>
          <w:numId w:val="42"/>
        </w:numPr>
        <w:ind w:left="284" w:hanging="284"/>
        <w:jc w:val="both"/>
        <w:rPr>
          <w:rFonts w:ascii="Arial" w:hAnsi="Arial" w:cs="Arial"/>
        </w:rPr>
      </w:pPr>
      <w:r>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38ECC4D0" w14:textId="77777777" w:rsidR="005E4A48" w:rsidRDefault="005E4A48" w:rsidP="005E4A48">
      <w:pPr>
        <w:pStyle w:val="Akapitzlist"/>
        <w:numPr>
          <w:ilvl w:val="0"/>
          <w:numId w:val="42"/>
        </w:numPr>
        <w:ind w:left="284" w:hanging="284"/>
        <w:jc w:val="both"/>
        <w:rPr>
          <w:rFonts w:ascii="Arial" w:hAnsi="Arial" w:cs="Arial"/>
        </w:rPr>
      </w:pPr>
      <w:r>
        <w:rPr>
          <w:rFonts w:ascii="Arial" w:hAnsi="Arial" w:cs="Arial"/>
        </w:rPr>
        <w:t>Oświadczenia, dotyczące Wykonawcy i innych podmiotów, na których zdolnościach lub sytuacji polega Wykonawca na zasadach określonych w art. 118 ustawy Pzp oraz dotyczące Podwykonawców, składane są w oryginale. Dokumenty, inne niż oświadczenia, składane są w oryginale lub kopii poświadczonej za zgodność z oryginałem.</w:t>
      </w:r>
    </w:p>
    <w:p w14:paraId="6E471FEC" w14:textId="77777777" w:rsidR="005E4A48" w:rsidRDefault="005E4A48" w:rsidP="005E4A48">
      <w:pPr>
        <w:pStyle w:val="Akapitzlist"/>
        <w:numPr>
          <w:ilvl w:val="0"/>
          <w:numId w:val="42"/>
        </w:numPr>
        <w:ind w:left="284" w:hanging="284"/>
        <w:jc w:val="both"/>
        <w:rPr>
          <w:rFonts w:ascii="Arial" w:hAnsi="Arial" w:cs="Arial"/>
        </w:rPr>
      </w:pPr>
      <w:r>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39A0A210" w14:textId="77777777" w:rsidR="005E4A48" w:rsidRDefault="005E4A48" w:rsidP="005E4A48">
      <w:pPr>
        <w:pStyle w:val="Akapitzlist"/>
        <w:numPr>
          <w:ilvl w:val="0"/>
          <w:numId w:val="42"/>
        </w:numPr>
        <w:ind w:left="284" w:hanging="284"/>
        <w:jc w:val="both"/>
        <w:rPr>
          <w:rFonts w:ascii="Arial" w:hAnsi="Arial" w:cs="Arial"/>
        </w:rPr>
      </w:pPr>
      <w:r>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Pr>
          <w:rFonts w:ascii="Arial" w:hAnsi="Arial" w:cs="Arial"/>
          <w:b/>
        </w:rPr>
        <w:t>Dokumenty sporządzone w języku obcym są składane wraz z tłumaczeniem na język polski.</w:t>
      </w:r>
    </w:p>
    <w:p w14:paraId="0E17FF31" w14:textId="6E47E1D8" w:rsidR="007918A9" w:rsidRDefault="007918A9" w:rsidP="005813DC">
      <w:pPr>
        <w:pStyle w:val="Default"/>
        <w:ind w:left="227"/>
        <w:jc w:val="both"/>
        <w:rPr>
          <w:sz w:val="20"/>
          <w:szCs w:val="20"/>
        </w:rPr>
      </w:pPr>
    </w:p>
    <w:p w14:paraId="5FC5B0B9" w14:textId="77777777" w:rsidR="005813DC" w:rsidRPr="00B12DC9" w:rsidRDefault="005813DC" w:rsidP="00B12DC9">
      <w:pPr>
        <w:pStyle w:val="Default"/>
        <w:rPr>
          <w:sz w:val="20"/>
          <w:szCs w:val="20"/>
        </w:rPr>
      </w:pPr>
    </w:p>
    <w:bookmarkEnd w:id="4"/>
    <w:p w14:paraId="649C4FF0" w14:textId="77777777" w:rsidR="005F34E0" w:rsidRPr="00091AC1" w:rsidRDefault="005F34E0" w:rsidP="007A785D">
      <w:pPr>
        <w:pStyle w:val="Tekstpodstawowy"/>
        <w:numPr>
          <w:ilvl w:val="0"/>
          <w:numId w:val="29"/>
        </w:numPr>
        <w:spacing w:before="240"/>
        <w:ind w:left="397"/>
        <w:rPr>
          <w:rFonts w:cs="Arial"/>
          <w:b/>
          <w:sz w:val="20"/>
          <w:u w:val="single"/>
        </w:rPr>
      </w:pPr>
      <w:r w:rsidRPr="00091AC1">
        <w:rPr>
          <w:rFonts w:cs="Arial"/>
          <w:b/>
          <w:sz w:val="20"/>
          <w:u w:val="single"/>
        </w:rPr>
        <w:t>POZOSTAŁE DOKUMENTY WYMAGANE PRZEZ ZAMAWIAJĄCEGO STANOWIĄCE INTEGRALNĄ CZĘŚĆ OFERTY.</w:t>
      </w:r>
    </w:p>
    <w:p w14:paraId="5BB38B5E" w14:textId="77777777"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Oferta musi zawierać następujące dokumenty:</w:t>
      </w:r>
    </w:p>
    <w:p w14:paraId="11F6858B" w14:textId="3E016160"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Wypełniony formularz -„Oferta” - zał. nr 1,</w:t>
      </w:r>
    </w:p>
    <w:p w14:paraId="396DEAA8" w14:textId="7ACED287" w:rsidR="005F34E0" w:rsidRPr="00091AC1" w:rsidRDefault="005F34E0" w:rsidP="006F12E2">
      <w:pPr>
        <w:numPr>
          <w:ilvl w:val="0"/>
          <w:numId w:val="6"/>
        </w:numPr>
        <w:tabs>
          <w:tab w:val="clear" w:pos="360"/>
        </w:tabs>
        <w:ind w:left="426" w:hanging="142"/>
        <w:jc w:val="both"/>
        <w:rPr>
          <w:rFonts w:ascii="Arial" w:hAnsi="Arial" w:cs="Arial"/>
        </w:rPr>
      </w:pPr>
      <w:r w:rsidRPr="00091AC1">
        <w:rPr>
          <w:rFonts w:ascii="Arial" w:hAnsi="Arial" w:cs="Arial"/>
        </w:rPr>
        <w:t>Wypełniony formularz „</w:t>
      </w:r>
      <w:r w:rsidR="00D2545D" w:rsidRPr="00091AC1">
        <w:rPr>
          <w:rFonts w:ascii="Arial" w:hAnsi="Arial" w:cs="Arial"/>
        </w:rPr>
        <w:t>Formularz cenowy</w:t>
      </w:r>
      <w:r w:rsidRPr="00091AC1">
        <w:rPr>
          <w:rFonts w:ascii="Arial" w:hAnsi="Arial" w:cs="Arial"/>
        </w:rPr>
        <w:t>”- zał. nr 2,</w:t>
      </w:r>
    </w:p>
    <w:p w14:paraId="48CFFB9C" w14:textId="77777777" w:rsidR="005F34E0" w:rsidRPr="00091AC1" w:rsidRDefault="005F34E0" w:rsidP="006F12E2">
      <w:pPr>
        <w:pStyle w:val="Tekstpodstawowy"/>
        <w:numPr>
          <w:ilvl w:val="0"/>
          <w:numId w:val="6"/>
        </w:numPr>
        <w:tabs>
          <w:tab w:val="clear" w:pos="360"/>
        </w:tabs>
        <w:ind w:left="426" w:hanging="142"/>
        <w:rPr>
          <w:rFonts w:cs="Arial"/>
          <w:sz w:val="20"/>
        </w:rPr>
      </w:pPr>
      <w:r w:rsidRPr="00091AC1">
        <w:rPr>
          <w:rFonts w:cs="Arial"/>
          <w:sz w:val="20"/>
        </w:rPr>
        <w:t xml:space="preserve">Pełnomocnictwo podmiotów występujących wspólnie </w:t>
      </w:r>
      <w:r w:rsidRPr="00091AC1">
        <w:rPr>
          <w:rFonts w:cs="Arial"/>
          <w:i/>
          <w:sz w:val="20"/>
        </w:rPr>
        <w:t>(jeżeli ma zastosowanie).</w:t>
      </w:r>
    </w:p>
    <w:p w14:paraId="6DF45B92" w14:textId="62818BCC" w:rsidR="005F34E0" w:rsidRPr="00091AC1" w:rsidRDefault="005F34E0" w:rsidP="006F12E2">
      <w:pPr>
        <w:pStyle w:val="Tekstpodstawowy"/>
        <w:numPr>
          <w:ilvl w:val="2"/>
          <w:numId w:val="8"/>
        </w:numPr>
        <w:tabs>
          <w:tab w:val="clear" w:pos="0"/>
        </w:tabs>
        <w:ind w:left="284" w:hanging="284"/>
        <w:rPr>
          <w:rFonts w:cs="Arial"/>
          <w:sz w:val="20"/>
        </w:rPr>
      </w:pPr>
      <w:r w:rsidRPr="00091AC1">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091AC1">
        <w:rPr>
          <w:rFonts w:cs="Arial"/>
          <w:sz w:val="20"/>
          <w:u w:val="single"/>
        </w:rPr>
        <w:t xml:space="preserve">z wyjątkiem informacji </w:t>
      </w:r>
      <w:r w:rsidRPr="00091AC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915798E" w:rsidR="005F34E0" w:rsidRPr="00091AC1" w:rsidRDefault="005F34E0" w:rsidP="006F12E2">
      <w:pPr>
        <w:suppressAutoHyphens/>
        <w:ind w:left="284"/>
        <w:jc w:val="both"/>
        <w:rPr>
          <w:rFonts w:ascii="Arial" w:hAnsi="Arial" w:cs="Arial"/>
          <w:lang w:val="x-none" w:eastAsia="zh-CN"/>
        </w:rPr>
      </w:pPr>
      <w:r w:rsidRPr="00091AC1">
        <w:rPr>
          <w:rFonts w:ascii="Arial" w:hAnsi="Arial" w:cs="Arial"/>
          <w:lang w:val="x-none" w:eastAsia="zh-CN"/>
        </w:rPr>
        <w:t>Przez tajemnicę przedsiębiorstwa w rozumieniu art. 11 ust. 4 ustawy z dnia 16 kwietnia 1993 r. o</w:t>
      </w:r>
      <w:r w:rsidR="00FC7989" w:rsidRPr="00091AC1">
        <w:rPr>
          <w:rFonts w:ascii="Arial" w:hAnsi="Arial" w:cs="Arial"/>
          <w:lang w:eastAsia="zh-CN"/>
        </w:rPr>
        <w:t> </w:t>
      </w:r>
      <w:r w:rsidRPr="00091AC1">
        <w:rPr>
          <w:rFonts w:ascii="Arial" w:hAnsi="Arial" w:cs="Arial"/>
          <w:lang w:val="x-none" w:eastAsia="zh-CN"/>
        </w:rPr>
        <w:t xml:space="preserve">zwalczaniu nieuczciwej konkurencji </w:t>
      </w:r>
      <w:r w:rsidRPr="00091AC1">
        <w:rPr>
          <w:rFonts w:ascii="Arial" w:hAnsi="Arial" w:cs="Arial"/>
          <w:i/>
          <w:iCs/>
          <w:lang w:val="x-none" w:eastAsia="zh-CN"/>
        </w:rPr>
        <w:t>(Dz. U. z 2019 r. poz. 1010 i 1649</w:t>
      </w:r>
      <w:r w:rsidRPr="00091AC1">
        <w:rPr>
          <w:rFonts w:ascii="Arial" w:hAnsi="Arial" w:cs="Arial"/>
          <w:i/>
          <w:iCs/>
          <w:lang w:eastAsia="zh-CN"/>
        </w:rPr>
        <w:t>)</w:t>
      </w:r>
      <w:r w:rsidRPr="00091AC1">
        <w:rPr>
          <w:rFonts w:ascii="Arial" w:hAnsi="Arial" w:cs="Arial"/>
          <w:lang w:eastAsia="zh-CN"/>
        </w:rPr>
        <w:t xml:space="preserve"> </w:t>
      </w:r>
      <w:r w:rsidRPr="00091AC1">
        <w:rPr>
          <w:rFonts w:ascii="Arial" w:hAnsi="Arial" w:cs="Arial"/>
          <w:lang w:val="x-none" w:eastAsia="zh-CN"/>
        </w:rPr>
        <w:t>rozumie się nieujawnione do wiadomości publicznej informacje techniczne, technologiczne, organizacyjne przedsiębiorstwa lub inne informacje posiadające wartość gospodarczą co do których przedsiębiorca</w:t>
      </w:r>
      <w:r w:rsidRPr="00091AC1">
        <w:rPr>
          <w:rFonts w:ascii="Arial" w:hAnsi="Arial" w:cs="Arial"/>
          <w:lang w:eastAsia="zh-CN"/>
        </w:rPr>
        <w:t xml:space="preserve"> </w:t>
      </w:r>
      <w:r w:rsidRPr="00091AC1">
        <w:rPr>
          <w:rFonts w:ascii="Arial" w:hAnsi="Arial" w:cs="Arial"/>
          <w:lang w:val="x-none" w:eastAsia="zh-CN"/>
        </w:rPr>
        <w:t xml:space="preserve">podjął niezbędne działania </w:t>
      </w:r>
      <w:r w:rsidRPr="00091AC1">
        <w:rPr>
          <w:rFonts w:ascii="Arial" w:hAnsi="Arial" w:cs="Arial"/>
          <w:lang w:val="x-none" w:eastAsia="zh-CN"/>
        </w:rPr>
        <w:lastRenderedPageBreak/>
        <w:t>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091AC1" w:rsidRDefault="005F34E0" w:rsidP="006F12E2">
      <w:pPr>
        <w:numPr>
          <w:ilvl w:val="0"/>
          <w:numId w:val="2"/>
        </w:numPr>
        <w:tabs>
          <w:tab w:val="clear" w:pos="360"/>
        </w:tabs>
        <w:suppressAutoHyphens/>
        <w:ind w:left="284" w:hanging="284"/>
        <w:jc w:val="both"/>
        <w:rPr>
          <w:rFonts w:ascii="Arial" w:hAnsi="Arial" w:cs="Arial"/>
          <w:lang w:val="x-none" w:eastAsia="zh-CN"/>
        </w:rPr>
      </w:pPr>
      <w:r w:rsidRPr="00091AC1">
        <w:rPr>
          <w:rFonts w:ascii="Arial" w:hAnsi="Arial" w:cs="Arial"/>
          <w:lang w:val="x-none" w:eastAsia="zh-CN"/>
        </w:rPr>
        <w:t>Stosowne zastrzeżenie wykonawca winien złożyć na formularzu ofertowym.</w:t>
      </w:r>
    </w:p>
    <w:p w14:paraId="305B65CA" w14:textId="77777777" w:rsidR="002D4EF6" w:rsidRDefault="002D4EF6" w:rsidP="002D4EF6">
      <w:pPr>
        <w:numPr>
          <w:ilvl w:val="0"/>
          <w:numId w:val="2"/>
        </w:numPr>
        <w:tabs>
          <w:tab w:val="clear" w:pos="360"/>
        </w:tabs>
        <w:suppressAutoHyphens/>
        <w:ind w:left="284" w:hanging="284"/>
        <w:jc w:val="both"/>
        <w:rPr>
          <w:rFonts w:ascii="Arial" w:hAnsi="Arial" w:cs="Arial"/>
          <w:lang w:val="x-none" w:eastAsia="zh-CN"/>
        </w:rPr>
      </w:pPr>
      <w:r w:rsidRPr="00457AC9">
        <w:rPr>
          <w:rFonts w:ascii="Arial" w:hAnsi="Arial" w:cs="Arial"/>
          <w:lang w:val="x-none" w:eastAsia="zh-CN"/>
        </w:rPr>
        <w:t>Zamawiający zaleca, aby informacje zastrzeżone jako tajemnica przedsiębiorstwa były przez wykonawcę złożone w</w:t>
      </w:r>
      <w:r>
        <w:rPr>
          <w:rFonts w:ascii="Arial" w:hAnsi="Arial" w:cs="Arial"/>
          <w:lang w:eastAsia="zh-CN"/>
        </w:rPr>
        <w:t xml:space="preserve"> oddzielnym pliku</w:t>
      </w:r>
      <w:r w:rsidRPr="00457AC9">
        <w:rPr>
          <w:rFonts w:ascii="Arial" w:hAnsi="Arial" w:cs="Arial"/>
          <w:lang w:val="x-none" w:eastAsia="zh-CN"/>
        </w:rPr>
        <w:t xml:space="preserve"> z oznakowaniem „tajemnica przedsiębiorstwa”.</w:t>
      </w:r>
    </w:p>
    <w:p w14:paraId="58E23BF4" w14:textId="77777777" w:rsidR="000E1951" w:rsidRPr="000E1951" w:rsidRDefault="000E1951" w:rsidP="00A40401"/>
    <w:p w14:paraId="7F05D6C5" w14:textId="061E3C91" w:rsidR="004D2FD7" w:rsidRDefault="004D2FD7" w:rsidP="007A785D">
      <w:pPr>
        <w:pStyle w:val="Nagwek4"/>
        <w:numPr>
          <w:ilvl w:val="0"/>
          <w:numId w:val="29"/>
        </w:numPr>
        <w:ind w:left="397"/>
        <w:jc w:val="both"/>
        <w:rPr>
          <w:sz w:val="20"/>
        </w:rPr>
      </w:pPr>
      <w:bookmarkStart w:id="5" w:name="_Hlk72994524"/>
      <w:r w:rsidRPr="00E2594D">
        <w:rPr>
          <w:sz w:val="20"/>
        </w:rPr>
        <w:t>PODSTAWY WYKLUCZENIA Z POSTĘPOWANIA</w:t>
      </w:r>
    </w:p>
    <w:p w14:paraId="1FEF4567" w14:textId="73E8FC37" w:rsidR="003814CC" w:rsidRPr="008763FE" w:rsidRDefault="003814CC" w:rsidP="007A785D">
      <w:pPr>
        <w:pStyle w:val="Akapitzlist"/>
        <w:numPr>
          <w:ilvl w:val="3"/>
          <w:numId w:val="27"/>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r w:rsidR="008763FE">
        <w:rPr>
          <w:rFonts w:ascii="Arial" w:hAnsi="Arial" w:cs="Arial"/>
        </w:rPr>
        <w:t xml:space="preserve"> </w:t>
      </w:r>
      <w:r w:rsidRPr="008763FE">
        <w:rPr>
          <w:rFonts w:ascii="Arial" w:hAnsi="Arial" w:cs="Arial"/>
        </w:rPr>
        <w:t xml:space="preserve">w art. 108 ust. 1 </w:t>
      </w:r>
      <w:r w:rsidR="00A837D7">
        <w:rPr>
          <w:rFonts w:ascii="Arial" w:hAnsi="Arial" w:cs="Arial"/>
        </w:rPr>
        <w:t>P</w:t>
      </w:r>
      <w:r w:rsidRPr="008763FE">
        <w:rPr>
          <w:rFonts w:ascii="Arial" w:hAnsi="Arial" w:cs="Arial"/>
        </w:rPr>
        <w:t>zp</w:t>
      </w:r>
      <w:r w:rsidR="008763FE">
        <w:rPr>
          <w:rFonts w:ascii="Arial" w:hAnsi="Arial" w:cs="Arial"/>
        </w:rPr>
        <w:t xml:space="preserve">, z zastrzeżeniem art. 110 ust. 2 </w:t>
      </w:r>
      <w:r w:rsidR="00A837D7">
        <w:rPr>
          <w:rFonts w:ascii="Arial" w:hAnsi="Arial" w:cs="Arial"/>
        </w:rPr>
        <w:t>P</w:t>
      </w:r>
      <w:r w:rsidR="008763FE">
        <w:rPr>
          <w:rFonts w:ascii="Arial" w:hAnsi="Arial" w:cs="Arial"/>
        </w:rPr>
        <w:t>zp.</w:t>
      </w:r>
    </w:p>
    <w:p w14:paraId="51063488" w14:textId="20276857" w:rsidR="003814CC" w:rsidRPr="003814CC" w:rsidRDefault="003814CC" w:rsidP="007A785D">
      <w:pPr>
        <w:pStyle w:val="Akapitzlist"/>
        <w:numPr>
          <w:ilvl w:val="0"/>
          <w:numId w:val="27"/>
        </w:numPr>
        <w:ind w:left="284" w:hanging="284"/>
        <w:jc w:val="both"/>
        <w:rPr>
          <w:rFonts w:ascii="Arial" w:hAnsi="Arial" w:cs="Arial"/>
        </w:rPr>
      </w:pPr>
      <w:r w:rsidRPr="003814CC">
        <w:rPr>
          <w:rFonts w:ascii="Arial" w:hAnsi="Arial" w:cs="Arial"/>
        </w:rPr>
        <w:t xml:space="preserve">Wykluczenie Wykonawcy następuje zgodnie z art. 111 </w:t>
      </w:r>
      <w:r w:rsidR="00A837D7">
        <w:rPr>
          <w:rFonts w:ascii="Arial" w:hAnsi="Arial" w:cs="Arial"/>
        </w:rPr>
        <w:t>P</w:t>
      </w:r>
      <w:r w:rsidRPr="003814CC">
        <w:rPr>
          <w:rFonts w:ascii="Arial" w:hAnsi="Arial" w:cs="Arial"/>
        </w:rPr>
        <w:t>zp.</w:t>
      </w:r>
    </w:p>
    <w:bookmarkEnd w:id="5"/>
    <w:p w14:paraId="65A3225C" w14:textId="77777777" w:rsidR="0005595D" w:rsidRPr="000E1951" w:rsidRDefault="0005595D" w:rsidP="00FC7989"/>
    <w:p w14:paraId="06484FEC" w14:textId="1FC06491" w:rsidR="00E2594D" w:rsidRPr="00091AC1" w:rsidRDefault="00E2594D" w:rsidP="007A785D">
      <w:pPr>
        <w:pStyle w:val="Nagwek4"/>
        <w:numPr>
          <w:ilvl w:val="0"/>
          <w:numId w:val="29"/>
        </w:numPr>
        <w:ind w:left="397"/>
        <w:jc w:val="both"/>
        <w:rPr>
          <w:sz w:val="20"/>
        </w:rPr>
      </w:pPr>
      <w:r w:rsidRPr="00091AC1">
        <w:rPr>
          <w:sz w:val="20"/>
        </w:rPr>
        <w:t>POLEGANIE NA ZASOBACH INNYCH PODMIOTÓW</w:t>
      </w:r>
    </w:p>
    <w:p w14:paraId="79A2E2F5" w14:textId="7898DCD5"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78E9C6B7" w14:textId="77777777" w:rsidR="00134FFD" w:rsidRPr="00867306"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 xml:space="preserve">W odniesieniu do warunków dotyczących doświadczenia, wykonawcy mogą polegać na zdolnościach podmiotów udostępniających zasoby, jeśli podmioty te wykonają świadczenie do realizacji którego te </w:t>
      </w:r>
      <w:r w:rsidRPr="00867306">
        <w:rPr>
          <w:rFonts w:ascii="Arial" w:hAnsi="Arial" w:cs="Arial"/>
          <w:sz w:val="20"/>
          <w:szCs w:val="20"/>
        </w:rPr>
        <w:t>zdolności są wymagane.</w:t>
      </w:r>
    </w:p>
    <w:p w14:paraId="3B79421B" w14:textId="022A50D7" w:rsidR="00134FFD" w:rsidRPr="00867306"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867306">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67306">
        <w:rPr>
          <w:rFonts w:ascii="Arial" w:hAnsi="Arial" w:cs="Arial"/>
          <w:b/>
          <w:bCs/>
          <w:sz w:val="20"/>
          <w:szCs w:val="20"/>
        </w:rPr>
        <w:t xml:space="preserve">załącznik nr </w:t>
      </w:r>
      <w:r w:rsidR="000F2B8F" w:rsidRPr="00867306">
        <w:rPr>
          <w:rFonts w:ascii="Arial" w:hAnsi="Arial" w:cs="Arial"/>
          <w:b/>
          <w:bCs/>
          <w:sz w:val="20"/>
          <w:szCs w:val="20"/>
        </w:rPr>
        <w:t>8</w:t>
      </w:r>
      <w:r w:rsidRPr="00867306">
        <w:rPr>
          <w:rFonts w:ascii="Arial" w:hAnsi="Arial" w:cs="Arial"/>
          <w:b/>
          <w:bCs/>
          <w:sz w:val="20"/>
          <w:szCs w:val="20"/>
        </w:rPr>
        <w:t xml:space="preserve"> do SWZ.</w:t>
      </w:r>
    </w:p>
    <w:p w14:paraId="35E9E7BE" w14:textId="77777777"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96C2702" w14:textId="51C44138" w:rsidR="00134FFD" w:rsidRPr="00091AC1" w:rsidRDefault="00134FFD" w:rsidP="007A785D">
      <w:pPr>
        <w:pStyle w:val="Teksttreci40"/>
        <w:numPr>
          <w:ilvl w:val="3"/>
          <w:numId w:val="26"/>
        </w:numPr>
        <w:shd w:val="clear" w:color="auto" w:fill="auto"/>
        <w:tabs>
          <w:tab w:val="clear" w:pos="1009"/>
        </w:tabs>
        <w:spacing w:before="0" w:after="0" w:line="240" w:lineRule="auto"/>
        <w:ind w:left="284" w:hanging="284"/>
        <w:rPr>
          <w:rFonts w:ascii="Arial" w:hAnsi="Arial" w:cs="Arial"/>
          <w:sz w:val="20"/>
          <w:szCs w:val="20"/>
        </w:rPr>
      </w:pPr>
      <w:r w:rsidRPr="00091AC1">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216066" w14:textId="53EACB02" w:rsidR="00134FFD" w:rsidRDefault="00134FFD" w:rsidP="0015663A">
      <w:pPr>
        <w:pStyle w:val="Teksttreci40"/>
        <w:shd w:val="clear" w:color="auto" w:fill="auto"/>
        <w:spacing w:before="0" w:after="0" w:line="240" w:lineRule="auto"/>
        <w:ind w:right="20" w:firstLine="0"/>
        <w:rPr>
          <w:rFonts w:ascii="Arial" w:hAnsi="Arial" w:cs="Arial"/>
          <w:sz w:val="20"/>
          <w:szCs w:val="20"/>
        </w:rPr>
      </w:pPr>
      <w:r w:rsidRPr="00091AC1">
        <w:rPr>
          <w:rFonts w:ascii="Arial" w:hAnsi="Arial" w:cs="Arial"/>
          <w:b/>
          <w:sz w:val="20"/>
          <w:szCs w:val="20"/>
        </w:rPr>
        <w:tab/>
        <w:t xml:space="preserve">UWAGA: </w:t>
      </w:r>
      <w:r w:rsidRPr="00091AC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17AE7A9" w14:textId="001072D5" w:rsidR="00C41154" w:rsidRDefault="00C41154" w:rsidP="0015663A">
      <w:pPr>
        <w:pStyle w:val="Teksttreci40"/>
        <w:shd w:val="clear" w:color="auto" w:fill="auto"/>
        <w:spacing w:before="0" w:after="0" w:line="240" w:lineRule="auto"/>
        <w:ind w:right="20" w:firstLine="0"/>
        <w:rPr>
          <w:rFonts w:ascii="Arial" w:hAnsi="Arial" w:cs="Arial"/>
          <w:sz w:val="20"/>
          <w:szCs w:val="20"/>
        </w:rPr>
      </w:pPr>
    </w:p>
    <w:p w14:paraId="0AACA2C3" w14:textId="77777777" w:rsidR="00C41154" w:rsidRDefault="00C41154" w:rsidP="00C41154">
      <w:pPr>
        <w:jc w:val="both"/>
        <w:rPr>
          <w:rFonts w:ascii="Arial" w:hAnsi="Arial" w:cs="Arial"/>
        </w:rPr>
      </w:pPr>
    </w:p>
    <w:p w14:paraId="1BECD5E7" w14:textId="77777777" w:rsidR="00C41154" w:rsidRDefault="00C41154" w:rsidP="007A785D">
      <w:pPr>
        <w:pStyle w:val="Nagwek3"/>
        <w:numPr>
          <w:ilvl w:val="0"/>
          <w:numId w:val="29"/>
        </w:numPr>
        <w:ind w:left="397"/>
        <w:rPr>
          <w:sz w:val="20"/>
          <w:u w:val="single"/>
        </w:rPr>
      </w:pPr>
      <w:r w:rsidRPr="004D2FD7">
        <w:rPr>
          <w:sz w:val="20"/>
          <w:u w:val="single"/>
        </w:rPr>
        <w:t>PODWYKONAWSTWO</w:t>
      </w:r>
    </w:p>
    <w:p w14:paraId="67D6C832"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(podwykonawcom). </w:t>
      </w:r>
    </w:p>
    <w:p w14:paraId="35CB18BB" w14:textId="77777777" w:rsidR="00C41154" w:rsidRDefault="00C41154" w:rsidP="007A785D">
      <w:pPr>
        <w:pStyle w:val="arimr"/>
        <w:widowControl/>
        <w:numPr>
          <w:ilvl w:val="0"/>
          <w:numId w:val="19"/>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12121598" w14:textId="667BD570" w:rsidR="00C41154" w:rsidRPr="00C41154" w:rsidRDefault="00C41154" w:rsidP="007A785D">
      <w:pPr>
        <w:pStyle w:val="arimr"/>
        <w:widowControl/>
        <w:numPr>
          <w:ilvl w:val="0"/>
          <w:numId w:val="19"/>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C8C1D2" w14:textId="77777777" w:rsidR="000E1951" w:rsidRPr="000E1951" w:rsidRDefault="000E1951" w:rsidP="00134FFD"/>
    <w:p w14:paraId="60D957C0" w14:textId="3E4BF737" w:rsidR="00810DBE" w:rsidRPr="00867306" w:rsidRDefault="00E2594D" w:rsidP="007A785D">
      <w:pPr>
        <w:pStyle w:val="Nagwek4"/>
        <w:numPr>
          <w:ilvl w:val="0"/>
          <w:numId w:val="29"/>
        </w:numPr>
        <w:ind w:left="397"/>
        <w:jc w:val="both"/>
        <w:rPr>
          <w:sz w:val="20"/>
        </w:rPr>
      </w:pPr>
      <w:r w:rsidRPr="00867306">
        <w:rPr>
          <w:sz w:val="20"/>
        </w:rPr>
        <w:t>SPOSÓB KOMUNIKACJI ORAZ WYJAŚNIENIA TREŚCI SWZ</w:t>
      </w:r>
    </w:p>
    <w:p w14:paraId="7CC240D3" w14:textId="369B77D5" w:rsidR="00906007" w:rsidRPr="00867306" w:rsidRDefault="00965F18" w:rsidP="007A785D">
      <w:pPr>
        <w:pStyle w:val="Default"/>
        <w:numPr>
          <w:ilvl w:val="0"/>
          <w:numId w:val="21"/>
        </w:numPr>
        <w:ind w:left="284" w:hanging="284"/>
        <w:jc w:val="both"/>
        <w:rPr>
          <w:color w:val="000000" w:themeColor="text1"/>
          <w:sz w:val="20"/>
          <w:szCs w:val="20"/>
        </w:rPr>
      </w:pPr>
      <w:r w:rsidRPr="00867306">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1" w:history="1">
        <w:r w:rsidRPr="00867306">
          <w:rPr>
            <w:rStyle w:val="Hipercze"/>
            <w:color w:val="000000" w:themeColor="text1"/>
            <w:sz w:val="20"/>
            <w:szCs w:val="20"/>
          </w:rPr>
          <w:t>https://miniportal.uzp.gov.pl/</w:t>
        </w:r>
      </w:hyperlink>
      <w:r w:rsidRPr="00867306">
        <w:rPr>
          <w:color w:val="000000" w:themeColor="text1"/>
          <w:sz w:val="20"/>
          <w:szCs w:val="20"/>
        </w:rPr>
        <w:t xml:space="preserve">, ePUAPu </w:t>
      </w:r>
      <w:hyperlink r:id="rId12" w:history="1">
        <w:r w:rsidRPr="00867306">
          <w:rPr>
            <w:rStyle w:val="Hipercze"/>
            <w:color w:val="000000" w:themeColor="text1"/>
            <w:sz w:val="20"/>
            <w:szCs w:val="20"/>
          </w:rPr>
          <w:t>https://epuap.gov.pl/wps/portal</w:t>
        </w:r>
      </w:hyperlink>
      <w:r w:rsidRPr="00867306">
        <w:rPr>
          <w:color w:val="000000" w:themeColor="text1"/>
          <w:sz w:val="20"/>
          <w:szCs w:val="20"/>
        </w:rPr>
        <w:t xml:space="preserve">. We wszelkiej korespondencji związanej z niniejszym postępowaniem Zamawiający i Wykonawcy posługują się numerem </w:t>
      </w:r>
      <w:r w:rsidR="00867306" w:rsidRPr="00867306">
        <w:rPr>
          <w:b/>
          <w:bCs/>
          <w:sz w:val="20"/>
          <w:szCs w:val="20"/>
        </w:rPr>
        <w:t xml:space="preserve">Ogłoszenie nr 2021/BZP 00308612/01 </w:t>
      </w:r>
    </w:p>
    <w:p w14:paraId="0550E65F" w14:textId="77777777" w:rsidR="00867306" w:rsidRPr="00867306" w:rsidRDefault="00867306" w:rsidP="00867306">
      <w:pPr>
        <w:pStyle w:val="Default"/>
        <w:ind w:left="284"/>
        <w:jc w:val="both"/>
        <w:rPr>
          <w:color w:val="000000" w:themeColor="text1"/>
          <w:sz w:val="20"/>
          <w:szCs w:val="20"/>
        </w:rPr>
      </w:pPr>
    </w:p>
    <w:p w14:paraId="7A29AA3D" w14:textId="2921967A" w:rsidR="00965F18" w:rsidRPr="00867306" w:rsidRDefault="00965F18" w:rsidP="007C436D">
      <w:pPr>
        <w:autoSpaceDE w:val="0"/>
        <w:autoSpaceDN w:val="0"/>
        <w:adjustRightInd w:val="0"/>
        <w:ind w:left="284"/>
        <w:jc w:val="both"/>
        <w:rPr>
          <w:rFonts w:ascii="Arial" w:eastAsia="Calibri" w:hAnsi="Arial" w:cs="Arial"/>
          <w:b/>
          <w:bCs/>
          <w:color w:val="000000" w:themeColor="text1"/>
          <w:lang w:eastAsia="en-US"/>
        </w:rPr>
      </w:pPr>
      <w:r w:rsidRPr="00867306">
        <w:rPr>
          <w:rFonts w:ascii="Arial" w:hAnsi="Arial" w:cs="Arial"/>
          <w:b/>
          <w:bCs/>
          <w:color w:val="000000" w:themeColor="text1"/>
        </w:rPr>
        <w:t>Komunikacja pomiędzy Zamawiającym a Wykonawcami w zakresie określonym w p</w:t>
      </w:r>
      <w:r w:rsidR="00AC1584" w:rsidRPr="00867306">
        <w:rPr>
          <w:rFonts w:ascii="Arial" w:hAnsi="Arial" w:cs="Arial"/>
          <w:b/>
          <w:bCs/>
          <w:color w:val="000000" w:themeColor="text1"/>
        </w:rPr>
        <w:t xml:space="preserve">kt. </w:t>
      </w:r>
      <w:r w:rsidRPr="00867306">
        <w:rPr>
          <w:rFonts w:ascii="Arial" w:hAnsi="Arial" w:cs="Arial"/>
          <w:b/>
          <w:bCs/>
          <w:color w:val="000000" w:themeColor="text1"/>
        </w:rPr>
        <w:t xml:space="preserve">1 może odbywać się także za pomocą poczty elektronicznej: </w:t>
      </w:r>
      <w:r w:rsidRPr="00867306">
        <w:rPr>
          <w:rFonts w:ascii="Arial" w:eastAsia="Calibri" w:hAnsi="Arial" w:cs="Arial"/>
          <w:b/>
          <w:bCs/>
          <w:color w:val="000000" w:themeColor="text1"/>
          <w:lang w:eastAsia="en-US"/>
        </w:rPr>
        <w:t>adres poczty elektronicznej Zamawiającego email:</w:t>
      </w:r>
      <w:hyperlink r:id="rId13" w:history="1">
        <w:r w:rsidRPr="00867306">
          <w:rPr>
            <w:rStyle w:val="Hipercze"/>
            <w:rFonts w:ascii="Arial" w:eastAsia="Calibri" w:hAnsi="Arial" w:cs="Arial"/>
            <w:b/>
            <w:bCs/>
            <w:color w:val="000000" w:themeColor="text1"/>
            <w:lang w:eastAsia="en-US"/>
          </w:rPr>
          <w:t>przetargi@wsd.org.pl</w:t>
        </w:r>
      </w:hyperlink>
      <w:r w:rsidRPr="00867306">
        <w:rPr>
          <w:rFonts w:ascii="Arial" w:eastAsia="Calibri" w:hAnsi="Arial" w:cs="Arial"/>
          <w:b/>
          <w:bCs/>
          <w:color w:val="000000" w:themeColor="text1"/>
          <w:lang w:eastAsia="en-US"/>
        </w:rPr>
        <w:t>.</w:t>
      </w:r>
    </w:p>
    <w:p w14:paraId="2B74D847"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7306">
        <w:rPr>
          <w:rFonts w:ascii="Arial" w:eastAsia="Calibri" w:hAnsi="Arial" w:cs="Arial"/>
          <w:color w:val="000000" w:themeColor="text1"/>
        </w:rPr>
        <w:t>Wykonawca zamierzający wziąć udział w postępowaniu o udzielenie zamówienia publicznego, musi posiadać konto na ePUAP. Wykonawca posiadający konto na ePUAP ma dostęp do formularzy:</w:t>
      </w:r>
      <w:r w:rsidRPr="00862514">
        <w:rPr>
          <w:rFonts w:ascii="Arial" w:eastAsia="Calibri" w:hAnsi="Arial" w:cs="Arial"/>
          <w:color w:val="000000" w:themeColor="text1"/>
        </w:rPr>
        <w:t xml:space="preserve"> złożenia, zmiany, wycofania oferty lub wniosku oraz formularza do komunikacji.</w:t>
      </w:r>
    </w:p>
    <w:p w14:paraId="3C99E7D9"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lastRenderedPageBreak/>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Pr="00862514" w:rsidRDefault="00965F18"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862514">
        <w:rPr>
          <w:rFonts w:ascii="Arial" w:eastAsia="Calibri" w:hAnsi="Arial"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1CCC01C7" w14:textId="751F16FE" w:rsidR="00826306" w:rsidRPr="00091AC1" w:rsidRDefault="00826306" w:rsidP="007A785D">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091AC1">
        <w:rPr>
          <w:rFonts w:ascii="Arial" w:eastAsia="Calibri" w:hAnsi="Arial" w:cs="Arial"/>
          <w:color w:val="000000" w:themeColor="text1"/>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7BA30EB6" w14:textId="37A62791"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091AC1">
        <w:rPr>
          <w:rFonts w:cs="Arial"/>
          <w:sz w:val="20"/>
        </w:rPr>
        <w:t xml:space="preserve"> na 4 dni przed upływem</w:t>
      </w:r>
      <w:r w:rsidRPr="00091AC1">
        <w:rPr>
          <w:rFonts w:cs="Arial"/>
          <w:sz w:val="20"/>
        </w:rPr>
        <w:t xml:space="preserve"> wyznaczonego terminu składania ofert.</w:t>
      </w:r>
    </w:p>
    <w:p w14:paraId="39785DBE"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Treść zapytań wraz z wyjaśnieniami bez wskazania źródła zapytania zamawiający przekazuje jednocześnie wszystkim wykonawcom, którym przekazał SWZ oraz zamieszcza na stronie internetowej </w:t>
      </w:r>
      <w:r w:rsidRPr="00091AC1">
        <w:rPr>
          <w:rFonts w:cs="Arial"/>
          <w:sz w:val="20"/>
          <w:u w:val="single"/>
        </w:rPr>
        <w:t>www.wsd.org.pl.</w:t>
      </w:r>
    </w:p>
    <w:p w14:paraId="59B1252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toku oceny ofert zamawiający może żądać od wykonawcy pisemnych wyjaśnień dotyczących treści złożonej oferty.</w:t>
      </w:r>
    </w:p>
    <w:p w14:paraId="7BEB2EEB" w14:textId="20BAECE2" w:rsidR="00851E8A" w:rsidRPr="00091AC1" w:rsidRDefault="00851E8A" w:rsidP="007A785D">
      <w:pPr>
        <w:pStyle w:val="Tekstpodstawowy"/>
        <w:numPr>
          <w:ilvl w:val="0"/>
          <w:numId w:val="21"/>
        </w:numPr>
        <w:ind w:left="284" w:hanging="284"/>
        <w:rPr>
          <w:rFonts w:cs="Arial"/>
          <w:sz w:val="20"/>
          <w:u w:val="single"/>
        </w:rPr>
      </w:pPr>
      <w:r w:rsidRPr="00091AC1">
        <w:rPr>
          <w:rFonts w:cs="Arial"/>
          <w:sz w:val="20"/>
        </w:rPr>
        <w:t>W szczególnie uzasadnionych przypadkach, przed upływem terminu składania ofert, zamawiający może zmienić treść SWZ.</w:t>
      </w:r>
    </w:p>
    <w:p w14:paraId="0873E0D7"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 xml:space="preserve">Dokonaną zmianę SWZ zamawiający przekazuje niezwłocznie wszystkim wykonawcom, którym przekazano SWZ oraz zamieszcza na stronie internetowej </w:t>
      </w:r>
      <w:r w:rsidRPr="00091AC1">
        <w:rPr>
          <w:rFonts w:cs="Arial"/>
          <w:sz w:val="20"/>
          <w:u w:val="single"/>
        </w:rPr>
        <w:t>www.wsd.org.pl.</w:t>
      </w:r>
    </w:p>
    <w:p w14:paraId="60854822" w14:textId="77777777" w:rsidR="00851E8A" w:rsidRPr="00091AC1" w:rsidRDefault="00851E8A" w:rsidP="007A785D">
      <w:pPr>
        <w:pStyle w:val="Tekstpodstawowy"/>
        <w:numPr>
          <w:ilvl w:val="0"/>
          <w:numId w:val="21"/>
        </w:numPr>
        <w:ind w:left="284" w:hanging="284"/>
        <w:rPr>
          <w:rFonts w:cs="Arial"/>
          <w:sz w:val="20"/>
        </w:rPr>
      </w:pPr>
      <w:r w:rsidRPr="00091AC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091AC1" w:rsidRDefault="00851E8A" w:rsidP="007A785D">
      <w:pPr>
        <w:pStyle w:val="Tekstpodstawowy"/>
        <w:numPr>
          <w:ilvl w:val="0"/>
          <w:numId w:val="21"/>
        </w:numPr>
        <w:ind w:left="284" w:hanging="284"/>
        <w:rPr>
          <w:rFonts w:cs="Arial"/>
          <w:b/>
          <w:sz w:val="20"/>
          <w:u w:val="single"/>
        </w:rPr>
      </w:pPr>
      <w:r w:rsidRPr="00091AC1">
        <w:rPr>
          <w:rFonts w:cs="Arial"/>
          <w:sz w:val="20"/>
        </w:rPr>
        <w:t xml:space="preserve">O przedłużeniu terminu składania ofert zostaną poinformowani wykonawcy, którym przekazano SWZ oraz informacja ta zostanie umieszczona na stronie internetowej </w:t>
      </w:r>
      <w:r w:rsidRPr="00091AC1">
        <w:rPr>
          <w:rFonts w:cs="Arial"/>
          <w:sz w:val="20"/>
          <w:u w:val="single"/>
        </w:rPr>
        <w:t>www.wsd.org.pl.</w:t>
      </w:r>
    </w:p>
    <w:p w14:paraId="2541DADA" w14:textId="77777777" w:rsidR="000E1951" w:rsidRPr="00D2545D" w:rsidRDefault="000E1951" w:rsidP="000E1951">
      <w:pPr>
        <w:rPr>
          <w:highlight w:val="green"/>
        </w:rPr>
      </w:pPr>
    </w:p>
    <w:p w14:paraId="236D91B5" w14:textId="7587A33E" w:rsidR="000E1951" w:rsidRPr="00091AC1" w:rsidRDefault="000E1951" w:rsidP="007A785D">
      <w:pPr>
        <w:pStyle w:val="Nagwek4"/>
        <w:numPr>
          <w:ilvl w:val="0"/>
          <w:numId w:val="29"/>
        </w:numPr>
        <w:ind w:left="397"/>
        <w:jc w:val="both"/>
        <w:rPr>
          <w:sz w:val="20"/>
        </w:rPr>
      </w:pPr>
      <w:r w:rsidRPr="00091AC1">
        <w:rPr>
          <w:rFonts w:cs="Arial"/>
          <w:sz w:val="20"/>
        </w:rPr>
        <w:t>WSKAZANIE OSÓB UPRAWNIONYCH DO POROZUMIEWANIA SIĘ Z WYKONAWCAMI</w:t>
      </w:r>
    </w:p>
    <w:p w14:paraId="73DDB0DE" w14:textId="106EB3FD" w:rsidR="00F90321" w:rsidRPr="00091AC1" w:rsidRDefault="000E1951" w:rsidP="00D1268E">
      <w:pPr>
        <w:pStyle w:val="Tekstpodstawowy"/>
        <w:rPr>
          <w:sz w:val="20"/>
        </w:rPr>
      </w:pPr>
      <w:r w:rsidRPr="00091AC1">
        <w:rPr>
          <w:sz w:val="20"/>
        </w:rPr>
        <w:t>Osob</w:t>
      </w:r>
      <w:r w:rsidR="00F90321" w:rsidRPr="00091AC1">
        <w:rPr>
          <w:sz w:val="20"/>
        </w:rPr>
        <w:t>ą</w:t>
      </w:r>
      <w:r w:rsidRPr="00091AC1">
        <w:rPr>
          <w:sz w:val="20"/>
        </w:rPr>
        <w:t xml:space="preserve"> uprawnio</w:t>
      </w:r>
      <w:r w:rsidR="00F90321" w:rsidRPr="00091AC1">
        <w:rPr>
          <w:sz w:val="20"/>
        </w:rPr>
        <w:t>ną</w:t>
      </w:r>
      <w:r w:rsidRPr="00091AC1">
        <w:rPr>
          <w:sz w:val="20"/>
        </w:rPr>
        <w:t xml:space="preserve"> do porozumiewania się z wykonawcami jest:</w:t>
      </w:r>
      <w:r w:rsidR="00134FFD" w:rsidRPr="00091AC1">
        <w:rPr>
          <w:sz w:val="20"/>
        </w:rPr>
        <w:t xml:space="preserve"> </w:t>
      </w:r>
    </w:p>
    <w:p w14:paraId="49E13BD7" w14:textId="347D5019" w:rsidR="000E1951" w:rsidRPr="00091AC1" w:rsidRDefault="005B5953" w:rsidP="007A785D">
      <w:pPr>
        <w:pStyle w:val="Tekstpodstawowy"/>
        <w:numPr>
          <w:ilvl w:val="0"/>
          <w:numId w:val="28"/>
        </w:numPr>
        <w:ind w:left="426"/>
        <w:rPr>
          <w:sz w:val="20"/>
        </w:rPr>
      </w:pPr>
      <w:r>
        <w:rPr>
          <w:sz w:val="20"/>
        </w:rPr>
        <w:t>Katarzyna Kuczma-Podlaska</w:t>
      </w:r>
      <w:r w:rsidR="00B74282" w:rsidRPr="00091AC1">
        <w:rPr>
          <w:sz w:val="20"/>
        </w:rPr>
        <w:t xml:space="preserve"> </w:t>
      </w:r>
      <w:r w:rsidR="000E1951" w:rsidRPr="00091AC1">
        <w:rPr>
          <w:sz w:val="20"/>
        </w:rPr>
        <w:t>(tel. 52 32 62 104),</w:t>
      </w:r>
      <w:r w:rsidR="000E1951" w:rsidRPr="00091AC1">
        <w:rPr>
          <w:b/>
          <w:sz w:val="20"/>
        </w:rPr>
        <w:t xml:space="preserve"> </w:t>
      </w:r>
      <w:r w:rsidR="000E1951" w:rsidRPr="00091AC1">
        <w:rPr>
          <w:sz w:val="20"/>
        </w:rPr>
        <w:t>w dniach od poniedziałku do piątku w godz. od 9.00-13.00</w:t>
      </w:r>
    </w:p>
    <w:p w14:paraId="0DF4B69F" w14:textId="77777777" w:rsidR="000E1951" w:rsidRPr="000E1951" w:rsidRDefault="000E1951" w:rsidP="00D1268E">
      <w:pPr>
        <w:ind w:left="284"/>
      </w:pPr>
    </w:p>
    <w:p w14:paraId="5E441C10" w14:textId="10F8E02C" w:rsidR="00E2594D" w:rsidRPr="00091AC1" w:rsidRDefault="00E2594D" w:rsidP="007A785D">
      <w:pPr>
        <w:pStyle w:val="Nagwek4"/>
        <w:numPr>
          <w:ilvl w:val="0"/>
          <w:numId w:val="29"/>
        </w:numPr>
        <w:ind w:left="397"/>
        <w:jc w:val="both"/>
        <w:rPr>
          <w:sz w:val="20"/>
        </w:rPr>
      </w:pPr>
      <w:r w:rsidRPr="00091AC1">
        <w:rPr>
          <w:sz w:val="20"/>
        </w:rPr>
        <w:t>OPIS SPOSOBU PRZYGOTOWANIA OFERT ORAZ WYMAGANIA FORMALNE DOTYCZĄCE SKŁADANYCH OŚWIADCZEŃ I DOKUMENTÓW</w:t>
      </w:r>
    </w:p>
    <w:p w14:paraId="582E3A6F" w14:textId="77777777" w:rsidR="00F71E57" w:rsidRPr="00091AC1" w:rsidRDefault="00F71E57" w:rsidP="004849BD">
      <w:pPr>
        <w:ind w:left="340" w:hanging="340"/>
        <w:jc w:val="both"/>
        <w:rPr>
          <w:rFonts w:ascii="Arial" w:hAnsi="Arial" w:cs="Arial"/>
        </w:rPr>
      </w:pPr>
      <w:r w:rsidRPr="00091AC1">
        <w:rPr>
          <w:rFonts w:ascii="Arial" w:hAnsi="Arial" w:cs="Arial"/>
          <w:b/>
          <w:bCs/>
        </w:rPr>
        <w:t>1</w:t>
      </w:r>
      <w:r w:rsidRPr="00091AC1">
        <w:rPr>
          <w:rFonts w:ascii="Arial" w:hAnsi="Arial" w:cs="Arial"/>
        </w:rPr>
        <w:t>.</w:t>
      </w:r>
      <w:r w:rsidRPr="00091AC1">
        <w:rPr>
          <w:rFonts w:ascii="Arial" w:hAnsi="Arial" w:cs="Arial"/>
        </w:rPr>
        <w:tab/>
      </w:r>
      <w:r w:rsidRPr="00091AC1">
        <w:rPr>
          <w:rFonts w:ascii="Arial" w:hAnsi="Arial" w:cs="Arial"/>
        </w:rPr>
        <w:tab/>
        <w:t>Wykonawca może złożyć tylko jedną ofertę.</w:t>
      </w:r>
    </w:p>
    <w:p w14:paraId="688735E9" w14:textId="77777777" w:rsidR="007C436D" w:rsidRPr="00091AC1" w:rsidRDefault="007C436D" w:rsidP="007A785D">
      <w:pPr>
        <w:numPr>
          <w:ilvl w:val="1"/>
          <w:numId w:val="22"/>
        </w:numPr>
        <w:ind w:left="284" w:hanging="284"/>
        <w:jc w:val="both"/>
        <w:rPr>
          <w:rFonts w:ascii="Arial" w:hAnsi="Arial" w:cs="Arial"/>
        </w:rPr>
      </w:pPr>
      <w:r w:rsidRPr="00091AC1">
        <w:rPr>
          <w:rFonts w:ascii="Arial" w:hAnsi="Arial" w:cs="Arial"/>
        </w:rPr>
        <w:t>Wykonawca składając ofertę w formie elektronicznej przy użyciu miniPortalu:</w:t>
      </w:r>
    </w:p>
    <w:p w14:paraId="262C1F43" w14:textId="61D27B81"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składa ofertę za pośrednictwem Formularza do złożenia, zmiany, wycofania oferty dostępnego na ePUAP i udostępnionego również na </w:t>
      </w:r>
      <w:bookmarkStart w:id="6" w:name="_Hlk35941577"/>
      <w:r w:rsidRPr="00091AC1">
        <w:rPr>
          <w:rFonts w:ascii="Arial" w:hAnsi="Arial" w:cs="Arial"/>
        </w:rPr>
        <w:t>miniPortalu</w:t>
      </w:r>
      <w:bookmarkEnd w:id="6"/>
      <w:r w:rsidR="00B35C21" w:rsidRPr="00091AC1">
        <w:rPr>
          <w:rFonts w:ascii="Arial" w:hAnsi="Arial" w:cs="Arial"/>
        </w:rPr>
        <w:t>;</w:t>
      </w:r>
    </w:p>
    <w:p w14:paraId="05B80B3C" w14:textId="39921C74" w:rsidR="007C436D" w:rsidRPr="00091AC1" w:rsidRDefault="007C436D" w:rsidP="007A785D">
      <w:pPr>
        <w:numPr>
          <w:ilvl w:val="0"/>
          <w:numId w:val="23"/>
        </w:numPr>
        <w:ind w:left="709"/>
        <w:jc w:val="both"/>
        <w:rPr>
          <w:rFonts w:ascii="Arial" w:hAnsi="Arial" w:cs="Arial"/>
        </w:rPr>
      </w:pPr>
      <w:bookmarkStart w:id="7" w:name="_Hlk38015364"/>
      <w:r w:rsidRPr="00091AC1">
        <w:rPr>
          <w:rFonts w:ascii="Arial" w:hAnsi="Arial" w:cs="Arial"/>
        </w:rPr>
        <w:t>Treść oferty musi odpowiadać treści SWZ</w:t>
      </w:r>
      <w:r w:rsidR="00B35C21" w:rsidRPr="00091AC1">
        <w:rPr>
          <w:rFonts w:ascii="Arial" w:hAnsi="Arial" w:cs="Arial"/>
        </w:rPr>
        <w:t>;</w:t>
      </w:r>
    </w:p>
    <w:bookmarkEnd w:id="7"/>
    <w:p w14:paraId="3D11FCC6" w14:textId="38D61CC1" w:rsidR="007C436D" w:rsidRPr="00905061" w:rsidRDefault="007C436D" w:rsidP="007A785D">
      <w:pPr>
        <w:numPr>
          <w:ilvl w:val="0"/>
          <w:numId w:val="23"/>
        </w:numPr>
        <w:ind w:left="709"/>
        <w:jc w:val="both"/>
        <w:rPr>
          <w:rFonts w:ascii="Arial" w:hAnsi="Arial" w:cs="Arial"/>
        </w:rPr>
      </w:pPr>
      <w:r w:rsidRPr="00905061">
        <w:rPr>
          <w:rFonts w:ascii="Arial" w:hAnsi="Arial" w:cs="Arial"/>
        </w:rPr>
        <w:t>Oferta powinna być sporządzona w języku polskim, z zachowaniem postaci elektronicznej w formacie danych .pdf, doc, docx, .rtf, .xps, .xls, .odt. i podpisana</w:t>
      </w:r>
      <w:r w:rsidR="003C6A5B" w:rsidRPr="00905061">
        <w:rPr>
          <w:rFonts w:ascii="Arial" w:hAnsi="Arial" w:cs="Arial"/>
        </w:rPr>
        <w:t xml:space="preserve"> </w:t>
      </w:r>
      <w:r w:rsidRPr="00905061">
        <w:rPr>
          <w:rFonts w:ascii="Arial" w:hAnsi="Arial" w:cs="Arial"/>
        </w:rPr>
        <w:t>podpisem elektronicznym. Sposób złożenia oferty, w tym zaszyfrowania oferty opisany został w Regulaminie korzystania z miniPortalu dostępnego na stronie internetowej https://miniportal.uzp.gov.pl. Ofertę należy złożyć w oryginale</w:t>
      </w:r>
      <w:r w:rsidR="00B35C21" w:rsidRPr="00905061">
        <w:rPr>
          <w:rFonts w:ascii="Arial" w:hAnsi="Arial" w:cs="Arial"/>
        </w:rPr>
        <w:t>;</w:t>
      </w:r>
    </w:p>
    <w:p w14:paraId="761B13DD" w14:textId="7FB210AF" w:rsidR="007C436D" w:rsidRPr="00091AC1" w:rsidRDefault="007C436D" w:rsidP="007A785D">
      <w:pPr>
        <w:numPr>
          <w:ilvl w:val="0"/>
          <w:numId w:val="23"/>
        </w:numPr>
        <w:ind w:left="709"/>
        <w:jc w:val="both"/>
        <w:rPr>
          <w:rFonts w:ascii="Arial" w:hAnsi="Arial" w:cs="Arial"/>
        </w:rPr>
      </w:pPr>
      <w:r w:rsidRPr="00091AC1">
        <w:rPr>
          <w:rFonts w:ascii="Arial" w:hAnsi="Arial" w:cs="Arial"/>
        </w:rPr>
        <w:t xml:space="preserve">Wszelkie informacje stanowiące tajemnicę przedsiębiorstwa w rozumieniu ustawy </w:t>
      </w:r>
      <w:r w:rsidRPr="00091AC1">
        <w:rPr>
          <w:rFonts w:ascii="Arial" w:hAnsi="Arial" w:cs="Arial"/>
          <w:lang w:val="x-none"/>
        </w:rPr>
        <w:t xml:space="preserve">o zwalczaniu nieuczciwej konkurencji </w:t>
      </w:r>
      <w:r w:rsidRPr="00091AC1">
        <w:rPr>
          <w:rFonts w:ascii="Arial" w:hAnsi="Arial" w:cs="Arial"/>
          <w:i/>
          <w:iCs/>
          <w:sz w:val="16"/>
          <w:szCs w:val="16"/>
          <w:lang w:val="x-none"/>
        </w:rPr>
        <w:t>(tekst jednolity: Dz. U. z 20</w:t>
      </w:r>
      <w:r w:rsidRPr="00091AC1">
        <w:rPr>
          <w:rFonts w:ascii="Arial" w:hAnsi="Arial" w:cs="Arial"/>
          <w:i/>
          <w:iCs/>
          <w:sz w:val="16"/>
          <w:szCs w:val="16"/>
        </w:rPr>
        <w:t>19</w:t>
      </w:r>
      <w:r w:rsidRPr="00091AC1">
        <w:rPr>
          <w:rFonts w:ascii="Arial" w:hAnsi="Arial" w:cs="Arial"/>
          <w:i/>
          <w:iCs/>
          <w:sz w:val="16"/>
          <w:szCs w:val="16"/>
          <w:lang w:val="x-none"/>
        </w:rPr>
        <w:t>r.</w:t>
      </w:r>
      <w:r w:rsidRPr="00091AC1">
        <w:rPr>
          <w:rFonts w:ascii="Arial" w:hAnsi="Arial" w:cs="Arial"/>
          <w:i/>
          <w:iCs/>
          <w:sz w:val="16"/>
          <w:szCs w:val="16"/>
        </w:rPr>
        <w:t>,</w:t>
      </w:r>
      <w:r w:rsidRPr="00091AC1">
        <w:rPr>
          <w:rFonts w:ascii="Arial" w:hAnsi="Arial" w:cs="Arial"/>
          <w:i/>
          <w:iCs/>
          <w:sz w:val="16"/>
          <w:szCs w:val="16"/>
          <w:lang w:val="x-none"/>
        </w:rPr>
        <w:t xml:space="preserve"> poz. </w:t>
      </w:r>
      <w:r w:rsidRPr="00091AC1">
        <w:rPr>
          <w:rFonts w:ascii="Arial" w:hAnsi="Arial" w:cs="Arial"/>
          <w:i/>
          <w:iCs/>
          <w:sz w:val="16"/>
          <w:szCs w:val="16"/>
        </w:rPr>
        <w:t>1010</w:t>
      </w:r>
      <w:r w:rsidRPr="00091AC1">
        <w:rPr>
          <w:rFonts w:ascii="Arial" w:hAnsi="Arial" w:cs="Arial"/>
          <w:i/>
          <w:iCs/>
          <w:sz w:val="16"/>
          <w:szCs w:val="16"/>
          <w:lang w:val="x-none"/>
        </w:rPr>
        <w:t>)</w:t>
      </w:r>
      <w:r w:rsidRPr="00091AC1">
        <w:rPr>
          <w:rFonts w:ascii="Arial" w:hAnsi="Arial" w:cs="Arial"/>
          <w:sz w:val="16"/>
          <w:szCs w:val="16"/>
        </w:rPr>
        <w:t>,</w:t>
      </w:r>
      <w:r w:rsidRPr="00091AC1">
        <w:rPr>
          <w:rFonts w:ascii="Arial" w:hAnsi="Arial" w:cs="Arial"/>
        </w:rPr>
        <w:t xml:space="preserve"> które Wykonawca zastrzeże jako tajemnicę przedsiębiorstwa, powinny zostać złożone w osobnym pliku wraz z jednoczesnym </w:t>
      </w:r>
      <w:r w:rsidR="00E27864">
        <w:rPr>
          <w:rFonts w:ascii="Arial" w:hAnsi="Arial" w:cs="Arial"/>
        </w:rPr>
        <w:t xml:space="preserve">oznaczeniem </w:t>
      </w:r>
      <w:r w:rsidRPr="00091AC1">
        <w:rPr>
          <w:rFonts w:ascii="Arial" w:hAnsi="Arial" w:cs="Arial"/>
        </w:rPr>
        <w:t xml:space="preserve">„Załącznik stanowiący tajemnicę przedsiębiorstwa” a następnie wraz z plikami stanowiącymi jawną część skompresowane do jednego pliku archiwum </w:t>
      </w:r>
      <w:r w:rsidRPr="00091AC1">
        <w:rPr>
          <w:rFonts w:ascii="Arial" w:hAnsi="Arial" w:cs="Arial"/>
          <w:i/>
          <w:iCs/>
        </w:rPr>
        <w:t>(ZIP)</w:t>
      </w:r>
      <w:r w:rsidR="00B35C21" w:rsidRPr="00091AC1">
        <w:rPr>
          <w:rFonts w:ascii="Arial" w:hAnsi="Arial" w:cs="Arial"/>
        </w:rPr>
        <w:t>;</w:t>
      </w:r>
    </w:p>
    <w:p w14:paraId="07D60C16"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99A52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lastRenderedPageBreak/>
        <w:t>Wykonawca po upływie terminu do składania ofert nie może skutecznie dokonać zmiany ani wycofać złożonej oferty.</w:t>
      </w:r>
    </w:p>
    <w:p w14:paraId="70666B44"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Wykonawca ponosi wszelkie koszty związane z przygotowaniem i złożeniem oferty.</w:t>
      </w:r>
    </w:p>
    <w:p w14:paraId="12FA6D80" w14:textId="77777777" w:rsidR="007C436D" w:rsidRPr="00091AC1" w:rsidRDefault="007C436D" w:rsidP="007A785D">
      <w:pPr>
        <w:numPr>
          <w:ilvl w:val="0"/>
          <w:numId w:val="23"/>
        </w:numPr>
        <w:ind w:left="709"/>
        <w:jc w:val="both"/>
        <w:rPr>
          <w:rFonts w:ascii="Arial" w:hAnsi="Arial" w:cs="Arial"/>
        </w:rPr>
      </w:pPr>
      <w:r w:rsidRPr="00091AC1">
        <w:rPr>
          <w:rFonts w:ascii="Arial" w:hAnsi="Arial" w:cs="Arial"/>
        </w:rPr>
        <w:t>Oferta musi obejmować całość zamówienia.</w:t>
      </w:r>
    </w:p>
    <w:p w14:paraId="149B96C8" w14:textId="2FF43E37" w:rsidR="00FD4DFE" w:rsidRDefault="00FD4DFE" w:rsidP="000B40D3">
      <w:pPr>
        <w:jc w:val="both"/>
        <w:rPr>
          <w:rFonts w:ascii="Arial" w:hAnsi="Arial" w:cs="Arial"/>
        </w:rPr>
      </w:pPr>
    </w:p>
    <w:p w14:paraId="2B3F16E8" w14:textId="77777777" w:rsidR="00FD4DFE" w:rsidRPr="00862514" w:rsidRDefault="00FD4DFE" w:rsidP="007A785D">
      <w:pPr>
        <w:pStyle w:val="Nagwek4"/>
        <w:numPr>
          <w:ilvl w:val="0"/>
          <w:numId w:val="29"/>
        </w:numPr>
        <w:ind w:left="397"/>
        <w:jc w:val="both"/>
        <w:rPr>
          <w:sz w:val="20"/>
        </w:rPr>
      </w:pPr>
      <w:r w:rsidRPr="00862514">
        <w:rPr>
          <w:sz w:val="20"/>
        </w:rPr>
        <w:t>INFORMACJA DLA WYKONAWCÓW WSPÓLNIE UBIEGAJĄCYCH SIĘ O UDZIELENIE ZAMÓWIENIA (SPÓŁKI CYWILNE/KONSORCJA)</w:t>
      </w:r>
    </w:p>
    <w:p w14:paraId="373BBF5A" w14:textId="59191311" w:rsidR="00FD4DFE" w:rsidRPr="00862514" w:rsidRDefault="00FD4DFE" w:rsidP="007A785D">
      <w:pPr>
        <w:pStyle w:val="Akapitzlist"/>
        <w:numPr>
          <w:ilvl w:val="0"/>
          <w:numId w:val="25"/>
        </w:numPr>
        <w:ind w:left="284" w:hanging="284"/>
        <w:jc w:val="both"/>
        <w:rPr>
          <w:rFonts w:ascii="Arial" w:hAnsi="Arial" w:cs="Arial"/>
        </w:rPr>
      </w:pPr>
      <w:r w:rsidRPr="00862514">
        <w:rPr>
          <w:rFonts w:ascii="Arial" w:hAnsi="Arial" w:cs="Arial"/>
        </w:rPr>
        <w:t>Wykonawcy mogą wspólnie ubiegać się o udzielenie zamówienia. W takim przypadku ich oferta musi spełniać następujące wymagania:</w:t>
      </w:r>
    </w:p>
    <w:p w14:paraId="0A28BE2F" w14:textId="183A669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 xml:space="preserve">W odniesieniu do wymagań postawionych przez Zamawiającego, każdy z wykonawców ubiegających się wspólnie o zamówienie, oddzielnie musi udokumentować, że nie podlega wykluczeniu z postępowania na podstawie art. 108 ust. 1 </w:t>
      </w:r>
      <w:r w:rsidR="00A837D7" w:rsidRPr="00862514">
        <w:rPr>
          <w:rFonts w:ascii="Arial" w:hAnsi="Arial" w:cs="Arial"/>
        </w:rPr>
        <w:t>P</w:t>
      </w:r>
      <w:r w:rsidR="003814CC" w:rsidRPr="00862514">
        <w:rPr>
          <w:rFonts w:ascii="Arial" w:hAnsi="Arial" w:cs="Arial"/>
        </w:rPr>
        <w:t>zp</w:t>
      </w:r>
      <w:r w:rsidR="00B74282" w:rsidRPr="00862514">
        <w:rPr>
          <w:rFonts w:ascii="Arial" w:hAnsi="Arial" w:cs="Arial"/>
        </w:rPr>
        <w:t xml:space="preserve"> z zastrzeżenie</w:t>
      </w:r>
      <w:r w:rsidR="00DE0A50" w:rsidRPr="00862514">
        <w:rPr>
          <w:rFonts w:ascii="Arial" w:hAnsi="Arial" w:cs="Arial"/>
        </w:rPr>
        <w:t>m</w:t>
      </w:r>
      <w:r w:rsidR="00B74282" w:rsidRPr="00862514">
        <w:rPr>
          <w:rFonts w:ascii="Arial" w:hAnsi="Arial" w:cs="Arial"/>
        </w:rPr>
        <w:t xml:space="preserve"> art. 110 ust.2</w:t>
      </w:r>
      <w:r w:rsidR="00A837D7" w:rsidRPr="00862514">
        <w:rPr>
          <w:rFonts w:ascii="Arial" w:hAnsi="Arial" w:cs="Arial"/>
        </w:rPr>
        <w:t xml:space="preserve"> Pzp</w:t>
      </w:r>
    </w:p>
    <w:p w14:paraId="5814C66C" w14:textId="77777777" w:rsidR="00FD4DFE" w:rsidRPr="00862514" w:rsidRDefault="00FD4DFE" w:rsidP="007A785D">
      <w:pPr>
        <w:numPr>
          <w:ilvl w:val="1"/>
          <w:numId w:val="24"/>
        </w:numPr>
        <w:tabs>
          <w:tab w:val="clear" w:pos="1440"/>
          <w:tab w:val="num" w:pos="1276"/>
        </w:tabs>
        <w:ind w:left="426" w:hanging="142"/>
        <w:jc w:val="both"/>
        <w:rPr>
          <w:rFonts w:ascii="Arial" w:hAnsi="Arial" w:cs="Arial"/>
          <w:i/>
        </w:rPr>
      </w:pPr>
      <w:r w:rsidRPr="00862514">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Wszelka korespondencja oraz rozliczenia dokonywane będą wyłącznie z pełnomocnikiem.</w:t>
      </w:r>
    </w:p>
    <w:p w14:paraId="36CE0F6D" w14:textId="77777777" w:rsidR="00FD4DFE" w:rsidRPr="00862514" w:rsidRDefault="00FD4DFE" w:rsidP="007A785D">
      <w:pPr>
        <w:numPr>
          <w:ilvl w:val="1"/>
          <w:numId w:val="24"/>
        </w:numPr>
        <w:tabs>
          <w:tab w:val="clear" w:pos="1440"/>
          <w:tab w:val="num" w:pos="1276"/>
        </w:tabs>
        <w:ind w:left="426" w:hanging="142"/>
        <w:jc w:val="both"/>
        <w:rPr>
          <w:rFonts w:ascii="Arial" w:hAnsi="Arial" w:cs="Arial"/>
        </w:rPr>
      </w:pPr>
      <w:r w:rsidRPr="00862514">
        <w:rPr>
          <w:rFonts w:ascii="Arial" w:hAnsi="Arial" w:cs="Arial"/>
        </w:rPr>
        <w:t>Oferta musi być podpisana w taki sposób, by prawnie zobowiązywała wszystkich wykonawców występujących wspólnie.</w:t>
      </w:r>
    </w:p>
    <w:p w14:paraId="1A32891D" w14:textId="77777777" w:rsidR="00FD4DFE" w:rsidRPr="00862514" w:rsidRDefault="00FD4DFE" w:rsidP="008437B5">
      <w:pPr>
        <w:jc w:val="both"/>
        <w:rPr>
          <w:rFonts w:ascii="Arial" w:hAnsi="Arial" w:cs="Arial"/>
        </w:rPr>
      </w:pPr>
      <w:r w:rsidRPr="00862514">
        <w:rPr>
          <w:rFonts w:ascii="Arial" w:hAnsi="Arial" w:cs="Arial"/>
        </w:rPr>
        <w:t>Wypełniając formularz ofertowy: w miejscach: „nazwa i adres wykonawcy”, „NIP, tel. należy wpisać dane dotyczące wszystkich wykonawców.</w:t>
      </w:r>
    </w:p>
    <w:p w14:paraId="0910C4B0" w14:textId="77777777" w:rsidR="007C436D" w:rsidRPr="00D2545D" w:rsidRDefault="007C436D" w:rsidP="00831C2B">
      <w:pPr>
        <w:rPr>
          <w:highlight w:val="green"/>
        </w:rPr>
      </w:pPr>
    </w:p>
    <w:p w14:paraId="77A8B1C3" w14:textId="24EB9364" w:rsidR="00E2594D" w:rsidRPr="00C02C71" w:rsidRDefault="00E2594D" w:rsidP="007A785D">
      <w:pPr>
        <w:pStyle w:val="Nagwek4"/>
        <w:numPr>
          <w:ilvl w:val="0"/>
          <w:numId w:val="29"/>
        </w:numPr>
        <w:ind w:left="397"/>
        <w:jc w:val="both"/>
        <w:rPr>
          <w:sz w:val="20"/>
        </w:rPr>
      </w:pPr>
      <w:r w:rsidRPr="00C02C71">
        <w:rPr>
          <w:sz w:val="20"/>
        </w:rPr>
        <w:t>WYMAGANIA DOTYCZĄCE WADIUM</w:t>
      </w:r>
    </w:p>
    <w:p w14:paraId="7C823452" w14:textId="5F2B407C" w:rsidR="003A7F13" w:rsidRPr="003A7F13" w:rsidRDefault="003A7F13" w:rsidP="003A7F13">
      <w:pPr>
        <w:rPr>
          <w:rFonts w:ascii="Arial" w:hAnsi="Arial" w:cs="Arial"/>
        </w:rPr>
      </w:pPr>
      <w:r w:rsidRPr="00C02C71">
        <w:rPr>
          <w:rFonts w:ascii="Arial" w:hAnsi="Arial" w:cs="Arial"/>
        </w:rPr>
        <w:t>Nie dotyczy</w:t>
      </w:r>
    </w:p>
    <w:p w14:paraId="237D0BB6" w14:textId="77777777" w:rsidR="00197798" w:rsidRPr="00197798" w:rsidRDefault="00197798" w:rsidP="00197798"/>
    <w:p w14:paraId="73C58BC0" w14:textId="0F54C46B" w:rsidR="00197798" w:rsidRPr="00FF028F" w:rsidRDefault="00E2594D" w:rsidP="007A785D">
      <w:pPr>
        <w:pStyle w:val="Nagwek4"/>
        <w:numPr>
          <w:ilvl w:val="0"/>
          <w:numId w:val="29"/>
        </w:numPr>
        <w:ind w:left="397"/>
        <w:contextualSpacing/>
        <w:jc w:val="both"/>
        <w:rPr>
          <w:sz w:val="20"/>
        </w:rPr>
      </w:pPr>
      <w:r w:rsidRPr="00FF028F">
        <w:rPr>
          <w:sz w:val="20"/>
        </w:rPr>
        <w:t>TERMIN ZWIĄZANIA OFERTĄ</w:t>
      </w:r>
    </w:p>
    <w:p w14:paraId="002FD79E" w14:textId="45FCECA7"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Wykonawca będzie związany ofertą </w:t>
      </w:r>
      <w:r w:rsidRPr="00FF028F">
        <w:rPr>
          <w:rFonts w:ascii="Arial" w:hAnsi="Arial" w:cs="Arial"/>
          <w:b/>
          <w:bCs/>
        </w:rPr>
        <w:t xml:space="preserve">przez okres 30 dni, tj. </w:t>
      </w:r>
      <w:r w:rsidRPr="005C2D61">
        <w:rPr>
          <w:rFonts w:ascii="Arial" w:hAnsi="Arial" w:cs="Arial"/>
          <w:b/>
          <w:bCs/>
        </w:rPr>
        <w:t xml:space="preserve">do dnia </w:t>
      </w:r>
      <w:r w:rsidR="005C2D61" w:rsidRPr="005C2D61">
        <w:rPr>
          <w:rFonts w:ascii="Arial" w:hAnsi="Arial" w:cs="Arial"/>
          <w:b/>
          <w:bCs/>
        </w:rPr>
        <w:t>15.01.2022</w:t>
      </w:r>
      <w:r w:rsidR="00B8737E" w:rsidRPr="004C7599">
        <w:rPr>
          <w:rFonts w:ascii="Arial" w:hAnsi="Arial" w:cs="Arial"/>
          <w:b/>
          <w:bCs/>
          <w:caps/>
        </w:rPr>
        <w:t xml:space="preserve"> </w:t>
      </w:r>
      <w:r w:rsidRPr="004C7599">
        <w:rPr>
          <w:rFonts w:ascii="Arial" w:hAnsi="Arial" w:cs="Arial"/>
          <w:b/>
          <w:bCs/>
        </w:rPr>
        <w:t>r.</w:t>
      </w:r>
      <w:r w:rsidRPr="00FF028F">
        <w:rPr>
          <w:rFonts w:ascii="Arial" w:hAnsi="Arial" w:cs="Arial"/>
        </w:rPr>
        <w:t xml:space="preserve"> Bieg terminu związania ofertą rozpoczyna się wraz z upływem terminu składania ofert.</w:t>
      </w:r>
    </w:p>
    <w:p w14:paraId="3F7140B8" w14:textId="402EC66E" w:rsidR="00197798" w:rsidRPr="00FF028F" w:rsidRDefault="00197798" w:rsidP="007A785D">
      <w:pPr>
        <w:pStyle w:val="Akapitzlist"/>
        <w:numPr>
          <w:ilvl w:val="0"/>
          <w:numId w:val="15"/>
        </w:numPr>
        <w:ind w:left="284" w:hanging="284"/>
        <w:contextualSpacing/>
        <w:jc w:val="both"/>
        <w:rPr>
          <w:rFonts w:ascii="Arial" w:hAnsi="Arial" w:cs="Arial"/>
        </w:rPr>
      </w:pPr>
      <w:r w:rsidRPr="00FF028F">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C77DC0" w:rsidRPr="00FF028F">
        <w:rPr>
          <w:rFonts w:ascii="Arial" w:hAnsi="Arial" w:cs="Arial"/>
        </w:rPr>
        <w:t>3</w:t>
      </w:r>
      <w:r w:rsidRPr="00FF028F">
        <w:rPr>
          <w:rFonts w:ascii="Arial" w:hAnsi="Arial" w:cs="Arial"/>
        </w:rPr>
        <w:t xml:space="preserve">0 dni. </w:t>
      </w:r>
      <w:r w:rsidRPr="00FF028F">
        <w:rPr>
          <w:rFonts w:ascii="Arial" w:hAnsi="Arial" w:cs="Arial"/>
        </w:rPr>
        <w:tab/>
        <w:t>Przedłużenie terminu związania ofertą wymaga złożenia przez wykonawcę pisemnego oświadczenia o wyrażeniu zgody na przedłużenie terminu związania ofertą.</w:t>
      </w:r>
    </w:p>
    <w:p w14:paraId="20D4F503" w14:textId="77777777" w:rsidR="00197798" w:rsidRPr="00FF028F" w:rsidRDefault="00197798" w:rsidP="00197798"/>
    <w:p w14:paraId="7C5FBDEE" w14:textId="3275C3A6" w:rsidR="00E2594D" w:rsidRPr="005C2D61" w:rsidRDefault="00E2594D" w:rsidP="007A785D">
      <w:pPr>
        <w:pStyle w:val="Nagwek4"/>
        <w:numPr>
          <w:ilvl w:val="0"/>
          <w:numId w:val="29"/>
        </w:numPr>
        <w:ind w:left="397"/>
        <w:jc w:val="both"/>
        <w:rPr>
          <w:sz w:val="20"/>
        </w:rPr>
      </w:pPr>
      <w:r w:rsidRPr="005C2D61">
        <w:rPr>
          <w:sz w:val="20"/>
        </w:rPr>
        <w:t>SPOSÓB I TERMIN SKŁADANIA I OTWARCIA OFERT</w:t>
      </w:r>
    </w:p>
    <w:p w14:paraId="73296B07" w14:textId="19FDA259" w:rsidR="007A56A1" w:rsidRPr="005C2D61" w:rsidRDefault="007A56A1" w:rsidP="007A785D">
      <w:pPr>
        <w:pStyle w:val="Tekstpodstawowy"/>
        <w:numPr>
          <w:ilvl w:val="0"/>
          <w:numId w:val="20"/>
        </w:numPr>
        <w:ind w:left="284" w:hanging="284"/>
        <w:rPr>
          <w:rFonts w:cs="Arial"/>
          <w:color w:val="000000" w:themeColor="text1"/>
          <w:sz w:val="20"/>
        </w:rPr>
      </w:pPr>
      <w:r w:rsidRPr="005C2D61">
        <w:rPr>
          <w:rFonts w:cs="Arial"/>
          <w:color w:val="000000" w:themeColor="text1"/>
          <w:sz w:val="20"/>
        </w:rPr>
        <w:t>Ofertę należy złożyć:</w:t>
      </w:r>
      <w:r w:rsidR="00A42A44" w:rsidRPr="005C2D61">
        <w:rPr>
          <w:rFonts w:cs="Arial"/>
          <w:color w:val="000000" w:themeColor="text1"/>
          <w:sz w:val="20"/>
        </w:rPr>
        <w:t xml:space="preserve"> </w:t>
      </w:r>
      <w:r w:rsidRPr="005C2D61">
        <w:rPr>
          <w:rFonts w:eastAsia="Calibri" w:cs="Arial"/>
          <w:color w:val="000000" w:themeColor="text1"/>
          <w:sz w:val="20"/>
          <w:lang w:eastAsia="en-US"/>
        </w:rPr>
        <w:t>za pośrednictwem formularza do złożenia, zmiany, wycofania oferty lub wniosku dostępnego na ePUAP i udostępnionego również na miniPortalu w nieprzekraczalnym terminie:</w:t>
      </w:r>
      <w:r w:rsidR="00C10672" w:rsidRPr="005C2D61">
        <w:rPr>
          <w:rFonts w:eastAsia="Calibri" w:cs="Arial"/>
          <w:color w:val="000000" w:themeColor="text1"/>
          <w:sz w:val="20"/>
          <w:lang w:eastAsia="en-US"/>
        </w:rPr>
        <w:t xml:space="preserve"> </w:t>
      </w:r>
      <w:r w:rsidRPr="005C2D61">
        <w:rPr>
          <w:rFonts w:eastAsia="Calibri" w:cs="Arial"/>
          <w:b/>
          <w:color w:val="000000" w:themeColor="text1"/>
          <w:sz w:val="20"/>
          <w:lang w:eastAsia="en-US"/>
        </w:rPr>
        <w:t xml:space="preserve">do </w:t>
      </w:r>
      <w:r w:rsidR="00905BD1" w:rsidRPr="005C2D61">
        <w:rPr>
          <w:rFonts w:eastAsia="Calibri" w:cs="Arial"/>
          <w:b/>
          <w:color w:val="000000" w:themeColor="text1"/>
          <w:sz w:val="20"/>
          <w:lang w:eastAsia="en-US"/>
        </w:rPr>
        <w:t>17.12</w:t>
      </w:r>
      <w:r w:rsidR="00117A58" w:rsidRPr="005C2D61">
        <w:rPr>
          <w:rFonts w:eastAsia="Calibri" w:cs="Arial"/>
          <w:b/>
          <w:color w:val="000000" w:themeColor="text1"/>
          <w:sz w:val="20"/>
          <w:lang w:eastAsia="en-US"/>
        </w:rPr>
        <w:t>.</w:t>
      </w:r>
      <w:r w:rsidR="00A42A44" w:rsidRPr="005C2D61">
        <w:rPr>
          <w:rFonts w:eastAsia="Calibri" w:cs="Arial"/>
          <w:b/>
          <w:color w:val="000000" w:themeColor="text1"/>
          <w:sz w:val="20"/>
          <w:lang w:eastAsia="en-US"/>
        </w:rPr>
        <w:t>2021</w:t>
      </w:r>
      <w:r w:rsidR="004848C7" w:rsidRPr="005C2D61">
        <w:rPr>
          <w:rFonts w:eastAsia="Calibri" w:cs="Arial"/>
          <w:b/>
          <w:color w:val="000000" w:themeColor="text1"/>
          <w:sz w:val="20"/>
          <w:lang w:eastAsia="en-US"/>
        </w:rPr>
        <w:t xml:space="preserve"> </w:t>
      </w:r>
      <w:r w:rsidRPr="005C2D61">
        <w:rPr>
          <w:rFonts w:eastAsia="Calibri" w:cs="Arial"/>
          <w:b/>
          <w:color w:val="000000" w:themeColor="text1"/>
          <w:sz w:val="20"/>
          <w:lang w:eastAsia="en-US"/>
        </w:rPr>
        <w:t xml:space="preserve">r. godz. </w:t>
      </w:r>
      <w:r w:rsidR="00A42A44" w:rsidRPr="005C2D61">
        <w:rPr>
          <w:rFonts w:eastAsia="Calibri" w:cs="Arial"/>
          <w:b/>
          <w:color w:val="000000" w:themeColor="text1"/>
          <w:sz w:val="20"/>
          <w:lang w:eastAsia="en-US"/>
        </w:rPr>
        <w:t>9:</w:t>
      </w:r>
      <w:r w:rsidR="00A42A44" w:rsidRPr="005C2D61">
        <w:rPr>
          <w:rFonts w:eastAsia="Calibri" w:cs="Arial"/>
          <w:b/>
          <w:color w:val="000000" w:themeColor="text1"/>
          <w:sz w:val="20"/>
          <w:vertAlign w:val="superscript"/>
          <w:lang w:eastAsia="en-US"/>
        </w:rPr>
        <w:t>30</w:t>
      </w:r>
      <w:r w:rsidR="00A42A44" w:rsidRPr="005C2D61">
        <w:rPr>
          <w:rFonts w:eastAsia="Calibri" w:cs="Arial"/>
          <w:b/>
          <w:color w:val="000000" w:themeColor="text1"/>
          <w:sz w:val="20"/>
          <w:lang w:eastAsia="en-US"/>
        </w:rPr>
        <w:t>.</w:t>
      </w:r>
    </w:p>
    <w:p w14:paraId="56DB0F60" w14:textId="158381F9" w:rsidR="007A56A1" w:rsidRPr="005C2D61" w:rsidRDefault="007A56A1" w:rsidP="007A785D">
      <w:pPr>
        <w:numPr>
          <w:ilvl w:val="0"/>
          <w:numId w:val="20"/>
        </w:numPr>
        <w:ind w:left="284" w:hanging="284"/>
        <w:jc w:val="both"/>
        <w:rPr>
          <w:rFonts w:ascii="Arial" w:hAnsi="Arial" w:cs="Arial"/>
          <w:color w:val="000000" w:themeColor="text1"/>
        </w:rPr>
      </w:pPr>
      <w:r w:rsidRPr="005C2D61">
        <w:rPr>
          <w:rFonts w:ascii="Arial" w:hAnsi="Arial" w:cs="Arial"/>
          <w:color w:val="000000" w:themeColor="text1"/>
        </w:rPr>
        <w:t xml:space="preserve">Otwarcie ofert nastąpi </w:t>
      </w:r>
      <w:r w:rsidR="00905BD1" w:rsidRPr="005C2D61">
        <w:rPr>
          <w:rFonts w:ascii="Arial" w:hAnsi="Arial" w:cs="Arial"/>
          <w:b/>
          <w:bCs/>
          <w:color w:val="000000" w:themeColor="text1"/>
        </w:rPr>
        <w:t>17.12</w:t>
      </w:r>
      <w:r w:rsidR="00A42A44" w:rsidRPr="005C2D61">
        <w:rPr>
          <w:rFonts w:ascii="Arial" w:hAnsi="Arial" w:cs="Arial"/>
          <w:b/>
          <w:color w:val="000000" w:themeColor="text1"/>
        </w:rPr>
        <w:t>.2021 r</w:t>
      </w:r>
      <w:r w:rsidRPr="005C2D61">
        <w:rPr>
          <w:rFonts w:ascii="Arial" w:hAnsi="Arial" w:cs="Arial"/>
          <w:b/>
          <w:color w:val="000000" w:themeColor="text1"/>
        </w:rPr>
        <w:t>. o godz.</w:t>
      </w:r>
      <w:r w:rsidR="00A42A44" w:rsidRPr="005C2D61">
        <w:rPr>
          <w:rFonts w:ascii="Arial" w:hAnsi="Arial" w:cs="Arial"/>
          <w:b/>
          <w:color w:val="000000" w:themeColor="text1"/>
        </w:rPr>
        <w:t xml:space="preserve"> 10:</w:t>
      </w:r>
      <w:r w:rsidR="00A42A44" w:rsidRPr="005C2D61">
        <w:rPr>
          <w:rFonts w:ascii="Arial" w:hAnsi="Arial" w:cs="Arial"/>
          <w:b/>
          <w:color w:val="000000" w:themeColor="text1"/>
          <w:vertAlign w:val="superscript"/>
        </w:rPr>
        <w:t>00</w:t>
      </w:r>
      <w:r w:rsidR="00A42A44" w:rsidRPr="005C2D61">
        <w:rPr>
          <w:rFonts w:ascii="Arial" w:hAnsi="Arial" w:cs="Arial"/>
          <w:b/>
          <w:color w:val="000000" w:themeColor="text1"/>
        </w:rPr>
        <w:t>.</w:t>
      </w:r>
    </w:p>
    <w:p w14:paraId="7DCF3D89" w14:textId="77777777" w:rsidR="009946E9" w:rsidRPr="00C02C71" w:rsidRDefault="009946E9" w:rsidP="007A785D">
      <w:pPr>
        <w:pStyle w:val="Tekstpodstawowy"/>
        <w:numPr>
          <w:ilvl w:val="0"/>
          <w:numId w:val="29"/>
        </w:numPr>
        <w:spacing w:before="240"/>
        <w:ind w:left="397"/>
        <w:rPr>
          <w:rFonts w:cs="Arial"/>
          <w:b/>
          <w:sz w:val="20"/>
          <w:u w:val="single"/>
        </w:rPr>
      </w:pPr>
      <w:r w:rsidRPr="00C02C71">
        <w:rPr>
          <w:rFonts w:cs="Arial"/>
          <w:b/>
          <w:sz w:val="20"/>
          <w:u w:val="single"/>
        </w:rPr>
        <w:t>OPIS SPOSOBU OBLICZANIA CENY.</w:t>
      </w:r>
    </w:p>
    <w:p w14:paraId="1278B386"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3B556892"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w formularzu „Oferta” (zał. nr 1)</w:t>
      </w:r>
      <w:r w:rsidR="002655F9" w:rsidRPr="00C02C71">
        <w:rPr>
          <w:rFonts w:cs="Arial"/>
          <w:sz w:val="20"/>
        </w:rPr>
        <w:t>, oraz w Formularzu cenowym (zał. nr 2).</w:t>
      </w:r>
    </w:p>
    <w:p w14:paraId="7D634587"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podać w złotych polskich netto– brutto z wyodrębnieniem wartości VAT.</w:t>
      </w:r>
    </w:p>
    <w:p w14:paraId="646F493F"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Cenę należy obliczyć w następujący sposób:</w:t>
      </w:r>
    </w:p>
    <w:p w14:paraId="1C59E3CF" w14:textId="77777777" w:rsidR="009946E9" w:rsidRPr="00C02C71" w:rsidRDefault="009946E9" w:rsidP="009946E9">
      <w:pPr>
        <w:pStyle w:val="Tekstpodstawowy"/>
        <w:ind w:left="357"/>
        <w:rPr>
          <w:rFonts w:cs="Arial"/>
          <w:b/>
          <w:sz w:val="20"/>
        </w:rPr>
      </w:pPr>
      <w:r w:rsidRPr="00C02C71">
        <w:rPr>
          <w:rFonts w:cs="Arial"/>
          <w:b/>
          <w:sz w:val="20"/>
        </w:rPr>
        <w:t>Ilość x cena jednostkowa netto = wartość netto</w:t>
      </w:r>
    </w:p>
    <w:p w14:paraId="3F854195" w14:textId="77777777" w:rsidR="009946E9" w:rsidRPr="00C02C71" w:rsidRDefault="009946E9" w:rsidP="009946E9">
      <w:pPr>
        <w:pStyle w:val="Tekstpodstawowy"/>
        <w:ind w:left="357"/>
        <w:rPr>
          <w:rFonts w:cs="Arial"/>
          <w:b/>
          <w:sz w:val="20"/>
        </w:rPr>
      </w:pPr>
      <w:r w:rsidRPr="00C02C71">
        <w:rPr>
          <w:rFonts w:cs="Arial"/>
          <w:b/>
          <w:sz w:val="20"/>
        </w:rPr>
        <w:t>wartość netto x stawka VAT = wartość VAT</w:t>
      </w:r>
    </w:p>
    <w:p w14:paraId="7631D29C" w14:textId="77777777" w:rsidR="009946E9" w:rsidRPr="00C02C71" w:rsidRDefault="009946E9" w:rsidP="009946E9">
      <w:pPr>
        <w:pStyle w:val="Tekstpodstawowy"/>
        <w:ind w:left="357"/>
        <w:rPr>
          <w:rFonts w:cs="Arial"/>
          <w:b/>
          <w:sz w:val="20"/>
        </w:rPr>
      </w:pPr>
      <w:r w:rsidRPr="00C02C71">
        <w:rPr>
          <w:rFonts w:cs="Arial"/>
          <w:b/>
          <w:sz w:val="20"/>
        </w:rPr>
        <w:t>wartość netto + wartość VAT = wartość brutto</w:t>
      </w:r>
    </w:p>
    <w:p w14:paraId="70699092" w14:textId="77777777" w:rsidR="009946E9" w:rsidRPr="00C02C71" w:rsidRDefault="009946E9" w:rsidP="009946E9">
      <w:pPr>
        <w:pStyle w:val="Tekstpodstawowy"/>
        <w:ind w:firstLine="357"/>
        <w:rPr>
          <w:rFonts w:cs="Arial"/>
          <w:sz w:val="20"/>
        </w:rPr>
      </w:pPr>
      <w:r w:rsidRPr="00C02C71">
        <w:rPr>
          <w:rFonts w:cs="Arial"/>
          <w:b/>
          <w:sz w:val="20"/>
        </w:rPr>
        <w:t>wartość brutto: ilość = cena jednostkowa brutto</w:t>
      </w:r>
    </w:p>
    <w:p w14:paraId="1CDC3271"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Ofertę należy złożyć ze stawką VAT obowiązującą </w:t>
      </w:r>
      <w:r w:rsidRPr="00C02C71">
        <w:rPr>
          <w:rFonts w:cs="Arial"/>
          <w:b/>
          <w:sz w:val="20"/>
        </w:rPr>
        <w:t>w dniu złożenia oferty.</w:t>
      </w:r>
    </w:p>
    <w:p w14:paraId="4687E733" w14:textId="77777777" w:rsidR="009946E9" w:rsidRPr="00C02C71" w:rsidRDefault="009946E9" w:rsidP="008437B5">
      <w:pPr>
        <w:pStyle w:val="Tekstpodstawowy"/>
        <w:numPr>
          <w:ilvl w:val="0"/>
          <w:numId w:val="5"/>
        </w:numPr>
        <w:tabs>
          <w:tab w:val="clear" w:pos="360"/>
        </w:tabs>
        <w:ind w:left="284" w:hanging="284"/>
        <w:rPr>
          <w:rFonts w:cs="Arial"/>
          <w:sz w:val="20"/>
        </w:rPr>
      </w:pPr>
      <w:r w:rsidRPr="00C02C71">
        <w:rPr>
          <w:rFonts w:cs="Arial"/>
          <w:sz w:val="20"/>
        </w:rPr>
        <w:t xml:space="preserve">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w:t>
      </w:r>
      <w:r w:rsidRPr="00C02C71">
        <w:rPr>
          <w:rFonts w:cs="Arial"/>
          <w:sz w:val="20"/>
        </w:rPr>
        <w:lastRenderedPageBreak/>
        <w:t>zmian. Zmiana ceny związana z ustawową zmianą wysokości VAT może obejmować wyłącznie zakres dostaw określonych w specyfikacji i ofercie a jeszcze nie wykonanych.</w:t>
      </w:r>
    </w:p>
    <w:p w14:paraId="6BEB8BD3" w14:textId="6339473F" w:rsidR="002655F9" w:rsidRPr="00C02C71" w:rsidRDefault="002655F9" w:rsidP="00D1268E">
      <w:pPr>
        <w:pStyle w:val="Tekstpodstawowy"/>
        <w:numPr>
          <w:ilvl w:val="0"/>
          <w:numId w:val="5"/>
        </w:numPr>
        <w:tabs>
          <w:tab w:val="clear" w:pos="360"/>
        </w:tabs>
        <w:ind w:left="284" w:hanging="284"/>
        <w:rPr>
          <w:rFonts w:cs="Arial"/>
          <w:sz w:val="20"/>
        </w:rPr>
      </w:pPr>
      <w:r w:rsidRPr="00C02C71">
        <w:rPr>
          <w:rFonts w:cs="Arial"/>
          <w:sz w:val="20"/>
        </w:rPr>
        <w:t>W przypadku, gdy zapotrzebowanie na asortyment zostało wyspecyfikowane (Formularz cenowy – zał. nr 2, kolumna „jedn.</w:t>
      </w:r>
      <w:r w:rsidR="00C02C71" w:rsidRPr="00C02C71">
        <w:rPr>
          <w:rFonts w:cs="Arial"/>
          <w:sz w:val="20"/>
        </w:rPr>
        <w:t xml:space="preserve"> </w:t>
      </w:r>
      <w:r w:rsidRPr="00C02C71">
        <w:rPr>
          <w:rFonts w:cs="Arial"/>
          <w:sz w:val="20"/>
        </w:rPr>
        <w:t>miary”) w przeliczeniu na sztuki, Zamawiający dopuszcza podawanie cen jednostkowych za 1 szt. wyrobów z dokładnością do czterech miejsc po przecinku. Końcowe wartości liczbowe (wartość netto, wartość brutto) należy określić do dwóch miejsc po przecinku.</w:t>
      </w:r>
    </w:p>
    <w:p w14:paraId="6B9121B6" w14:textId="77777777" w:rsidR="00790338" w:rsidRPr="00862514" w:rsidRDefault="00790338" w:rsidP="007A785D">
      <w:pPr>
        <w:pStyle w:val="Tekstpodstawowy"/>
        <w:numPr>
          <w:ilvl w:val="0"/>
          <w:numId w:val="29"/>
        </w:numPr>
        <w:spacing w:before="240"/>
        <w:ind w:left="397"/>
        <w:rPr>
          <w:rFonts w:cs="Arial"/>
          <w:b/>
          <w:sz w:val="20"/>
          <w:u w:val="single"/>
        </w:rPr>
      </w:pPr>
      <w:r w:rsidRPr="00862514">
        <w:rPr>
          <w:rFonts w:cs="Arial"/>
          <w:b/>
          <w:sz w:val="20"/>
          <w:u w:val="single"/>
        </w:rPr>
        <w:t>INFORMACJE DOTYCZĄCE WALUT OBCYCH, W JAKICH MOGĄ BYĆ PROWADZONE ROZLICZENIA MIĘDZY ZAMAWIAJĄCYM I WYKONAWCĄ.</w:t>
      </w:r>
    </w:p>
    <w:p w14:paraId="39C7225A" w14:textId="77777777" w:rsidR="00790338" w:rsidRPr="00862514" w:rsidRDefault="00790338" w:rsidP="00790338">
      <w:pPr>
        <w:pStyle w:val="Tekstpodstawowy"/>
        <w:numPr>
          <w:ilvl w:val="0"/>
          <w:numId w:val="3"/>
        </w:numPr>
        <w:tabs>
          <w:tab w:val="clear" w:pos="360"/>
        </w:tabs>
        <w:ind w:left="284" w:hanging="284"/>
        <w:rPr>
          <w:rFonts w:cs="Arial"/>
          <w:sz w:val="20"/>
        </w:rPr>
      </w:pPr>
      <w:r w:rsidRPr="00862514">
        <w:rPr>
          <w:rFonts w:cs="Arial"/>
          <w:sz w:val="20"/>
        </w:rPr>
        <w:t>Cenę oferty należy podać w złotych polskich.</w:t>
      </w:r>
    </w:p>
    <w:p w14:paraId="69D06C03" w14:textId="38B4143D" w:rsidR="00790338" w:rsidRPr="00862514" w:rsidRDefault="00790338" w:rsidP="00D1268E">
      <w:pPr>
        <w:pStyle w:val="Tekstpodstawowy"/>
        <w:numPr>
          <w:ilvl w:val="0"/>
          <w:numId w:val="3"/>
        </w:numPr>
        <w:tabs>
          <w:tab w:val="clear" w:pos="360"/>
        </w:tabs>
        <w:ind w:left="284" w:hanging="284"/>
        <w:rPr>
          <w:rFonts w:cs="Arial"/>
          <w:sz w:val="20"/>
        </w:rPr>
      </w:pPr>
      <w:r w:rsidRPr="00862514">
        <w:rPr>
          <w:rFonts w:cs="Arial"/>
          <w:sz w:val="20"/>
        </w:rPr>
        <w:t>Wszelkie zastrzeżenia wykonawcy niezgodne z pkt.</w:t>
      </w:r>
      <w:r w:rsidR="0023113D" w:rsidRPr="00862514">
        <w:rPr>
          <w:rFonts w:cs="Arial"/>
          <w:sz w:val="20"/>
        </w:rPr>
        <w:t xml:space="preserve"> </w:t>
      </w:r>
      <w:r w:rsidRPr="00862514">
        <w:rPr>
          <w:rFonts w:cs="Arial"/>
          <w:sz w:val="20"/>
        </w:rPr>
        <w:t>1 nie będą przez zamawiającego uwzględniane, a oferta zostanie odrzucona (art. 226 ust.1 pkt 5)</w:t>
      </w:r>
      <w:r w:rsidR="00C10672">
        <w:rPr>
          <w:rFonts w:cs="Arial"/>
          <w:sz w:val="20"/>
        </w:rPr>
        <w:t>.</w:t>
      </w:r>
    </w:p>
    <w:p w14:paraId="21DB86CD" w14:textId="77777777" w:rsidR="009946E9" w:rsidRPr="00D1268E" w:rsidRDefault="009946E9" w:rsidP="00D1268E"/>
    <w:p w14:paraId="516FDF0F" w14:textId="765D7FF7" w:rsidR="00D1268E" w:rsidRPr="00862514" w:rsidRDefault="00E2594D" w:rsidP="007A785D">
      <w:pPr>
        <w:pStyle w:val="Nagwek4"/>
        <w:numPr>
          <w:ilvl w:val="0"/>
          <w:numId w:val="29"/>
        </w:numPr>
        <w:ind w:left="397"/>
        <w:jc w:val="both"/>
        <w:rPr>
          <w:sz w:val="20"/>
        </w:rPr>
      </w:pPr>
      <w:r w:rsidRPr="00862514">
        <w:rPr>
          <w:sz w:val="20"/>
        </w:rPr>
        <w:t>OPIS KRYTERIÓW OCENY OFERT, WRAZ Z PODANIEM WAG</w:t>
      </w:r>
    </w:p>
    <w:p w14:paraId="4DD6BC5B" w14:textId="77777777" w:rsidR="00526AB8" w:rsidRPr="00526AB8" w:rsidRDefault="00526AB8" w:rsidP="00526AB8">
      <w:pPr>
        <w:numPr>
          <w:ilvl w:val="0"/>
          <w:numId w:val="45"/>
        </w:numPr>
        <w:jc w:val="both"/>
        <w:rPr>
          <w:rFonts w:ascii="Arial" w:hAnsi="Arial" w:cs="Arial"/>
        </w:rPr>
      </w:pPr>
      <w:r w:rsidRPr="00526AB8">
        <w:rPr>
          <w:rFonts w:ascii="Arial" w:hAnsi="Arial" w:cs="Arial"/>
        </w:rPr>
        <w:t>Przy wyborze ofert  zamawiający będzie się kierował następującymi kryteriami i ich znaczeniem:</w:t>
      </w:r>
    </w:p>
    <w:p w14:paraId="4204CCA5" w14:textId="77777777" w:rsidR="00526AB8" w:rsidRPr="00526AB8" w:rsidRDefault="00526AB8" w:rsidP="00526AB8">
      <w:pPr>
        <w:ind w:firstLine="709"/>
        <w:jc w:val="both"/>
        <w:rPr>
          <w:rFonts w:ascii="Arial" w:hAnsi="Arial" w:cs="Aria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2551"/>
      </w:tblGrid>
      <w:tr w:rsidR="00526AB8" w:rsidRPr="00526AB8" w14:paraId="5E3AECEB" w14:textId="77777777" w:rsidTr="00171EBF">
        <w:tc>
          <w:tcPr>
            <w:tcW w:w="567" w:type="dxa"/>
            <w:vAlign w:val="center"/>
          </w:tcPr>
          <w:p w14:paraId="4D2BAAC2" w14:textId="77777777" w:rsidR="00526AB8" w:rsidRPr="00526AB8" w:rsidRDefault="00526AB8" w:rsidP="00526AB8">
            <w:pPr>
              <w:jc w:val="both"/>
              <w:rPr>
                <w:rFonts w:ascii="Arial" w:hAnsi="Arial" w:cs="Arial"/>
                <w:b/>
              </w:rPr>
            </w:pPr>
            <w:r w:rsidRPr="00526AB8">
              <w:rPr>
                <w:rFonts w:ascii="Arial" w:hAnsi="Arial" w:cs="Arial"/>
                <w:b/>
              </w:rPr>
              <w:t>Lp.</w:t>
            </w:r>
          </w:p>
        </w:tc>
        <w:tc>
          <w:tcPr>
            <w:tcW w:w="4111" w:type="dxa"/>
            <w:vAlign w:val="center"/>
          </w:tcPr>
          <w:p w14:paraId="1F42C5FF" w14:textId="77777777" w:rsidR="00526AB8" w:rsidRPr="00526AB8" w:rsidRDefault="00526AB8" w:rsidP="00526AB8">
            <w:pPr>
              <w:jc w:val="center"/>
              <w:rPr>
                <w:rFonts w:ascii="Arial" w:hAnsi="Arial" w:cs="Arial"/>
                <w:b/>
              </w:rPr>
            </w:pPr>
            <w:r w:rsidRPr="00526AB8">
              <w:rPr>
                <w:rFonts w:ascii="Arial" w:hAnsi="Arial" w:cs="Arial"/>
                <w:b/>
              </w:rPr>
              <w:t>Kryterium</w:t>
            </w:r>
          </w:p>
        </w:tc>
        <w:tc>
          <w:tcPr>
            <w:tcW w:w="2551" w:type="dxa"/>
            <w:vAlign w:val="center"/>
          </w:tcPr>
          <w:p w14:paraId="5FB2823B" w14:textId="77777777" w:rsidR="00526AB8" w:rsidRPr="00526AB8" w:rsidRDefault="00526AB8" w:rsidP="00526AB8">
            <w:pPr>
              <w:jc w:val="both"/>
              <w:rPr>
                <w:rFonts w:ascii="Arial" w:hAnsi="Arial" w:cs="Arial"/>
                <w:b/>
              </w:rPr>
            </w:pPr>
            <w:r w:rsidRPr="00526AB8">
              <w:rPr>
                <w:rFonts w:ascii="Arial" w:hAnsi="Arial" w:cs="Arial"/>
                <w:b/>
              </w:rPr>
              <w:t xml:space="preserve">      Ranga (%)</w:t>
            </w:r>
          </w:p>
        </w:tc>
      </w:tr>
      <w:tr w:rsidR="00526AB8" w:rsidRPr="00526AB8" w14:paraId="70AA0EF6" w14:textId="77777777" w:rsidTr="00171EBF">
        <w:trPr>
          <w:trHeight w:val="416"/>
        </w:trPr>
        <w:tc>
          <w:tcPr>
            <w:tcW w:w="567" w:type="dxa"/>
            <w:vAlign w:val="center"/>
          </w:tcPr>
          <w:p w14:paraId="159FEB42" w14:textId="77777777" w:rsidR="00526AB8" w:rsidRPr="00526AB8" w:rsidRDefault="00526AB8" w:rsidP="00526AB8">
            <w:pPr>
              <w:jc w:val="center"/>
              <w:rPr>
                <w:rFonts w:ascii="Arial" w:hAnsi="Arial" w:cs="Arial"/>
              </w:rPr>
            </w:pPr>
            <w:r w:rsidRPr="00526AB8">
              <w:rPr>
                <w:rFonts w:ascii="Arial" w:hAnsi="Arial" w:cs="Arial"/>
              </w:rPr>
              <w:t>1.</w:t>
            </w:r>
          </w:p>
        </w:tc>
        <w:tc>
          <w:tcPr>
            <w:tcW w:w="4111" w:type="dxa"/>
            <w:vAlign w:val="center"/>
          </w:tcPr>
          <w:p w14:paraId="33110E6E" w14:textId="77777777" w:rsidR="00526AB8" w:rsidRPr="00526AB8" w:rsidRDefault="00526AB8" w:rsidP="00526AB8">
            <w:pPr>
              <w:rPr>
                <w:rFonts w:ascii="Arial" w:hAnsi="Arial" w:cs="Arial"/>
              </w:rPr>
            </w:pPr>
            <w:r w:rsidRPr="00526AB8">
              <w:rPr>
                <w:rFonts w:ascii="Arial" w:hAnsi="Arial" w:cs="Arial"/>
              </w:rPr>
              <w:t>Cena</w:t>
            </w:r>
          </w:p>
        </w:tc>
        <w:tc>
          <w:tcPr>
            <w:tcW w:w="2551" w:type="dxa"/>
            <w:vAlign w:val="center"/>
          </w:tcPr>
          <w:p w14:paraId="3063686E" w14:textId="77777777" w:rsidR="00526AB8" w:rsidRPr="00526AB8" w:rsidRDefault="00526AB8" w:rsidP="00526AB8">
            <w:pPr>
              <w:jc w:val="center"/>
              <w:rPr>
                <w:rFonts w:ascii="Arial" w:hAnsi="Arial" w:cs="Arial"/>
              </w:rPr>
            </w:pPr>
            <w:r w:rsidRPr="00526AB8">
              <w:rPr>
                <w:rFonts w:ascii="Arial" w:hAnsi="Arial" w:cs="Arial"/>
              </w:rPr>
              <w:t>60</w:t>
            </w:r>
          </w:p>
        </w:tc>
      </w:tr>
      <w:tr w:rsidR="00526AB8" w:rsidRPr="00526AB8" w14:paraId="44ED8B00" w14:textId="77777777" w:rsidTr="00171EBF">
        <w:trPr>
          <w:trHeight w:val="416"/>
        </w:trPr>
        <w:tc>
          <w:tcPr>
            <w:tcW w:w="567" w:type="dxa"/>
            <w:vAlign w:val="center"/>
          </w:tcPr>
          <w:p w14:paraId="470CECC0" w14:textId="77777777" w:rsidR="00526AB8" w:rsidRPr="00526AB8" w:rsidRDefault="00526AB8" w:rsidP="00526AB8">
            <w:pPr>
              <w:jc w:val="center"/>
              <w:rPr>
                <w:rFonts w:ascii="Arial" w:hAnsi="Arial" w:cs="Arial"/>
              </w:rPr>
            </w:pPr>
            <w:r w:rsidRPr="00526AB8">
              <w:rPr>
                <w:rFonts w:ascii="Arial" w:hAnsi="Arial" w:cs="Arial"/>
              </w:rPr>
              <w:t>2.</w:t>
            </w:r>
          </w:p>
        </w:tc>
        <w:tc>
          <w:tcPr>
            <w:tcW w:w="4111" w:type="dxa"/>
            <w:vAlign w:val="center"/>
          </w:tcPr>
          <w:p w14:paraId="55E3657B" w14:textId="77777777" w:rsidR="00526AB8" w:rsidRPr="00526AB8" w:rsidRDefault="00526AB8" w:rsidP="00526AB8">
            <w:pPr>
              <w:rPr>
                <w:rFonts w:ascii="Arial" w:hAnsi="Arial" w:cs="Arial"/>
              </w:rPr>
            </w:pPr>
            <w:r w:rsidRPr="00526AB8">
              <w:rPr>
                <w:rFonts w:ascii="Arial" w:hAnsi="Arial" w:cs="Arial"/>
              </w:rPr>
              <w:t xml:space="preserve">Czas podstawienia pojazdu </w:t>
            </w:r>
          </w:p>
        </w:tc>
        <w:tc>
          <w:tcPr>
            <w:tcW w:w="2551" w:type="dxa"/>
            <w:vAlign w:val="center"/>
          </w:tcPr>
          <w:p w14:paraId="0FB8F076" w14:textId="77777777" w:rsidR="00526AB8" w:rsidRPr="00526AB8" w:rsidRDefault="00526AB8" w:rsidP="00526AB8">
            <w:pPr>
              <w:jc w:val="center"/>
              <w:rPr>
                <w:rFonts w:ascii="Arial" w:hAnsi="Arial" w:cs="Arial"/>
              </w:rPr>
            </w:pPr>
            <w:r w:rsidRPr="00526AB8">
              <w:rPr>
                <w:rFonts w:ascii="Arial" w:hAnsi="Arial" w:cs="Arial"/>
              </w:rPr>
              <w:t>40</w:t>
            </w:r>
          </w:p>
        </w:tc>
      </w:tr>
      <w:tr w:rsidR="00526AB8" w:rsidRPr="00526AB8" w14:paraId="44772373" w14:textId="77777777" w:rsidTr="00171EBF">
        <w:trPr>
          <w:trHeight w:val="370"/>
        </w:trPr>
        <w:tc>
          <w:tcPr>
            <w:tcW w:w="4678" w:type="dxa"/>
            <w:gridSpan w:val="2"/>
            <w:vAlign w:val="center"/>
          </w:tcPr>
          <w:p w14:paraId="67FA5850" w14:textId="77777777" w:rsidR="00526AB8" w:rsidRPr="00526AB8" w:rsidRDefault="00526AB8" w:rsidP="00526AB8">
            <w:pPr>
              <w:jc w:val="center"/>
              <w:rPr>
                <w:rFonts w:ascii="Arial" w:hAnsi="Arial" w:cs="Arial"/>
                <w:b/>
              </w:rPr>
            </w:pPr>
            <w:r w:rsidRPr="00526AB8">
              <w:rPr>
                <w:rFonts w:ascii="Arial" w:hAnsi="Arial" w:cs="Arial"/>
                <w:b/>
              </w:rPr>
              <w:t>RAZEM</w:t>
            </w:r>
          </w:p>
        </w:tc>
        <w:tc>
          <w:tcPr>
            <w:tcW w:w="2551" w:type="dxa"/>
            <w:vAlign w:val="center"/>
          </w:tcPr>
          <w:p w14:paraId="0A1AE2B0" w14:textId="77777777" w:rsidR="00526AB8" w:rsidRPr="00526AB8" w:rsidRDefault="00526AB8" w:rsidP="00526AB8">
            <w:pPr>
              <w:jc w:val="center"/>
              <w:rPr>
                <w:rFonts w:ascii="Arial" w:hAnsi="Arial" w:cs="Arial"/>
                <w:b/>
              </w:rPr>
            </w:pPr>
            <w:r w:rsidRPr="00526AB8">
              <w:rPr>
                <w:rFonts w:ascii="Arial" w:hAnsi="Arial" w:cs="Arial"/>
                <w:b/>
              </w:rPr>
              <w:t>100</w:t>
            </w:r>
          </w:p>
        </w:tc>
      </w:tr>
    </w:tbl>
    <w:p w14:paraId="2997BE62" w14:textId="77777777" w:rsidR="00526AB8" w:rsidRPr="00526AB8" w:rsidRDefault="00526AB8" w:rsidP="00526AB8">
      <w:pPr>
        <w:jc w:val="both"/>
        <w:rPr>
          <w:rFonts w:ascii="Arial" w:hAnsi="Arial" w:cs="Arial"/>
          <w:b/>
          <w:sz w:val="24"/>
          <w:szCs w:val="24"/>
        </w:rPr>
      </w:pPr>
    </w:p>
    <w:p w14:paraId="3D6F73A5" w14:textId="77777777" w:rsidR="00526AB8" w:rsidRPr="00526AB8" w:rsidRDefault="00526AB8" w:rsidP="00526AB8">
      <w:pPr>
        <w:jc w:val="both"/>
        <w:rPr>
          <w:rFonts w:ascii="Arial" w:hAnsi="Arial"/>
        </w:rPr>
      </w:pPr>
      <w:r w:rsidRPr="00526AB8">
        <w:rPr>
          <w:rFonts w:ascii="Arial" w:hAnsi="Arial"/>
        </w:rPr>
        <w:t>Wartość punktową poszczególnych kryteriów określa się na podstawie poniższych  wzorów:</w:t>
      </w:r>
    </w:p>
    <w:p w14:paraId="77B443B3" w14:textId="77777777" w:rsidR="00526AB8" w:rsidRPr="00526AB8" w:rsidRDefault="00526AB8" w:rsidP="00526AB8">
      <w:pPr>
        <w:numPr>
          <w:ilvl w:val="0"/>
          <w:numId w:val="9"/>
        </w:numPr>
        <w:jc w:val="both"/>
        <w:rPr>
          <w:rFonts w:ascii="Arial" w:hAnsi="Arial"/>
          <w:b/>
        </w:rPr>
      </w:pPr>
      <w:r w:rsidRPr="00526AB8">
        <w:rPr>
          <w:rFonts w:ascii="Arial" w:hAnsi="Arial"/>
          <w:b/>
        </w:rPr>
        <w:t>cena</w:t>
      </w:r>
    </w:p>
    <w:p w14:paraId="59962429" w14:textId="77777777" w:rsidR="00526AB8" w:rsidRPr="00526AB8" w:rsidRDefault="00526AB8" w:rsidP="00526AB8">
      <w:pPr>
        <w:ind w:left="705"/>
        <w:jc w:val="both"/>
        <w:rPr>
          <w:rFonts w:ascii="Arial" w:hAnsi="Arial"/>
        </w:rPr>
      </w:pPr>
      <w:r w:rsidRPr="00526AB8">
        <w:rPr>
          <w:rFonts w:ascii="Arial" w:hAnsi="Arial"/>
        </w:rPr>
        <w:t>Pc = (Cn : Co) x 100 pkt. x 60%, gdzie:</w:t>
      </w:r>
    </w:p>
    <w:p w14:paraId="6FF615BA" w14:textId="77777777" w:rsidR="00526AB8" w:rsidRPr="00526AB8" w:rsidRDefault="00526AB8" w:rsidP="00526AB8">
      <w:pPr>
        <w:ind w:left="705"/>
        <w:jc w:val="both"/>
        <w:rPr>
          <w:rFonts w:ascii="Arial" w:hAnsi="Arial"/>
        </w:rPr>
      </w:pPr>
    </w:p>
    <w:p w14:paraId="4EAC82CC" w14:textId="77777777" w:rsidR="00526AB8" w:rsidRPr="00526AB8" w:rsidRDefault="00526AB8" w:rsidP="00526AB8">
      <w:pPr>
        <w:tabs>
          <w:tab w:val="left" w:pos="357"/>
        </w:tabs>
        <w:jc w:val="both"/>
        <w:rPr>
          <w:rFonts w:ascii="Arial" w:hAnsi="Arial"/>
        </w:rPr>
      </w:pPr>
      <w:r w:rsidRPr="00526AB8">
        <w:rPr>
          <w:rFonts w:ascii="Arial" w:hAnsi="Arial"/>
        </w:rPr>
        <w:tab/>
      </w:r>
      <w:r w:rsidRPr="00526AB8">
        <w:rPr>
          <w:rFonts w:ascii="Arial" w:hAnsi="Arial"/>
        </w:rPr>
        <w:tab/>
        <w:t>Pc- wartość punktowa za kryterium ceny</w:t>
      </w:r>
    </w:p>
    <w:p w14:paraId="4B229A42" w14:textId="77777777" w:rsidR="00526AB8" w:rsidRPr="00526AB8" w:rsidRDefault="00526AB8" w:rsidP="00526AB8">
      <w:pPr>
        <w:tabs>
          <w:tab w:val="left" w:pos="357"/>
        </w:tabs>
        <w:jc w:val="both"/>
        <w:rPr>
          <w:rFonts w:ascii="Arial" w:hAnsi="Arial"/>
        </w:rPr>
      </w:pPr>
      <w:r w:rsidRPr="00526AB8">
        <w:rPr>
          <w:rFonts w:ascii="Arial" w:hAnsi="Arial"/>
        </w:rPr>
        <w:tab/>
      </w:r>
      <w:r w:rsidRPr="00526AB8">
        <w:rPr>
          <w:rFonts w:ascii="Arial" w:hAnsi="Arial"/>
        </w:rPr>
        <w:tab/>
        <w:t>Cn – cena najniższa wśród złożonych ofert</w:t>
      </w:r>
    </w:p>
    <w:p w14:paraId="0984C121" w14:textId="77777777" w:rsidR="00526AB8" w:rsidRPr="00526AB8" w:rsidRDefault="00526AB8" w:rsidP="00526AB8">
      <w:pPr>
        <w:tabs>
          <w:tab w:val="left" w:pos="357"/>
        </w:tabs>
        <w:jc w:val="both"/>
        <w:rPr>
          <w:rFonts w:ascii="Arial" w:hAnsi="Arial"/>
        </w:rPr>
      </w:pPr>
      <w:r w:rsidRPr="00526AB8">
        <w:rPr>
          <w:rFonts w:ascii="Arial" w:hAnsi="Arial"/>
        </w:rPr>
        <w:tab/>
      </w:r>
      <w:r w:rsidRPr="00526AB8">
        <w:rPr>
          <w:rFonts w:ascii="Arial" w:hAnsi="Arial"/>
        </w:rPr>
        <w:tab/>
        <w:t>Co – cena zaproponowana przez wykonawcę</w:t>
      </w:r>
    </w:p>
    <w:p w14:paraId="44F1B8B9" w14:textId="77777777" w:rsidR="00526AB8" w:rsidRPr="00526AB8" w:rsidRDefault="00526AB8" w:rsidP="00526AB8">
      <w:pPr>
        <w:ind w:firstLine="360"/>
        <w:jc w:val="both"/>
        <w:rPr>
          <w:rFonts w:ascii="Arial" w:hAnsi="Arial" w:cs="Arial"/>
          <w:spacing w:val="3"/>
        </w:rPr>
      </w:pPr>
      <w:r w:rsidRPr="00526AB8">
        <w:rPr>
          <w:rFonts w:ascii="Arial" w:hAnsi="Arial" w:cs="Arial"/>
          <w:spacing w:val="3"/>
        </w:rPr>
        <w:t>Maksymalna liczba punktów możliwych do uzyskania przez ofertę według kryterium cena: 60 pkt</w:t>
      </w:r>
    </w:p>
    <w:p w14:paraId="084871B8" w14:textId="77777777" w:rsidR="00526AB8" w:rsidRPr="00526AB8" w:rsidRDefault="00526AB8" w:rsidP="00526AB8">
      <w:pPr>
        <w:ind w:firstLine="360"/>
        <w:jc w:val="both"/>
        <w:rPr>
          <w:rFonts w:ascii="Arial" w:hAnsi="Arial" w:cs="Arial"/>
          <w:spacing w:val="3"/>
        </w:rPr>
      </w:pPr>
    </w:p>
    <w:p w14:paraId="5E3F5185" w14:textId="77777777" w:rsidR="00526AB8" w:rsidRPr="00526AB8" w:rsidRDefault="00526AB8" w:rsidP="00526AB8">
      <w:pPr>
        <w:numPr>
          <w:ilvl w:val="0"/>
          <w:numId w:val="9"/>
        </w:numPr>
        <w:jc w:val="both"/>
        <w:rPr>
          <w:rFonts w:ascii="Arial" w:hAnsi="Arial"/>
          <w:b/>
        </w:rPr>
      </w:pPr>
      <w:r w:rsidRPr="00526AB8">
        <w:rPr>
          <w:rFonts w:ascii="Arial" w:hAnsi="Arial"/>
          <w:b/>
        </w:rPr>
        <w:t>czas podstawienia</w:t>
      </w:r>
      <w:r w:rsidRPr="00526AB8">
        <w:rPr>
          <w:rFonts w:ascii="Arial" w:hAnsi="Arial" w:cs="Arial"/>
        </w:rPr>
        <w:t xml:space="preserve"> pojazdu od momentu wezwania </w:t>
      </w:r>
      <w:r w:rsidRPr="00526AB8">
        <w:rPr>
          <w:rFonts w:cs="Arial"/>
        </w:rPr>
        <w:t xml:space="preserve">   </w:t>
      </w:r>
      <w:r w:rsidRPr="00526AB8">
        <w:rPr>
          <w:rFonts w:ascii="Arial" w:hAnsi="Arial" w:cs="Arial"/>
        </w:rPr>
        <w:t>telefonicznego</w:t>
      </w:r>
    </w:p>
    <w:p w14:paraId="3E274591" w14:textId="77777777" w:rsidR="00526AB8" w:rsidRPr="00526AB8" w:rsidRDefault="00526AB8" w:rsidP="00526AB8">
      <w:pPr>
        <w:jc w:val="both"/>
        <w:rPr>
          <w:rFonts w:ascii="Arial" w:hAnsi="Arial"/>
          <w:lang w:val="en-US"/>
        </w:rPr>
      </w:pPr>
      <w:r w:rsidRPr="00526AB8">
        <w:rPr>
          <w:rFonts w:ascii="Arial" w:hAnsi="Arial"/>
        </w:rPr>
        <w:t xml:space="preserve">           </w:t>
      </w:r>
      <w:r w:rsidRPr="00526AB8">
        <w:rPr>
          <w:rFonts w:ascii="Arial" w:hAnsi="Arial"/>
        </w:rPr>
        <w:tab/>
      </w:r>
      <w:r w:rsidRPr="00526AB8">
        <w:rPr>
          <w:rFonts w:ascii="Arial" w:hAnsi="Arial"/>
          <w:lang w:val="en-US"/>
        </w:rPr>
        <w:t xml:space="preserve">Ps = (Sn : So) x 100 pkt. x 40%, gdzie: </w:t>
      </w:r>
    </w:p>
    <w:p w14:paraId="03A494E2" w14:textId="77777777" w:rsidR="00526AB8" w:rsidRPr="00526AB8" w:rsidRDefault="00526AB8" w:rsidP="00526AB8">
      <w:pPr>
        <w:tabs>
          <w:tab w:val="left" w:pos="357"/>
          <w:tab w:val="left" w:pos="709"/>
        </w:tabs>
        <w:jc w:val="both"/>
        <w:rPr>
          <w:rFonts w:ascii="Arial" w:hAnsi="Arial"/>
          <w:lang w:val="en-US"/>
        </w:rPr>
      </w:pPr>
      <w:r w:rsidRPr="00526AB8">
        <w:rPr>
          <w:rFonts w:ascii="Arial" w:hAnsi="Arial"/>
          <w:lang w:val="en-US"/>
        </w:rPr>
        <w:tab/>
      </w:r>
      <w:r w:rsidRPr="00526AB8">
        <w:rPr>
          <w:rFonts w:ascii="Arial" w:hAnsi="Arial"/>
          <w:lang w:val="en-US"/>
        </w:rPr>
        <w:tab/>
      </w:r>
    </w:p>
    <w:p w14:paraId="5BF06755" w14:textId="77777777" w:rsidR="00526AB8" w:rsidRPr="00526AB8" w:rsidRDefault="00526AB8" w:rsidP="00526AB8">
      <w:pPr>
        <w:ind w:left="360" w:firstLine="349"/>
        <w:jc w:val="both"/>
        <w:rPr>
          <w:rFonts w:ascii="Arial" w:hAnsi="Arial" w:cs="Arial"/>
        </w:rPr>
      </w:pPr>
      <w:r w:rsidRPr="00526AB8">
        <w:rPr>
          <w:rFonts w:ascii="Arial" w:hAnsi="Arial" w:cs="Arial"/>
        </w:rPr>
        <w:t>Ps- wartość punktowa za kryterium podstawienia pojazdu od momentu wezwania telefonicznego</w:t>
      </w:r>
    </w:p>
    <w:p w14:paraId="30B921CA" w14:textId="77777777" w:rsidR="00526AB8" w:rsidRPr="00526AB8" w:rsidRDefault="00526AB8" w:rsidP="00526AB8">
      <w:pPr>
        <w:tabs>
          <w:tab w:val="left" w:pos="357"/>
          <w:tab w:val="left" w:pos="709"/>
        </w:tabs>
        <w:jc w:val="both"/>
        <w:rPr>
          <w:rFonts w:ascii="Arial" w:hAnsi="Arial" w:cs="Arial"/>
        </w:rPr>
      </w:pPr>
      <w:r w:rsidRPr="00526AB8">
        <w:rPr>
          <w:rFonts w:ascii="Arial" w:hAnsi="Arial"/>
        </w:rPr>
        <w:tab/>
      </w:r>
      <w:r w:rsidRPr="00526AB8">
        <w:rPr>
          <w:rFonts w:ascii="Arial" w:hAnsi="Arial"/>
        </w:rPr>
        <w:tab/>
        <w:t xml:space="preserve">So – czas </w:t>
      </w:r>
      <w:r w:rsidRPr="00526AB8">
        <w:rPr>
          <w:rFonts w:ascii="Arial" w:hAnsi="Arial" w:cs="Arial"/>
        </w:rPr>
        <w:t>podstawienia pojazdu od momentu wezwania telefonicznego</w:t>
      </w:r>
      <w:r w:rsidRPr="00526AB8">
        <w:rPr>
          <w:rFonts w:ascii="Arial" w:hAnsi="Arial"/>
        </w:rPr>
        <w:t xml:space="preserve"> wykonawcy ocenianego</w:t>
      </w:r>
    </w:p>
    <w:p w14:paraId="49520A2A" w14:textId="77777777" w:rsidR="00526AB8" w:rsidRPr="00526AB8" w:rsidRDefault="00526AB8" w:rsidP="00526AB8">
      <w:pPr>
        <w:tabs>
          <w:tab w:val="left" w:pos="357"/>
        </w:tabs>
        <w:jc w:val="both"/>
        <w:rPr>
          <w:rFonts w:ascii="Arial" w:hAnsi="Arial" w:cs="Arial"/>
        </w:rPr>
      </w:pPr>
      <w:r w:rsidRPr="00526AB8">
        <w:rPr>
          <w:rFonts w:ascii="Arial" w:hAnsi="Arial"/>
        </w:rPr>
        <w:tab/>
      </w:r>
      <w:r w:rsidRPr="00526AB8">
        <w:rPr>
          <w:rFonts w:ascii="Arial" w:hAnsi="Arial"/>
        </w:rPr>
        <w:tab/>
        <w:t xml:space="preserve">Sn–  zaoferowany najkorzystniejszy czas </w:t>
      </w:r>
      <w:r w:rsidRPr="00526AB8">
        <w:rPr>
          <w:rFonts w:ascii="Arial" w:hAnsi="Arial" w:cs="Arial"/>
        </w:rPr>
        <w:t xml:space="preserve">podstawienia pojazdu od momentu wezwania    </w:t>
      </w:r>
    </w:p>
    <w:p w14:paraId="6B5CC78B" w14:textId="77777777" w:rsidR="00526AB8" w:rsidRPr="00526AB8" w:rsidRDefault="00526AB8" w:rsidP="00526AB8">
      <w:pPr>
        <w:tabs>
          <w:tab w:val="left" w:pos="357"/>
        </w:tabs>
        <w:rPr>
          <w:rFonts w:ascii="Arial" w:hAnsi="Arial" w:cs="Arial"/>
        </w:rPr>
      </w:pPr>
      <w:r w:rsidRPr="00526AB8">
        <w:rPr>
          <w:rFonts w:ascii="Arial" w:hAnsi="Arial" w:cs="Arial"/>
        </w:rPr>
        <w:t xml:space="preserve">                     telefonicznego</w:t>
      </w:r>
    </w:p>
    <w:p w14:paraId="61601AFA" w14:textId="77777777" w:rsidR="00526AB8" w:rsidRPr="00526AB8" w:rsidRDefault="00526AB8" w:rsidP="00526AB8">
      <w:pPr>
        <w:tabs>
          <w:tab w:val="left" w:pos="357"/>
        </w:tabs>
        <w:rPr>
          <w:rFonts w:ascii="Arial" w:hAnsi="Arial"/>
        </w:rPr>
      </w:pPr>
    </w:p>
    <w:p w14:paraId="3EF7CFD9" w14:textId="77777777" w:rsidR="00526AB8" w:rsidRPr="00526AB8" w:rsidRDefault="00526AB8" w:rsidP="00526AB8">
      <w:pPr>
        <w:jc w:val="both"/>
        <w:rPr>
          <w:rFonts w:ascii="Arial" w:hAnsi="Arial" w:cs="Arial"/>
          <w:spacing w:val="3"/>
        </w:rPr>
      </w:pPr>
      <w:r w:rsidRPr="00526AB8">
        <w:rPr>
          <w:rFonts w:ascii="Arial" w:hAnsi="Arial" w:cs="Arial"/>
          <w:spacing w:val="3"/>
        </w:rPr>
        <w:t xml:space="preserve">Maksymalna liczba punktów możliwych do uzyskania przez ofertę według kryterium </w:t>
      </w:r>
      <w:r w:rsidRPr="00526AB8">
        <w:rPr>
          <w:rFonts w:ascii="Arial" w:hAnsi="Arial"/>
        </w:rPr>
        <w:t xml:space="preserve">czas </w:t>
      </w:r>
      <w:r w:rsidRPr="00526AB8">
        <w:rPr>
          <w:rFonts w:ascii="Arial" w:hAnsi="Arial" w:cs="Arial"/>
        </w:rPr>
        <w:t>podstawienia pojazdu od momentu wezwania telefonicznego</w:t>
      </w:r>
      <w:r w:rsidRPr="00526AB8">
        <w:rPr>
          <w:rFonts w:ascii="Arial" w:hAnsi="Arial"/>
        </w:rPr>
        <w:t xml:space="preserve"> :</w:t>
      </w:r>
      <w:r w:rsidRPr="00526AB8">
        <w:rPr>
          <w:rFonts w:ascii="Arial" w:hAnsi="Arial" w:cs="Arial"/>
          <w:spacing w:val="3"/>
        </w:rPr>
        <w:t>40 pkt.</w:t>
      </w:r>
    </w:p>
    <w:p w14:paraId="43ED884E" w14:textId="77777777" w:rsidR="00526AB8" w:rsidRPr="00526AB8" w:rsidRDefault="00526AB8" w:rsidP="00526AB8">
      <w:pPr>
        <w:jc w:val="both"/>
        <w:rPr>
          <w:rFonts w:ascii="Arial" w:hAnsi="Arial"/>
        </w:rPr>
      </w:pPr>
      <w:r w:rsidRPr="00526AB8">
        <w:rPr>
          <w:rFonts w:ascii="Arial" w:hAnsi="Arial"/>
        </w:rPr>
        <w:t xml:space="preserve">(zamawiający będzie oceniał zaoferowany czas </w:t>
      </w:r>
      <w:r w:rsidRPr="00526AB8">
        <w:rPr>
          <w:rFonts w:ascii="Arial" w:hAnsi="Arial" w:cs="Arial"/>
        </w:rPr>
        <w:t>podstawienia pojazdu od momentu wezwania telefonicznego</w:t>
      </w:r>
      <w:r w:rsidRPr="00526AB8">
        <w:rPr>
          <w:rFonts w:ascii="Arial" w:hAnsi="Arial"/>
        </w:rPr>
        <w:t xml:space="preserve"> poniżej maksymalnego -30minut  - określonego w kryterium „czas podstawienia pojazdu od momentu wezwania telefonicznego”  np. zaoferowany czas 25 minut)</w:t>
      </w:r>
    </w:p>
    <w:p w14:paraId="0A92F553" w14:textId="77777777" w:rsidR="00526AB8" w:rsidRPr="00526AB8" w:rsidRDefault="00526AB8" w:rsidP="00526AB8">
      <w:pPr>
        <w:jc w:val="both"/>
        <w:rPr>
          <w:rFonts w:ascii="Arial" w:hAnsi="Arial"/>
        </w:rPr>
      </w:pPr>
      <w:r w:rsidRPr="00526AB8">
        <w:rPr>
          <w:rFonts w:ascii="Arial" w:hAnsi="Arial"/>
        </w:rPr>
        <w:t>Suma poszczególnych kryteriów Pc + Ps  = P ( wartość punktowa ostateczna)</w:t>
      </w:r>
    </w:p>
    <w:p w14:paraId="42DA3497" w14:textId="77777777" w:rsidR="00526AB8" w:rsidRPr="00526AB8" w:rsidRDefault="00526AB8" w:rsidP="00526AB8">
      <w:pPr>
        <w:tabs>
          <w:tab w:val="left" w:pos="357"/>
        </w:tabs>
        <w:jc w:val="both"/>
        <w:rPr>
          <w:rFonts w:ascii="Arial" w:hAnsi="Arial"/>
        </w:rPr>
      </w:pPr>
      <w:r w:rsidRPr="00526AB8">
        <w:rPr>
          <w:rFonts w:ascii="Arial" w:hAnsi="Arial"/>
        </w:rPr>
        <w:t>Maksymalna ilość punktów:  100 pkt.</w:t>
      </w:r>
    </w:p>
    <w:p w14:paraId="48204A9D" w14:textId="77777777" w:rsidR="00526AB8" w:rsidRPr="00526AB8" w:rsidRDefault="00526AB8" w:rsidP="00526AB8">
      <w:pPr>
        <w:jc w:val="both"/>
        <w:rPr>
          <w:rFonts w:ascii="Arial" w:hAnsi="Arial"/>
        </w:rPr>
      </w:pPr>
    </w:p>
    <w:p w14:paraId="19DB46FF" w14:textId="77777777" w:rsidR="00526AB8" w:rsidRPr="00526AB8" w:rsidRDefault="00526AB8" w:rsidP="00526AB8">
      <w:pPr>
        <w:numPr>
          <w:ilvl w:val="0"/>
          <w:numId w:val="45"/>
        </w:numPr>
        <w:jc w:val="both"/>
        <w:rPr>
          <w:rFonts w:ascii="Arial" w:hAnsi="Arial"/>
        </w:rPr>
      </w:pPr>
      <w:r w:rsidRPr="00526AB8">
        <w:rPr>
          <w:rFonts w:ascii="Arial" w:hAnsi="Arial"/>
        </w:rPr>
        <w:t>Oferty będą oceniane w odniesieniu do najkorzystniejszych warunków przedstawionych przez wykonawców w zakresie tego kryterium.</w:t>
      </w:r>
    </w:p>
    <w:p w14:paraId="0C3F75F0" w14:textId="77777777" w:rsidR="00526AB8" w:rsidRPr="00526AB8" w:rsidRDefault="00526AB8" w:rsidP="00526AB8">
      <w:pPr>
        <w:tabs>
          <w:tab w:val="left" w:pos="357"/>
        </w:tabs>
        <w:ind w:left="357" w:hanging="357"/>
        <w:jc w:val="both"/>
        <w:rPr>
          <w:rFonts w:ascii="Arial" w:hAnsi="Arial" w:cs="Arial"/>
        </w:rPr>
      </w:pPr>
      <w:r w:rsidRPr="00526AB8">
        <w:rPr>
          <w:rFonts w:ascii="Arial" w:hAnsi="Arial" w:cs="Arial"/>
        </w:rPr>
        <w:t xml:space="preserve">3.. </w:t>
      </w:r>
      <w:r w:rsidRPr="00526AB8">
        <w:rPr>
          <w:rFonts w:ascii="Arial" w:hAnsi="Arial" w:cs="Arial"/>
        </w:rPr>
        <w:tab/>
        <w:t xml:space="preserve">Oferta wypełniająca w najwyższym stopniu wymagania kryteriów, otrzyma maksymalną ilość punktów. </w:t>
      </w:r>
    </w:p>
    <w:p w14:paraId="799C2EBB" w14:textId="77777777" w:rsidR="00526AB8" w:rsidRPr="00526AB8" w:rsidRDefault="00526AB8" w:rsidP="00526AB8">
      <w:pPr>
        <w:tabs>
          <w:tab w:val="left" w:pos="357"/>
        </w:tabs>
        <w:jc w:val="both"/>
        <w:rPr>
          <w:rFonts w:ascii="Arial" w:hAnsi="Arial" w:cs="Arial"/>
        </w:rPr>
      </w:pPr>
      <w:r w:rsidRPr="00526AB8">
        <w:rPr>
          <w:rFonts w:ascii="Arial" w:hAnsi="Arial" w:cs="Arial"/>
        </w:rPr>
        <w:t xml:space="preserve">4. Pozostałym wykonawcom, spełniającym wymagania kryterialne przypisana zostanie odpowiednio </w:t>
      </w:r>
    </w:p>
    <w:p w14:paraId="77B9C520" w14:textId="77777777" w:rsidR="00526AB8" w:rsidRPr="00526AB8" w:rsidRDefault="00526AB8" w:rsidP="00526AB8">
      <w:pPr>
        <w:tabs>
          <w:tab w:val="left" w:pos="357"/>
        </w:tabs>
        <w:jc w:val="both"/>
        <w:rPr>
          <w:rFonts w:ascii="Arial" w:hAnsi="Arial" w:cs="Arial"/>
        </w:rPr>
      </w:pPr>
      <w:r w:rsidRPr="00526AB8">
        <w:rPr>
          <w:rFonts w:ascii="Arial" w:hAnsi="Arial" w:cs="Arial"/>
        </w:rPr>
        <w:t xml:space="preserve">     mniejsza liczba punktów, wynikająca z wyliczenia według wzorów.</w:t>
      </w:r>
    </w:p>
    <w:p w14:paraId="2CCC4CF2" w14:textId="276CF6FE" w:rsidR="00526AB8" w:rsidRPr="00526AB8" w:rsidRDefault="00526AB8" w:rsidP="00526AB8">
      <w:pPr>
        <w:tabs>
          <w:tab w:val="left" w:pos="357"/>
        </w:tabs>
        <w:ind w:left="357" w:hanging="357"/>
        <w:jc w:val="both"/>
        <w:rPr>
          <w:rFonts w:ascii="Arial" w:hAnsi="Arial" w:cs="Arial"/>
        </w:rPr>
      </w:pPr>
      <w:r w:rsidRPr="00526AB8">
        <w:rPr>
          <w:rFonts w:ascii="Arial" w:hAnsi="Arial" w:cs="Arial"/>
        </w:rPr>
        <w:t>5.</w:t>
      </w:r>
      <w:r w:rsidRPr="00526AB8">
        <w:rPr>
          <w:rFonts w:ascii="Arial" w:hAnsi="Arial" w:cs="Arial"/>
        </w:rPr>
        <w:tab/>
        <w:t>Zamawiający udzieli zamówienia wykonawcy, którego oferta odpowiada wszystkim wymaganiom przedstawionym w ustawie oraz SWZ  i została oceniona jako najkorzystniejsza w oparciu o podane kryteria wyboru.</w:t>
      </w:r>
    </w:p>
    <w:p w14:paraId="2D67282A" w14:textId="77777777" w:rsidR="00610E9E" w:rsidRPr="00D2545D" w:rsidRDefault="00610E9E" w:rsidP="00D1268E">
      <w:pPr>
        <w:rPr>
          <w:highlight w:val="green"/>
        </w:rPr>
      </w:pPr>
    </w:p>
    <w:p w14:paraId="01FE565D" w14:textId="2F0FCEDB" w:rsidR="00E2594D" w:rsidRPr="00862514" w:rsidRDefault="00E2594D" w:rsidP="007A785D">
      <w:pPr>
        <w:pStyle w:val="Nagwek4"/>
        <w:numPr>
          <w:ilvl w:val="0"/>
          <w:numId w:val="29"/>
        </w:numPr>
        <w:ind w:left="397"/>
        <w:jc w:val="both"/>
        <w:rPr>
          <w:sz w:val="20"/>
        </w:rPr>
      </w:pPr>
      <w:r w:rsidRPr="00862514">
        <w:rPr>
          <w:sz w:val="20"/>
        </w:rPr>
        <w:lastRenderedPageBreak/>
        <w:t>INFORMACJE O FORMALNOŚCIACH, JAKIE POWINNY BYĆ DOPEŁNIONE PO WYBORZE OFERTY W CELU ZAWARCIA UMOWY W SPRAWIE ZAMÓWIENIA PUBLICZNEGO</w:t>
      </w:r>
    </w:p>
    <w:p w14:paraId="093F39C0" w14:textId="26209A17"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A1F6126"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zawrze umowę w sprawie zamówienia publicznego, z zastrzeżeniem art. </w:t>
      </w:r>
      <w:r w:rsidR="004848C7" w:rsidRPr="00862514">
        <w:rPr>
          <w:rFonts w:ascii="Arial" w:hAnsi="Arial" w:cs="Arial"/>
        </w:rPr>
        <w:t>577</w:t>
      </w:r>
      <w:r w:rsidRPr="00862514">
        <w:rPr>
          <w:rFonts w:ascii="Arial" w:hAnsi="Arial" w:cs="Arial"/>
        </w:rPr>
        <w:t xml:space="preserve"> ustawy Pzp, w terminach określonych w art. </w:t>
      </w:r>
      <w:r w:rsidR="00406049">
        <w:rPr>
          <w:rFonts w:ascii="Arial" w:hAnsi="Arial" w:cs="Arial"/>
        </w:rPr>
        <w:t>308</w:t>
      </w:r>
      <w:r w:rsidRPr="00862514">
        <w:rPr>
          <w:rFonts w:ascii="Arial" w:hAnsi="Arial" w:cs="Arial"/>
        </w:rPr>
        <w:t xml:space="preserve"> ustawy Pzp.</w:t>
      </w:r>
    </w:p>
    <w:p w14:paraId="0C7F7EDB" w14:textId="7FEE4189" w:rsidR="000E1951" w:rsidRPr="00862514" w:rsidRDefault="000E1951" w:rsidP="007A785D">
      <w:pPr>
        <w:pStyle w:val="Akapitzlist"/>
        <w:numPr>
          <w:ilvl w:val="0"/>
          <w:numId w:val="18"/>
        </w:numPr>
        <w:ind w:left="284" w:hanging="284"/>
        <w:jc w:val="both"/>
        <w:rPr>
          <w:rFonts w:ascii="Arial" w:hAnsi="Arial" w:cs="Arial"/>
        </w:rPr>
      </w:pPr>
      <w:r w:rsidRPr="00862514">
        <w:rPr>
          <w:rFonts w:ascii="Arial" w:hAnsi="Arial" w:cs="Arial"/>
        </w:rPr>
        <w:t xml:space="preserve">Zamawiający nie później niż w terminie 30 dni od dnia zawarcia umowy w sprawie zamówienia publicznego zamieszcza ogłoszenie o </w:t>
      </w:r>
      <w:r w:rsidR="001E139F">
        <w:rPr>
          <w:rFonts w:ascii="Arial" w:hAnsi="Arial" w:cs="Arial"/>
        </w:rPr>
        <w:t>wyniku postępowania</w:t>
      </w:r>
      <w:r w:rsidRPr="00862514">
        <w:rPr>
          <w:rFonts w:ascii="Arial" w:hAnsi="Arial" w:cs="Arial"/>
        </w:rPr>
        <w:t xml:space="preserve"> w Biuletynie Zamówień Publicznych.</w:t>
      </w:r>
    </w:p>
    <w:p w14:paraId="3D113636" w14:textId="77777777" w:rsidR="007A56A1" w:rsidRPr="00862514" w:rsidRDefault="007A56A1" w:rsidP="007A56A1">
      <w:pPr>
        <w:pStyle w:val="Akapitzlist"/>
        <w:ind w:left="284"/>
        <w:jc w:val="both"/>
        <w:rPr>
          <w:rFonts w:ascii="Arial" w:hAnsi="Arial" w:cs="Arial"/>
        </w:rPr>
      </w:pPr>
    </w:p>
    <w:p w14:paraId="32CC486E" w14:textId="560BBCC2" w:rsidR="00E2594D" w:rsidRPr="00862514" w:rsidRDefault="00E2594D" w:rsidP="007A785D">
      <w:pPr>
        <w:pStyle w:val="Nagwek4"/>
        <w:numPr>
          <w:ilvl w:val="0"/>
          <w:numId w:val="29"/>
        </w:numPr>
        <w:ind w:left="397"/>
        <w:jc w:val="both"/>
        <w:rPr>
          <w:sz w:val="20"/>
        </w:rPr>
      </w:pPr>
      <w:r w:rsidRPr="00862514">
        <w:rPr>
          <w:sz w:val="20"/>
        </w:rPr>
        <w:t>WYMAGANIA DOTYCZĄCE ZABEZPIECZENIA NALEŻYTEGO WYKONANIA UMOWY</w:t>
      </w:r>
    </w:p>
    <w:p w14:paraId="1B5545F5" w14:textId="54BEDB76" w:rsidR="007A56A1" w:rsidRDefault="007A56A1" w:rsidP="007A56A1">
      <w:pPr>
        <w:rPr>
          <w:rFonts w:ascii="Arial" w:hAnsi="Arial" w:cs="Arial"/>
        </w:rPr>
      </w:pPr>
      <w:r w:rsidRPr="00862514">
        <w:rPr>
          <w:rFonts w:ascii="Arial" w:hAnsi="Arial" w:cs="Arial"/>
        </w:rPr>
        <w:t>Nie dotyczy</w:t>
      </w:r>
    </w:p>
    <w:p w14:paraId="53F28CAF" w14:textId="77777777" w:rsidR="00106E8D" w:rsidRPr="00A074D1" w:rsidRDefault="00106E8D" w:rsidP="007A785D">
      <w:pPr>
        <w:pStyle w:val="Nagwek7"/>
        <w:numPr>
          <w:ilvl w:val="0"/>
          <w:numId w:val="29"/>
        </w:numPr>
        <w:tabs>
          <w:tab w:val="clear" w:pos="510"/>
          <w:tab w:val="clear" w:pos="680"/>
          <w:tab w:val="clear" w:pos="793"/>
          <w:tab w:val="clear" w:pos="2154"/>
          <w:tab w:val="clear" w:pos="2381"/>
          <w:tab w:val="clear" w:pos="3742"/>
          <w:tab w:val="clear" w:pos="4082"/>
        </w:tabs>
        <w:spacing w:before="240"/>
        <w:ind w:left="397"/>
        <w:rPr>
          <w:rFonts w:ascii="Arial" w:hAnsi="Arial" w:cs="Arial"/>
          <w:sz w:val="20"/>
          <w:u w:val="none"/>
        </w:rPr>
      </w:pPr>
      <w:r w:rsidRPr="00F3090B">
        <w:rPr>
          <w:rFonts w:ascii="Arial" w:hAnsi="Arial" w:cs="Arial"/>
          <w:sz w:val="20"/>
        </w:rPr>
        <w:t xml:space="preserve">ISTOTNE DLA STRON </w:t>
      </w:r>
      <w:r>
        <w:rPr>
          <w:rFonts w:ascii="Arial" w:hAnsi="Arial" w:cs="Arial"/>
          <w:sz w:val="20"/>
        </w:rPr>
        <w:t xml:space="preserve">PROJEKTOWANE </w:t>
      </w:r>
      <w:r w:rsidRPr="00F3090B">
        <w:rPr>
          <w:rFonts w:ascii="Arial" w:hAnsi="Arial" w:cs="Arial"/>
          <w:sz w:val="20"/>
        </w:rPr>
        <w:t>POSTANOWIENIA</w:t>
      </w:r>
      <w:r>
        <w:rPr>
          <w:rFonts w:ascii="Arial" w:hAnsi="Arial" w:cs="Arial"/>
          <w:sz w:val="20"/>
        </w:rPr>
        <w:t xml:space="preserve"> UMOWY</w:t>
      </w:r>
      <w:r w:rsidRPr="00F3090B">
        <w:rPr>
          <w:rFonts w:ascii="Arial" w:hAnsi="Arial" w:cs="Arial"/>
          <w:sz w:val="20"/>
        </w:rPr>
        <w:t>, KTÓRE ZOSTANĄ WPROWADZONE DO</w:t>
      </w:r>
      <w:r w:rsidRPr="00A074D1">
        <w:rPr>
          <w:rFonts w:ascii="Arial" w:hAnsi="Arial" w:cs="Arial"/>
          <w:sz w:val="20"/>
        </w:rPr>
        <w:t xml:space="preserve"> TREŚCI UMOWY W SPRAWIE ZAMÓWIENIA PUBLICZNEGO (WZÓR UMOWY</w:t>
      </w:r>
      <w:r w:rsidRPr="00A074D1">
        <w:rPr>
          <w:rFonts w:ascii="Arial" w:hAnsi="Arial" w:cs="Arial"/>
          <w:sz w:val="20"/>
          <w:u w:val="none"/>
        </w:rPr>
        <w:t>)</w:t>
      </w:r>
    </w:p>
    <w:p w14:paraId="1B0BF735" w14:textId="10A4EE52" w:rsidR="00106E8D" w:rsidRPr="00A074D1" w:rsidRDefault="00106E8D" w:rsidP="00106E8D">
      <w:pPr>
        <w:pStyle w:val="Tekstpodstawowy"/>
        <w:rPr>
          <w:rFonts w:cs="Arial"/>
          <w:position w:val="8"/>
          <w:sz w:val="20"/>
        </w:rPr>
      </w:pPr>
      <w:r w:rsidRPr="005C2D61">
        <w:rPr>
          <w:rFonts w:cs="Arial"/>
          <w:position w:val="8"/>
          <w:sz w:val="20"/>
        </w:rPr>
        <w:t xml:space="preserve">Wszelkie postanowienia zawiera projekt umowy- załącznik nr </w:t>
      </w:r>
      <w:r w:rsidR="00526AB8" w:rsidRPr="005C2D61">
        <w:rPr>
          <w:rFonts w:cs="Arial"/>
          <w:position w:val="8"/>
          <w:sz w:val="20"/>
        </w:rPr>
        <w:t>7</w:t>
      </w:r>
      <w:r w:rsidRPr="005C2D61">
        <w:rPr>
          <w:rFonts w:cs="Arial"/>
          <w:position w:val="8"/>
          <w:sz w:val="20"/>
        </w:rPr>
        <w:t xml:space="preserve"> do SWZ.</w:t>
      </w:r>
    </w:p>
    <w:p w14:paraId="38F6178F" w14:textId="77777777" w:rsidR="00106E8D" w:rsidRPr="007A56A1" w:rsidRDefault="00106E8D" w:rsidP="007A56A1">
      <w:pPr>
        <w:rPr>
          <w:rFonts w:ascii="Arial" w:hAnsi="Arial" w:cs="Arial"/>
        </w:rPr>
      </w:pPr>
    </w:p>
    <w:p w14:paraId="2EE8B716" w14:textId="4CA4BC04" w:rsidR="003A7F13" w:rsidRPr="00862514" w:rsidRDefault="00E2594D" w:rsidP="007A785D">
      <w:pPr>
        <w:pStyle w:val="Nagwek4"/>
        <w:numPr>
          <w:ilvl w:val="0"/>
          <w:numId w:val="29"/>
        </w:numPr>
        <w:ind w:left="397"/>
        <w:rPr>
          <w:sz w:val="20"/>
        </w:rPr>
      </w:pPr>
      <w:r w:rsidRPr="00862514">
        <w:rPr>
          <w:sz w:val="20"/>
        </w:rPr>
        <w:t>POUCZENIE O ŚRODKACH OCHRONY PRAWNEJ PRZYSŁUGUJĄCYCH WYKONAWCY</w:t>
      </w:r>
    </w:p>
    <w:p w14:paraId="1F293CA2" w14:textId="620F8218" w:rsidR="00EC110F" w:rsidRPr="00862514" w:rsidRDefault="00EC110F" w:rsidP="007A785D">
      <w:pPr>
        <w:pStyle w:val="Akapitzlist"/>
        <w:numPr>
          <w:ilvl w:val="0"/>
          <w:numId w:val="17"/>
        </w:numPr>
        <w:ind w:left="284" w:hanging="284"/>
        <w:jc w:val="both"/>
        <w:rPr>
          <w:rFonts w:ascii="Arial" w:hAnsi="Arial" w:cs="Arial"/>
        </w:rPr>
      </w:pPr>
      <w:r w:rsidRPr="00862514">
        <w:rPr>
          <w:rFonts w:ascii="Arial" w:hAnsi="Arial" w:cs="Arial"/>
        </w:rPr>
        <w:tab/>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5269EF07" w14:textId="2A189E95"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przysługuje na:</w:t>
      </w:r>
    </w:p>
    <w:p w14:paraId="4503C286" w14:textId="2D46E2D6"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niezgodną z przepisami ustawy czynność Zamawiającego, podjętą w postępowaniu o udzielenie zamówienia, w tym na projektowane postanowienie umowy;</w:t>
      </w:r>
    </w:p>
    <w:p w14:paraId="3C4A667F" w14:textId="77C0749F" w:rsidR="003A7F13" w:rsidRPr="00862514" w:rsidRDefault="004849BD" w:rsidP="007A785D">
      <w:pPr>
        <w:pStyle w:val="Akapitzlist"/>
        <w:numPr>
          <w:ilvl w:val="1"/>
          <w:numId w:val="17"/>
        </w:numPr>
        <w:ind w:left="284" w:hanging="28"/>
        <w:jc w:val="both"/>
        <w:rPr>
          <w:rFonts w:ascii="Arial" w:hAnsi="Arial" w:cs="Arial"/>
        </w:rPr>
      </w:pPr>
      <w:r w:rsidRPr="00862514">
        <w:rPr>
          <w:rFonts w:ascii="Arial" w:hAnsi="Arial" w:cs="Arial"/>
        </w:rPr>
        <w:t xml:space="preserve"> </w:t>
      </w:r>
      <w:r w:rsidR="003A7F13" w:rsidRPr="00862514">
        <w:rPr>
          <w:rFonts w:ascii="Arial" w:hAnsi="Arial" w:cs="Arial"/>
        </w:rPr>
        <w:t>zaniechanie czynności w postępowaniu o udzielenie zamówienia do której zamawiający był obowiązany na podstawie ustawy;</w:t>
      </w:r>
    </w:p>
    <w:p w14:paraId="0D4AEB7C" w14:textId="33456950"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E38A341" w14:textId="52D8A6C7"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wobec treści ogłoszenia lub treści SWZ wnosi się w terminie 5 dni od dnia zamieszczenia ogłoszenia w Biuletynie Zamówień Publicznych lub treści SWZ na stronie internetowej.</w:t>
      </w:r>
    </w:p>
    <w:p w14:paraId="1BBCF910" w14:textId="7B300A13" w:rsidR="003A7F13" w:rsidRPr="00862514" w:rsidRDefault="003A7F13" w:rsidP="007A785D">
      <w:pPr>
        <w:pStyle w:val="Akapitzlist"/>
        <w:numPr>
          <w:ilvl w:val="0"/>
          <w:numId w:val="17"/>
        </w:numPr>
        <w:ind w:left="284" w:hanging="284"/>
        <w:jc w:val="both"/>
        <w:rPr>
          <w:rFonts w:ascii="Arial" w:hAnsi="Arial" w:cs="Arial"/>
        </w:rPr>
      </w:pPr>
      <w:r w:rsidRPr="00862514">
        <w:rPr>
          <w:rFonts w:ascii="Arial" w:hAnsi="Arial" w:cs="Arial"/>
        </w:rPr>
        <w:t>Odwołanie wnosi się w terminie:</w:t>
      </w:r>
    </w:p>
    <w:p w14:paraId="6E39E28A" w14:textId="1FC3A9E8"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5 dni od dnia przekazania informacji o czynności zamawiającego stanowiącej podstawę jego wniesienia, jeżeli informacja została przekazana przy użyciu środków komunikacji elektronicznej,</w:t>
      </w:r>
    </w:p>
    <w:p w14:paraId="7CFF6E5D" w14:textId="4D5AC6D6" w:rsidR="00115291" w:rsidRPr="00862514" w:rsidRDefault="00115291" w:rsidP="007A785D">
      <w:pPr>
        <w:pStyle w:val="Akapitzlist"/>
        <w:numPr>
          <w:ilvl w:val="1"/>
          <w:numId w:val="17"/>
        </w:numPr>
        <w:ind w:left="284" w:hanging="28"/>
        <w:jc w:val="both"/>
        <w:rPr>
          <w:rFonts w:ascii="Arial" w:hAnsi="Arial" w:cs="Arial"/>
        </w:rPr>
      </w:pPr>
      <w:r w:rsidRPr="00862514">
        <w:rPr>
          <w:rFonts w:ascii="Arial" w:hAnsi="Arial" w:cs="Arial"/>
        </w:rPr>
        <w:t xml:space="preserve"> 10 dni od dnia przekazania informacji o czynności zamawiającego stanowiącej podstawę jego wniesienia, jeżeli informacja została przekazana w sposób inny niż określony w pkt 1).</w:t>
      </w:r>
    </w:p>
    <w:p w14:paraId="360EE98F" w14:textId="2A9E6D00" w:rsidR="00EC110F" w:rsidRPr="00862514" w:rsidRDefault="00115291" w:rsidP="007A785D">
      <w:pPr>
        <w:pStyle w:val="Akapitzlist"/>
        <w:numPr>
          <w:ilvl w:val="0"/>
          <w:numId w:val="17"/>
        </w:numPr>
        <w:ind w:left="284" w:hanging="284"/>
        <w:jc w:val="both"/>
        <w:rPr>
          <w:rFonts w:ascii="Arial" w:hAnsi="Arial" w:cs="Arial"/>
        </w:rPr>
      </w:pPr>
      <w:r w:rsidRPr="00862514">
        <w:rPr>
          <w:rFonts w:ascii="Arial" w:hAnsi="Arial" w:cs="Arial"/>
        </w:rPr>
        <w:t>Odwołanie w przypadkach innych niż określone w pkt 4 i 5 wnosi się w terminie 5 dni od dnia, w którym powzięto lub przy zachowaniu należytej staranności można było powziąć wiadomość o okolicznościach stanowiących podstawę jego wniesienia</w:t>
      </w:r>
    </w:p>
    <w:p w14:paraId="1AC875C4" w14:textId="77777777" w:rsidR="00887237" w:rsidRPr="00887237" w:rsidRDefault="00887237" w:rsidP="00887237">
      <w:pPr>
        <w:pStyle w:val="Akapitzlist"/>
        <w:ind w:left="284"/>
        <w:jc w:val="both"/>
        <w:rPr>
          <w:rFonts w:ascii="Arial" w:hAnsi="Arial" w:cs="Arial"/>
        </w:rPr>
      </w:pPr>
    </w:p>
    <w:p w14:paraId="7FD80E62" w14:textId="5F7BD17B" w:rsidR="003A7F13" w:rsidRDefault="00E2594D" w:rsidP="007A785D">
      <w:pPr>
        <w:pStyle w:val="Nagwek4"/>
        <w:numPr>
          <w:ilvl w:val="0"/>
          <w:numId w:val="29"/>
        </w:numPr>
        <w:ind w:left="397"/>
        <w:jc w:val="both"/>
        <w:rPr>
          <w:sz w:val="20"/>
        </w:rPr>
      </w:pPr>
      <w:r w:rsidRPr="00E2594D">
        <w:rPr>
          <w:sz w:val="20"/>
        </w:rPr>
        <w:t>WYKAZ ZAŁĄCZNIKÓW DO SWZ</w:t>
      </w:r>
    </w:p>
    <w:p w14:paraId="114B631F" w14:textId="2A34139F" w:rsidR="009946E9" w:rsidRPr="002F63B1" w:rsidRDefault="009946E9" w:rsidP="009946E9">
      <w:pPr>
        <w:pStyle w:val="Tekstpodstawowy"/>
        <w:rPr>
          <w:rFonts w:cs="Arial"/>
          <w:position w:val="8"/>
          <w:sz w:val="20"/>
        </w:rPr>
      </w:pPr>
      <w:r w:rsidRPr="002F63B1">
        <w:rPr>
          <w:rFonts w:cs="Arial"/>
          <w:position w:val="8"/>
          <w:sz w:val="20"/>
        </w:rPr>
        <w:t>Zał. nr 1 – formularz „Oferta”</w:t>
      </w:r>
      <w:r w:rsidR="00DE0A50" w:rsidRPr="002F63B1">
        <w:rPr>
          <w:rFonts w:cs="Arial"/>
          <w:position w:val="8"/>
          <w:sz w:val="20"/>
        </w:rPr>
        <w:t>;</w:t>
      </w:r>
    </w:p>
    <w:p w14:paraId="14264C12" w14:textId="725D62F9" w:rsidR="009946E9" w:rsidRPr="002F63B1" w:rsidRDefault="009946E9" w:rsidP="009946E9">
      <w:pPr>
        <w:pStyle w:val="Tekstpodstawowy"/>
        <w:rPr>
          <w:rFonts w:cs="Arial"/>
          <w:sz w:val="20"/>
        </w:rPr>
      </w:pPr>
      <w:r w:rsidRPr="002F63B1">
        <w:rPr>
          <w:rFonts w:cs="Arial"/>
          <w:sz w:val="20"/>
        </w:rPr>
        <w:t>Zał. nr 2 – formularz „</w:t>
      </w:r>
      <w:r w:rsidR="00684149" w:rsidRPr="002F63B1">
        <w:rPr>
          <w:rFonts w:cs="Arial"/>
          <w:sz w:val="20"/>
        </w:rPr>
        <w:t>Formularz cenowy”;</w:t>
      </w:r>
    </w:p>
    <w:p w14:paraId="7EC659A3"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jc w:val="both"/>
        <w:rPr>
          <w:rFonts w:ascii="Arial" w:hAnsi="Arial" w:cs="Arial"/>
          <w:position w:val="8"/>
        </w:rPr>
      </w:pPr>
      <w:r w:rsidRPr="00526AB8">
        <w:rPr>
          <w:rFonts w:ascii="Arial" w:hAnsi="Arial" w:cs="Arial"/>
          <w:position w:val="8"/>
        </w:rPr>
        <w:t>Zał. nr 3 – zlecenie na transport do umowy</w:t>
      </w:r>
    </w:p>
    <w:p w14:paraId="1A69C0EC"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jc w:val="both"/>
        <w:rPr>
          <w:rFonts w:ascii="Arial" w:hAnsi="Arial" w:cs="Arial"/>
          <w:position w:val="8"/>
        </w:rPr>
      </w:pPr>
      <w:r w:rsidRPr="00526AB8">
        <w:rPr>
          <w:rFonts w:ascii="Arial" w:hAnsi="Arial" w:cs="Arial"/>
          <w:position w:val="8"/>
        </w:rPr>
        <w:t>Zał. nr 4 – zestawienie zbiorcze do umowy</w:t>
      </w:r>
    </w:p>
    <w:p w14:paraId="661AD734"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jc w:val="both"/>
        <w:rPr>
          <w:rFonts w:ascii="Arial" w:hAnsi="Arial" w:cs="Arial"/>
          <w:position w:val="8"/>
        </w:rPr>
      </w:pPr>
      <w:r w:rsidRPr="00526AB8">
        <w:rPr>
          <w:rFonts w:ascii="Arial" w:hAnsi="Arial" w:cs="Arial"/>
          <w:position w:val="8"/>
        </w:rPr>
        <w:t>Zał. nr 5a – Oświadczenie dotyczące przesłanek wykluczenia z postępowania</w:t>
      </w:r>
    </w:p>
    <w:p w14:paraId="2EBECBF2"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jc w:val="both"/>
        <w:rPr>
          <w:rFonts w:ascii="Arial" w:hAnsi="Arial" w:cs="Arial"/>
          <w:position w:val="8"/>
        </w:rPr>
      </w:pPr>
      <w:r w:rsidRPr="00526AB8">
        <w:rPr>
          <w:rFonts w:ascii="Arial" w:hAnsi="Arial" w:cs="Arial"/>
          <w:position w:val="8"/>
        </w:rPr>
        <w:t>Zał. nr 5b – Oświadczenie dotyczące spełniania warunków udziału w postępowaniu</w:t>
      </w:r>
    </w:p>
    <w:p w14:paraId="68A2C586"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ind w:left="1020" w:hanging="1020"/>
        <w:rPr>
          <w:rFonts w:ascii="Arial" w:hAnsi="Arial" w:cs="Arial"/>
          <w:position w:val="8"/>
        </w:rPr>
      </w:pPr>
      <w:r w:rsidRPr="00526AB8">
        <w:rPr>
          <w:rFonts w:ascii="Arial" w:hAnsi="Arial" w:cs="Arial"/>
          <w:position w:val="8"/>
        </w:rPr>
        <w:t xml:space="preserve">Zał. nr 5c – Oświadczenie dotyczące przynależności lub braku przynależności do tej samej grupy  </w:t>
      </w:r>
    </w:p>
    <w:p w14:paraId="478091E0"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ind w:left="1020" w:hanging="1020"/>
        <w:rPr>
          <w:rFonts w:ascii="Arial" w:hAnsi="Arial" w:cs="Arial"/>
          <w:position w:val="8"/>
        </w:rPr>
      </w:pPr>
      <w:r w:rsidRPr="00526AB8">
        <w:rPr>
          <w:rFonts w:ascii="Arial" w:hAnsi="Arial" w:cs="Arial"/>
          <w:position w:val="8"/>
        </w:rPr>
        <w:tab/>
      </w:r>
      <w:r w:rsidRPr="00526AB8">
        <w:rPr>
          <w:rFonts w:ascii="Arial" w:hAnsi="Arial" w:cs="Arial"/>
          <w:position w:val="8"/>
        </w:rPr>
        <w:tab/>
      </w:r>
      <w:r w:rsidRPr="00526AB8">
        <w:rPr>
          <w:rFonts w:ascii="Arial" w:hAnsi="Arial" w:cs="Arial"/>
          <w:position w:val="8"/>
        </w:rPr>
        <w:tab/>
      </w:r>
      <w:r w:rsidRPr="00526AB8">
        <w:rPr>
          <w:rFonts w:ascii="Arial" w:hAnsi="Arial" w:cs="Arial"/>
          <w:position w:val="8"/>
        </w:rPr>
        <w:tab/>
      </w:r>
      <w:r w:rsidRPr="00526AB8">
        <w:rPr>
          <w:rFonts w:ascii="Arial" w:hAnsi="Arial" w:cs="Arial"/>
          <w:position w:val="8"/>
        </w:rPr>
        <w:tab/>
      </w:r>
      <w:r w:rsidRPr="00526AB8">
        <w:rPr>
          <w:rFonts w:ascii="Arial" w:hAnsi="Arial" w:cs="Arial"/>
          <w:position w:val="8"/>
        </w:rPr>
        <w:tab/>
        <w:t xml:space="preserve"> kapitałowej </w:t>
      </w:r>
    </w:p>
    <w:p w14:paraId="29C88AE4"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ind w:left="1020" w:hanging="1020"/>
        <w:rPr>
          <w:rFonts w:ascii="Arial" w:hAnsi="Arial" w:cs="Arial"/>
          <w:position w:val="8"/>
        </w:rPr>
      </w:pPr>
      <w:r w:rsidRPr="00526AB8">
        <w:rPr>
          <w:rFonts w:ascii="Arial" w:hAnsi="Arial" w:cs="Arial"/>
          <w:position w:val="8"/>
        </w:rPr>
        <w:t>Zał. nr 6  - Wykaz usług</w:t>
      </w:r>
    </w:p>
    <w:p w14:paraId="0D850F25" w14:textId="77777777" w:rsidR="00526AB8" w:rsidRPr="00526AB8" w:rsidRDefault="00526AB8" w:rsidP="00526AB8">
      <w:pPr>
        <w:tabs>
          <w:tab w:val="left" w:pos="396"/>
          <w:tab w:val="left" w:pos="510"/>
          <w:tab w:val="left" w:pos="680"/>
          <w:tab w:val="left" w:pos="793"/>
          <w:tab w:val="left" w:pos="907"/>
          <w:tab w:val="left" w:pos="1020"/>
          <w:tab w:val="left" w:pos="2154"/>
          <w:tab w:val="left" w:pos="2381"/>
          <w:tab w:val="left" w:pos="3742"/>
          <w:tab w:val="left" w:pos="4082"/>
        </w:tabs>
        <w:jc w:val="both"/>
        <w:rPr>
          <w:rFonts w:ascii="Arial" w:hAnsi="Arial" w:cs="Arial"/>
          <w:position w:val="8"/>
        </w:rPr>
      </w:pPr>
      <w:r w:rsidRPr="00526AB8">
        <w:rPr>
          <w:rFonts w:ascii="Arial" w:hAnsi="Arial" w:cs="Arial"/>
          <w:position w:val="8"/>
        </w:rPr>
        <w:t>Zał. nr 7 – Projekt umowy</w:t>
      </w:r>
    </w:p>
    <w:p w14:paraId="35B442AC" w14:textId="4E2F8370" w:rsidR="00DE0A50" w:rsidRPr="00A074D1" w:rsidRDefault="00DE0A50" w:rsidP="00DE0A50">
      <w:pPr>
        <w:pStyle w:val="Tekstpodstawowy"/>
        <w:ind w:left="1020" w:hanging="1020"/>
        <w:jc w:val="left"/>
        <w:rPr>
          <w:rFonts w:cs="Arial"/>
          <w:position w:val="8"/>
          <w:sz w:val="20"/>
        </w:rPr>
      </w:pPr>
      <w:r w:rsidRPr="002F63B1">
        <w:rPr>
          <w:rFonts w:cs="Arial"/>
          <w:position w:val="8"/>
          <w:sz w:val="20"/>
        </w:rPr>
        <w:t xml:space="preserve">Zał. nr </w:t>
      </w:r>
      <w:r w:rsidR="00526AB8">
        <w:rPr>
          <w:rFonts w:cs="Arial"/>
          <w:position w:val="8"/>
          <w:sz w:val="20"/>
        </w:rPr>
        <w:t>8</w:t>
      </w:r>
      <w:r w:rsidRPr="002F63B1">
        <w:rPr>
          <w:rFonts w:cs="Arial"/>
          <w:position w:val="8"/>
          <w:sz w:val="20"/>
        </w:rPr>
        <w:t xml:space="preserve"> – zobowiązanie podmiotu do udostępnienia zasobów.</w:t>
      </w:r>
    </w:p>
    <w:p w14:paraId="671F4559" w14:textId="77777777" w:rsidR="00DE0A50" w:rsidRPr="00031B22" w:rsidRDefault="00DE0A50" w:rsidP="00031B22">
      <w:pPr>
        <w:pStyle w:val="Tekstpodstawowy"/>
        <w:rPr>
          <w:rFonts w:cs="Arial"/>
          <w:position w:val="8"/>
          <w:sz w:val="20"/>
        </w:rPr>
      </w:pPr>
    </w:p>
    <w:sectPr w:rsidR="00DE0A50"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D6A8" w14:textId="77777777" w:rsidR="0094796E" w:rsidRDefault="0094796E">
      <w:r>
        <w:separator/>
      </w:r>
    </w:p>
  </w:endnote>
  <w:endnote w:type="continuationSeparator" w:id="0">
    <w:p w14:paraId="14B8CA18" w14:textId="77777777" w:rsidR="0094796E" w:rsidRDefault="0094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CBCA" w14:textId="77777777" w:rsidR="0094796E" w:rsidRDefault="0094796E">
      <w:r>
        <w:separator/>
      </w:r>
    </w:p>
  </w:footnote>
  <w:footnote w:type="continuationSeparator" w:id="0">
    <w:p w14:paraId="022A84F8" w14:textId="77777777" w:rsidR="0094796E" w:rsidRDefault="0094796E">
      <w:r>
        <w:continuationSeparator/>
      </w:r>
    </w:p>
  </w:footnote>
  <w:footnote w:id="1">
    <w:p w14:paraId="47D25D9D" w14:textId="77777777" w:rsidR="000D0F28" w:rsidRDefault="000D0F28" w:rsidP="00FD4DFE">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C7359E0"/>
    <w:multiLevelType w:val="singleLevel"/>
    <w:tmpl w:val="35ECF7D0"/>
    <w:lvl w:ilvl="0">
      <w:start w:val="1"/>
      <w:numFmt w:val="lowerLetter"/>
      <w:lvlText w:val="%1)"/>
      <w:lvlJc w:val="left"/>
      <w:pPr>
        <w:tabs>
          <w:tab w:val="num" w:pos="360"/>
        </w:tabs>
        <w:ind w:left="360" w:hanging="360"/>
      </w:pPr>
      <w:rPr>
        <w:b/>
        <w:bCs/>
      </w:rPr>
    </w:lvl>
  </w:abstractNum>
  <w:abstractNum w:abstractNumId="7"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8" w15:restartNumberingAfterBreak="0">
    <w:nsid w:val="0F4921BF"/>
    <w:multiLevelType w:val="hybridMultilevel"/>
    <w:tmpl w:val="F09074E6"/>
    <w:lvl w:ilvl="0" w:tplc="81C4E3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86F1905"/>
    <w:multiLevelType w:val="hybridMultilevel"/>
    <w:tmpl w:val="905CC14A"/>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94812DF"/>
    <w:multiLevelType w:val="hybridMultilevel"/>
    <w:tmpl w:val="4B8EDF50"/>
    <w:lvl w:ilvl="0" w:tplc="06CC2788">
      <w:start w:val="1"/>
      <w:numFmt w:val="decimal"/>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C22ED0"/>
    <w:multiLevelType w:val="hybridMultilevel"/>
    <w:tmpl w:val="1EC00F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6" w15:restartNumberingAfterBreak="0">
    <w:nsid w:val="20C7398B"/>
    <w:multiLevelType w:val="hybridMultilevel"/>
    <w:tmpl w:val="5956AC82"/>
    <w:lvl w:ilvl="0" w:tplc="A1D85478">
      <w:start w:val="1"/>
      <w:numFmt w:val="decimal"/>
      <w:lvlText w:val="%1."/>
      <w:lvlJc w:val="left"/>
      <w:pPr>
        <w:ind w:left="720" w:hanging="360"/>
      </w:pPr>
      <w:rPr>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0643993"/>
    <w:multiLevelType w:val="hybridMultilevel"/>
    <w:tmpl w:val="E4C6280C"/>
    <w:name w:val="WW8Num182"/>
    <w:lvl w:ilvl="0" w:tplc="F6523422">
      <w:start w:val="5"/>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BB25DA8"/>
    <w:multiLevelType w:val="multilevel"/>
    <w:tmpl w:val="6D060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D60277"/>
    <w:multiLevelType w:val="multilevel"/>
    <w:tmpl w:val="DA5CA74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9923C50"/>
    <w:multiLevelType w:val="hybridMultilevel"/>
    <w:tmpl w:val="52B8CBF8"/>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CBB2EF7C">
      <w:start w:val="1"/>
      <w:numFmt w:val="decimal"/>
      <w:lvlText w:val="%3."/>
      <w:lvlJc w:val="left"/>
      <w:pPr>
        <w:tabs>
          <w:tab w:val="num" w:pos="0"/>
        </w:tabs>
        <w:ind w:left="340" w:hanging="340"/>
      </w:pPr>
      <w:rPr>
        <w:rFonts w:hint="default"/>
        <w:b/>
        <w:bCs/>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B30B06"/>
    <w:multiLevelType w:val="multilevel"/>
    <w:tmpl w:val="1EAABDC2"/>
    <w:lvl w:ilvl="0">
      <w:start w:val="1"/>
      <w:numFmt w:val="decimal"/>
      <w:lvlText w:val="%1."/>
      <w:lvlJc w:val="left"/>
      <w:pPr>
        <w:tabs>
          <w:tab w:val="num" w:pos="0"/>
        </w:tabs>
        <w:ind w:left="340" w:hanging="340"/>
      </w:pPr>
      <w:rPr>
        <w:rFonts w:ascii="Arial" w:eastAsia="Calibri" w:hAnsi="Arial" w:cs="Arial"/>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C34311E"/>
    <w:multiLevelType w:val="hybridMultilevel"/>
    <w:tmpl w:val="D42AE030"/>
    <w:lvl w:ilvl="0" w:tplc="7E282666">
      <w:start w:val="1"/>
      <w:numFmt w:val="lowerLetter"/>
      <w:lvlText w:val="%1."/>
      <w:lvlJc w:val="left"/>
      <w:pPr>
        <w:tabs>
          <w:tab w:val="num" w:pos="0"/>
        </w:tabs>
        <w:ind w:left="340"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58C1C3E"/>
    <w:multiLevelType w:val="multilevel"/>
    <w:tmpl w:val="1EAABDC2"/>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7DF4628"/>
    <w:multiLevelType w:val="hybridMultilevel"/>
    <w:tmpl w:val="7A6862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8075F4"/>
    <w:multiLevelType w:val="hybridMultilevel"/>
    <w:tmpl w:val="A71699AE"/>
    <w:lvl w:ilvl="0" w:tplc="651C5A9E">
      <w:start w:val="6"/>
      <w:numFmt w:val="upperRoman"/>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734409"/>
    <w:multiLevelType w:val="hybridMultilevel"/>
    <w:tmpl w:val="5EB6CCAC"/>
    <w:lvl w:ilvl="0" w:tplc="80C4556A">
      <w:start w:val="1"/>
      <w:numFmt w:val="decimal"/>
      <w:lvlText w:val="%1."/>
      <w:lvlJc w:val="left"/>
      <w:pPr>
        <w:ind w:left="720" w:hanging="360"/>
      </w:pPr>
      <w:rPr>
        <w:b/>
        <w:bCs/>
        <w:sz w:val="20"/>
      </w:rPr>
    </w:lvl>
    <w:lvl w:ilvl="1" w:tplc="45F63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4" w15:restartNumberingAfterBreak="0">
    <w:nsid w:val="651942FE"/>
    <w:multiLevelType w:val="hybridMultilevel"/>
    <w:tmpl w:val="CCA441C2"/>
    <w:lvl w:ilvl="0" w:tplc="3216C8E0">
      <w:start w:val="7"/>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66DC4664"/>
    <w:multiLevelType w:val="hybridMultilevel"/>
    <w:tmpl w:val="2A927ABC"/>
    <w:lvl w:ilvl="0" w:tplc="C1E8587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E160DF"/>
    <w:multiLevelType w:val="hybridMultilevel"/>
    <w:tmpl w:val="1772C500"/>
    <w:lvl w:ilvl="0" w:tplc="19542E66">
      <w:start w:val="1"/>
      <w:numFmt w:val="decimal"/>
      <w:lvlText w:val="%1."/>
      <w:lvlJc w:val="left"/>
      <w:pPr>
        <w:tabs>
          <w:tab w:val="num" w:pos="0"/>
        </w:tabs>
        <w:ind w:left="340" w:hanging="340"/>
      </w:pPr>
    </w:lvl>
    <w:lvl w:ilvl="1" w:tplc="43962538">
      <w:start w:val="8"/>
      <w:numFmt w:val="upperRoman"/>
      <w:lvlText w:val="%2."/>
      <w:lvlJc w:val="left"/>
      <w:pPr>
        <w:tabs>
          <w:tab w:val="num" w:pos="0"/>
        </w:tabs>
        <w:ind w:left="340" w:hanging="34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68288E"/>
    <w:multiLevelType w:val="hybridMultilevel"/>
    <w:tmpl w:val="8AA8EF86"/>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78E990">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E148F5"/>
    <w:multiLevelType w:val="hybridMultilevel"/>
    <w:tmpl w:val="6818B9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DEC4C33"/>
    <w:multiLevelType w:val="singleLevel"/>
    <w:tmpl w:val="0DA4A4C0"/>
    <w:lvl w:ilvl="0">
      <w:start w:val="1"/>
      <w:numFmt w:val="decimal"/>
      <w:lvlText w:val="%1."/>
      <w:lvlJc w:val="left"/>
      <w:pPr>
        <w:tabs>
          <w:tab w:val="num" w:pos="360"/>
        </w:tabs>
        <w:ind w:left="360" w:hanging="360"/>
      </w:pPr>
      <w:rPr>
        <w:b/>
        <w:bCs/>
      </w:rPr>
    </w:lvl>
  </w:abstractNum>
  <w:abstractNum w:abstractNumId="42" w15:restartNumberingAfterBreak="0">
    <w:nsid w:val="6F6E148B"/>
    <w:multiLevelType w:val="hybridMultilevel"/>
    <w:tmpl w:val="E876B600"/>
    <w:lvl w:ilvl="0" w:tplc="11A0A58E">
      <w:start w:val="1"/>
      <w:numFmt w:val="upperRoman"/>
      <w:lvlText w:val="%1."/>
      <w:lvlJc w:val="left"/>
      <w:pPr>
        <w:ind w:left="567" w:hanging="340"/>
      </w:pPr>
      <w:rPr>
        <w:rFonts w:hint="default"/>
      </w:rPr>
    </w:lvl>
    <w:lvl w:ilvl="1" w:tplc="9D6245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261FC"/>
    <w:multiLevelType w:val="hybridMultilevel"/>
    <w:tmpl w:val="B47CA2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6" w15:restartNumberingAfterBreak="0">
    <w:nsid w:val="75D5377E"/>
    <w:multiLevelType w:val="hybridMultilevel"/>
    <w:tmpl w:val="8A8E0FC2"/>
    <w:lvl w:ilvl="0" w:tplc="06CC2788">
      <w:start w:val="1"/>
      <w:numFmt w:val="decimal"/>
      <w:lvlText w:val="%1."/>
      <w:lvlJc w:val="left"/>
      <w:pPr>
        <w:ind w:left="1080" w:hanging="360"/>
      </w:pPr>
      <w:rPr>
        <w:b/>
        <w:bCs/>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C3B31B7"/>
    <w:multiLevelType w:val="hybridMultilevel"/>
    <w:tmpl w:val="2BEA1514"/>
    <w:lvl w:ilvl="0" w:tplc="11203AB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45"/>
  </w:num>
  <w:num w:numId="2">
    <w:abstractNumId w:val="30"/>
  </w:num>
  <w:num w:numId="3">
    <w:abstractNumId w:val="41"/>
  </w:num>
  <w:num w:numId="4">
    <w:abstractNumId w:val="38"/>
  </w:num>
  <w:num w:numId="5">
    <w:abstractNumId w:val="7"/>
    <w:lvlOverride w:ilvl="0">
      <w:startOverride w:val="1"/>
    </w:lvlOverride>
  </w:num>
  <w:num w:numId="6">
    <w:abstractNumId w:val="6"/>
    <w:lvlOverride w:ilvl="0">
      <w:startOverride w:val="1"/>
    </w:lvlOverride>
  </w:num>
  <w:num w:numId="7">
    <w:abstractNumId w:val="36"/>
  </w:num>
  <w:num w:numId="8">
    <w:abstractNumId w:val="25"/>
  </w:num>
  <w:num w:numId="9">
    <w:abstractNumId w:val="9"/>
  </w:num>
  <w:num w:numId="10">
    <w:abstractNumId w:val="1"/>
  </w:num>
  <w:num w:numId="11">
    <w:abstractNumId w:val="18"/>
  </w:num>
  <w:num w:numId="12">
    <w:abstractNumId w:val="12"/>
  </w:num>
  <w:num w:numId="13">
    <w:abstractNumId w:val="22"/>
  </w:num>
  <w:num w:numId="14">
    <w:abstractNumId w:val="42"/>
  </w:num>
  <w:num w:numId="15">
    <w:abstractNumId w:val="46"/>
  </w:num>
  <w:num w:numId="16">
    <w:abstractNumId w:val="16"/>
  </w:num>
  <w:num w:numId="17">
    <w:abstractNumId w:val="32"/>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7"/>
  </w:num>
  <w:num w:numId="27">
    <w:abstractNumId w:val="39"/>
  </w:num>
  <w:num w:numId="28">
    <w:abstractNumId w:val="13"/>
  </w:num>
  <w:num w:numId="29">
    <w:abstractNumId w:val="31"/>
  </w:num>
  <w:num w:numId="30">
    <w:abstractNumId w:val="23"/>
  </w:num>
  <w:num w:numId="31">
    <w:abstractNumId w:val="3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9"/>
  </w:num>
  <w:num w:numId="34">
    <w:abstractNumId w:val="43"/>
  </w:num>
  <w:num w:numId="35">
    <w:abstractNumId w:val="35"/>
  </w:num>
  <w:num w:numId="36">
    <w:abstractNumId w:val="8"/>
  </w:num>
  <w:num w:numId="37">
    <w:abstractNumId w:val="47"/>
  </w:num>
  <w:num w:numId="3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0"/>
  </w:num>
  <w:num w:numId="4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4"/>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B27"/>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0E56"/>
    <w:rsid w:val="00041061"/>
    <w:rsid w:val="00041D7B"/>
    <w:rsid w:val="0004236D"/>
    <w:rsid w:val="00047968"/>
    <w:rsid w:val="00052572"/>
    <w:rsid w:val="000533D1"/>
    <w:rsid w:val="0005595D"/>
    <w:rsid w:val="000572D7"/>
    <w:rsid w:val="0005793D"/>
    <w:rsid w:val="000636F3"/>
    <w:rsid w:val="000706E5"/>
    <w:rsid w:val="0007457A"/>
    <w:rsid w:val="00074A6F"/>
    <w:rsid w:val="00080BA4"/>
    <w:rsid w:val="00081D50"/>
    <w:rsid w:val="00091AC1"/>
    <w:rsid w:val="000934D7"/>
    <w:rsid w:val="00093609"/>
    <w:rsid w:val="000967C9"/>
    <w:rsid w:val="000A0259"/>
    <w:rsid w:val="000A0BFF"/>
    <w:rsid w:val="000A49F6"/>
    <w:rsid w:val="000A69EC"/>
    <w:rsid w:val="000A6B9F"/>
    <w:rsid w:val="000A7799"/>
    <w:rsid w:val="000A791C"/>
    <w:rsid w:val="000B40D3"/>
    <w:rsid w:val="000C02A6"/>
    <w:rsid w:val="000C10E2"/>
    <w:rsid w:val="000C5839"/>
    <w:rsid w:val="000C78EA"/>
    <w:rsid w:val="000D0F28"/>
    <w:rsid w:val="000D1F0F"/>
    <w:rsid w:val="000D54E6"/>
    <w:rsid w:val="000D6AAB"/>
    <w:rsid w:val="000E0E76"/>
    <w:rsid w:val="000E1951"/>
    <w:rsid w:val="000E2040"/>
    <w:rsid w:val="000E2053"/>
    <w:rsid w:val="000E2664"/>
    <w:rsid w:val="000E4A10"/>
    <w:rsid w:val="000E6311"/>
    <w:rsid w:val="000E641E"/>
    <w:rsid w:val="000E771F"/>
    <w:rsid w:val="000F2B8F"/>
    <w:rsid w:val="000F2EC2"/>
    <w:rsid w:val="000F45B6"/>
    <w:rsid w:val="000F7442"/>
    <w:rsid w:val="00100FE3"/>
    <w:rsid w:val="00102584"/>
    <w:rsid w:val="00104295"/>
    <w:rsid w:val="0010590E"/>
    <w:rsid w:val="00106E8D"/>
    <w:rsid w:val="00111D1F"/>
    <w:rsid w:val="00112785"/>
    <w:rsid w:val="00114ACD"/>
    <w:rsid w:val="00114C63"/>
    <w:rsid w:val="00115291"/>
    <w:rsid w:val="00115408"/>
    <w:rsid w:val="00117A58"/>
    <w:rsid w:val="00120624"/>
    <w:rsid w:val="00126AFD"/>
    <w:rsid w:val="00132ECE"/>
    <w:rsid w:val="00134FFD"/>
    <w:rsid w:val="001407AD"/>
    <w:rsid w:val="0014417C"/>
    <w:rsid w:val="00145FEC"/>
    <w:rsid w:val="0015536B"/>
    <w:rsid w:val="0015663A"/>
    <w:rsid w:val="00156F4C"/>
    <w:rsid w:val="0015725E"/>
    <w:rsid w:val="00157AC7"/>
    <w:rsid w:val="0016081E"/>
    <w:rsid w:val="00163057"/>
    <w:rsid w:val="00163D31"/>
    <w:rsid w:val="001651D1"/>
    <w:rsid w:val="00165717"/>
    <w:rsid w:val="001718AB"/>
    <w:rsid w:val="00172F51"/>
    <w:rsid w:val="00176C06"/>
    <w:rsid w:val="00181109"/>
    <w:rsid w:val="00192E50"/>
    <w:rsid w:val="0019593A"/>
    <w:rsid w:val="00195BCF"/>
    <w:rsid w:val="00197553"/>
    <w:rsid w:val="00197798"/>
    <w:rsid w:val="001A02E0"/>
    <w:rsid w:val="001A202D"/>
    <w:rsid w:val="001A54AE"/>
    <w:rsid w:val="001B1104"/>
    <w:rsid w:val="001B3EDD"/>
    <w:rsid w:val="001B5397"/>
    <w:rsid w:val="001B7D82"/>
    <w:rsid w:val="001C2DDB"/>
    <w:rsid w:val="001C3F28"/>
    <w:rsid w:val="001C4685"/>
    <w:rsid w:val="001C7BE9"/>
    <w:rsid w:val="001D1C2E"/>
    <w:rsid w:val="001D58E7"/>
    <w:rsid w:val="001D5E32"/>
    <w:rsid w:val="001D74AF"/>
    <w:rsid w:val="001E068C"/>
    <w:rsid w:val="001E139F"/>
    <w:rsid w:val="001E273C"/>
    <w:rsid w:val="001E580B"/>
    <w:rsid w:val="001F7B61"/>
    <w:rsid w:val="002013ED"/>
    <w:rsid w:val="0020341C"/>
    <w:rsid w:val="00203565"/>
    <w:rsid w:val="00211A33"/>
    <w:rsid w:val="00211F7B"/>
    <w:rsid w:val="002137A0"/>
    <w:rsid w:val="00215708"/>
    <w:rsid w:val="002232DC"/>
    <w:rsid w:val="00224A10"/>
    <w:rsid w:val="00225058"/>
    <w:rsid w:val="00227CC8"/>
    <w:rsid w:val="0023113D"/>
    <w:rsid w:val="00236689"/>
    <w:rsid w:val="00240AB5"/>
    <w:rsid w:val="00240E5C"/>
    <w:rsid w:val="00243C42"/>
    <w:rsid w:val="00250B72"/>
    <w:rsid w:val="002536AD"/>
    <w:rsid w:val="00261C7E"/>
    <w:rsid w:val="002639B6"/>
    <w:rsid w:val="0026499C"/>
    <w:rsid w:val="002655F9"/>
    <w:rsid w:val="00265D34"/>
    <w:rsid w:val="00270601"/>
    <w:rsid w:val="00272538"/>
    <w:rsid w:val="002729D9"/>
    <w:rsid w:val="00276734"/>
    <w:rsid w:val="0028074E"/>
    <w:rsid w:val="0028207E"/>
    <w:rsid w:val="00285532"/>
    <w:rsid w:val="002861D9"/>
    <w:rsid w:val="00291FD2"/>
    <w:rsid w:val="002A0224"/>
    <w:rsid w:val="002A599A"/>
    <w:rsid w:val="002B0E80"/>
    <w:rsid w:val="002B0F6B"/>
    <w:rsid w:val="002B3AE0"/>
    <w:rsid w:val="002B438C"/>
    <w:rsid w:val="002B60B5"/>
    <w:rsid w:val="002C0CA5"/>
    <w:rsid w:val="002C5C43"/>
    <w:rsid w:val="002D00A6"/>
    <w:rsid w:val="002D3C1F"/>
    <w:rsid w:val="002D4E9A"/>
    <w:rsid w:val="002D4EF6"/>
    <w:rsid w:val="002D77A8"/>
    <w:rsid w:val="002E42E2"/>
    <w:rsid w:val="002E75D5"/>
    <w:rsid w:val="002F08D4"/>
    <w:rsid w:val="002F0E49"/>
    <w:rsid w:val="002F63B1"/>
    <w:rsid w:val="002F7977"/>
    <w:rsid w:val="003018D1"/>
    <w:rsid w:val="00305133"/>
    <w:rsid w:val="00305FDF"/>
    <w:rsid w:val="00311601"/>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47124"/>
    <w:rsid w:val="00350DA8"/>
    <w:rsid w:val="00353ADF"/>
    <w:rsid w:val="00356FC9"/>
    <w:rsid w:val="00363139"/>
    <w:rsid w:val="00364B9D"/>
    <w:rsid w:val="003655CB"/>
    <w:rsid w:val="00373E70"/>
    <w:rsid w:val="0037518E"/>
    <w:rsid w:val="003774BB"/>
    <w:rsid w:val="003814CC"/>
    <w:rsid w:val="00383628"/>
    <w:rsid w:val="00383B78"/>
    <w:rsid w:val="00386270"/>
    <w:rsid w:val="003868E0"/>
    <w:rsid w:val="00391972"/>
    <w:rsid w:val="00391D5D"/>
    <w:rsid w:val="00393FF1"/>
    <w:rsid w:val="00396893"/>
    <w:rsid w:val="003A13F0"/>
    <w:rsid w:val="003A482B"/>
    <w:rsid w:val="003A5119"/>
    <w:rsid w:val="003A71AF"/>
    <w:rsid w:val="003A7F13"/>
    <w:rsid w:val="003B1698"/>
    <w:rsid w:val="003B1E5F"/>
    <w:rsid w:val="003C2EA6"/>
    <w:rsid w:val="003C4263"/>
    <w:rsid w:val="003C6A5B"/>
    <w:rsid w:val="003C7B37"/>
    <w:rsid w:val="003D2043"/>
    <w:rsid w:val="003D37BF"/>
    <w:rsid w:val="003D667C"/>
    <w:rsid w:val="003D67DA"/>
    <w:rsid w:val="003D7F42"/>
    <w:rsid w:val="003E0167"/>
    <w:rsid w:val="003E1AF9"/>
    <w:rsid w:val="003E30D0"/>
    <w:rsid w:val="003E5026"/>
    <w:rsid w:val="003E7F89"/>
    <w:rsid w:val="003F23A4"/>
    <w:rsid w:val="003F2B8B"/>
    <w:rsid w:val="003F480D"/>
    <w:rsid w:val="0040165D"/>
    <w:rsid w:val="00404531"/>
    <w:rsid w:val="00406049"/>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782D"/>
    <w:rsid w:val="00442057"/>
    <w:rsid w:val="004543E4"/>
    <w:rsid w:val="00455408"/>
    <w:rsid w:val="0046183D"/>
    <w:rsid w:val="004640DE"/>
    <w:rsid w:val="004648C5"/>
    <w:rsid w:val="00464AEC"/>
    <w:rsid w:val="00466CB8"/>
    <w:rsid w:val="00466DD9"/>
    <w:rsid w:val="004734F5"/>
    <w:rsid w:val="004848C7"/>
    <w:rsid w:val="004849BD"/>
    <w:rsid w:val="00484A1F"/>
    <w:rsid w:val="00487D10"/>
    <w:rsid w:val="0049786E"/>
    <w:rsid w:val="004A15D1"/>
    <w:rsid w:val="004A2446"/>
    <w:rsid w:val="004B3295"/>
    <w:rsid w:val="004B4590"/>
    <w:rsid w:val="004B48D8"/>
    <w:rsid w:val="004C02CC"/>
    <w:rsid w:val="004C125A"/>
    <w:rsid w:val="004C28B3"/>
    <w:rsid w:val="004C3D5D"/>
    <w:rsid w:val="004C6EA3"/>
    <w:rsid w:val="004C7599"/>
    <w:rsid w:val="004D0985"/>
    <w:rsid w:val="004D2FD7"/>
    <w:rsid w:val="004D75F8"/>
    <w:rsid w:val="004D7ED0"/>
    <w:rsid w:val="004E2506"/>
    <w:rsid w:val="004E69ED"/>
    <w:rsid w:val="004F0169"/>
    <w:rsid w:val="004F2A51"/>
    <w:rsid w:val="004F336F"/>
    <w:rsid w:val="004F3EA4"/>
    <w:rsid w:val="004F5F41"/>
    <w:rsid w:val="00501D15"/>
    <w:rsid w:val="00504ED6"/>
    <w:rsid w:val="00507568"/>
    <w:rsid w:val="00510680"/>
    <w:rsid w:val="00513DF9"/>
    <w:rsid w:val="00517652"/>
    <w:rsid w:val="00517A39"/>
    <w:rsid w:val="0052577F"/>
    <w:rsid w:val="00526AB8"/>
    <w:rsid w:val="005313DB"/>
    <w:rsid w:val="00532F20"/>
    <w:rsid w:val="00534045"/>
    <w:rsid w:val="00536A01"/>
    <w:rsid w:val="0054367C"/>
    <w:rsid w:val="00550B57"/>
    <w:rsid w:val="00554F32"/>
    <w:rsid w:val="00555523"/>
    <w:rsid w:val="005573F9"/>
    <w:rsid w:val="005607EB"/>
    <w:rsid w:val="00561031"/>
    <w:rsid w:val="00561218"/>
    <w:rsid w:val="00562A3E"/>
    <w:rsid w:val="005654C0"/>
    <w:rsid w:val="00566DE2"/>
    <w:rsid w:val="00567440"/>
    <w:rsid w:val="0057028A"/>
    <w:rsid w:val="00571357"/>
    <w:rsid w:val="00573AC5"/>
    <w:rsid w:val="005813DC"/>
    <w:rsid w:val="005832A4"/>
    <w:rsid w:val="00583B9B"/>
    <w:rsid w:val="005875B2"/>
    <w:rsid w:val="00587C3A"/>
    <w:rsid w:val="00592E23"/>
    <w:rsid w:val="005938FC"/>
    <w:rsid w:val="00596117"/>
    <w:rsid w:val="005A23A7"/>
    <w:rsid w:val="005A2E57"/>
    <w:rsid w:val="005A66E3"/>
    <w:rsid w:val="005A68FD"/>
    <w:rsid w:val="005B054F"/>
    <w:rsid w:val="005B2AA6"/>
    <w:rsid w:val="005B37CB"/>
    <w:rsid w:val="005B493C"/>
    <w:rsid w:val="005B5953"/>
    <w:rsid w:val="005B678A"/>
    <w:rsid w:val="005B7FFC"/>
    <w:rsid w:val="005C2D61"/>
    <w:rsid w:val="005C6F1D"/>
    <w:rsid w:val="005D27DE"/>
    <w:rsid w:val="005E078B"/>
    <w:rsid w:val="005E125E"/>
    <w:rsid w:val="005E24EE"/>
    <w:rsid w:val="005E28EF"/>
    <w:rsid w:val="005E2EFA"/>
    <w:rsid w:val="005E4A48"/>
    <w:rsid w:val="005E52C4"/>
    <w:rsid w:val="005E5CD9"/>
    <w:rsid w:val="005E7C2C"/>
    <w:rsid w:val="005F33E0"/>
    <w:rsid w:val="005F34E0"/>
    <w:rsid w:val="005F3CB5"/>
    <w:rsid w:val="005F4FC8"/>
    <w:rsid w:val="005F59F2"/>
    <w:rsid w:val="005F6F7F"/>
    <w:rsid w:val="006018CE"/>
    <w:rsid w:val="0060408C"/>
    <w:rsid w:val="00610E9E"/>
    <w:rsid w:val="00623CA8"/>
    <w:rsid w:val="006259E7"/>
    <w:rsid w:val="00626E24"/>
    <w:rsid w:val="00634E64"/>
    <w:rsid w:val="0064079A"/>
    <w:rsid w:val="00641E14"/>
    <w:rsid w:val="006440E6"/>
    <w:rsid w:val="0064511F"/>
    <w:rsid w:val="00646019"/>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84149"/>
    <w:rsid w:val="00694DC2"/>
    <w:rsid w:val="00696F99"/>
    <w:rsid w:val="006A7884"/>
    <w:rsid w:val="006A7F51"/>
    <w:rsid w:val="006B10F5"/>
    <w:rsid w:val="006B117B"/>
    <w:rsid w:val="006B269A"/>
    <w:rsid w:val="006B37D3"/>
    <w:rsid w:val="006B422E"/>
    <w:rsid w:val="006B48DD"/>
    <w:rsid w:val="006C210C"/>
    <w:rsid w:val="006C2838"/>
    <w:rsid w:val="006C3045"/>
    <w:rsid w:val="006C4D95"/>
    <w:rsid w:val="006D012E"/>
    <w:rsid w:val="006D28E8"/>
    <w:rsid w:val="006D3B3A"/>
    <w:rsid w:val="006D6487"/>
    <w:rsid w:val="006D6A60"/>
    <w:rsid w:val="006D6BE8"/>
    <w:rsid w:val="006E0EE5"/>
    <w:rsid w:val="006E2B0E"/>
    <w:rsid w:val="006E3716"/>
    <w:rsid w:val="006E4A19"/>
    <w:rsid w:val="006E7C83"/>
    <w:rsid w:val="006F12E2"/>
    <w:rsid w:val="006F2048"/>
    <w:rsid w:val="006F2DB1"/>
    <w:rsid w:val="00714D29"/>
    <w:rsid w:val="00715EAC"/>
    <w:rsid w:val="00715F6B"/>
    <w:rsid w:val="007249F9"/>
    <w:rsid w:val="007300AE"/>
    <w:rsid w:val="0073114D"/>
    <w:rsid w:val="007336C9"/>
    <w:rsid w:val="00735504"/>
    <w:rsid w:val="00742CB0"/>
    <w:rsid w:val="00742D16"/>
    <w:rsid w:val="00743F96"/>
    <w:rsid w:val="007445BF"/>
    <w:rsid w:val="00744D46"/>
    <w:rsid w:val="00747D64"/>
    <w:rsid w:val="00751A5F"/>
    <w:rsid w:val="00752EBE"/>
    <w:rsid w:val="007649E5"/>
    <w:rsid w:val="007657DF"/>
    <w:rsid w:val="0076581D"/>
    <w:rsid w:val="00765D2E"/>
    <w:rsid w:val="0076659A"/>
    <w:rsid w:val="0077087A"/>
    <w:rsid w:val="007718EC"/>
    <w:rsid w:val="00786EEA"/>
    <w:rsid w:val="007879EF"/>
    <w:rsid w:val="00790338"/>
    <w:rsid w:val="007918A9"/>
    <w:rsid w:val="00795265"/>
    <w:rsid w:val="00797ADD"/>
    <w:rsid w:val="007A0E45"/>
    <w:rsid w:val="007A2D65"/>
    <w:rsid w:val="007A2D97"/>
    <w:rsid w:val="007A3571"/>
    <w:rsid w:val="007A35BF"/>
    <w:rsid w:val="007A4CF5"/>
    <w:rsid w:val="007A5512"/>
    <w:rsid w:val="007A56A1"/>
    <w:rsid w:val="007A5DD9"/>
    <w:rsid w:val="007A649B"/>
    <w:rsid w:val="007A6E9F"/>
    <w:rsid w:val="007A785D"/>
    <w:rsid w:val="007B39CF"/>
    <w:rsid w:val="007C3F4D"/>
    <w:rsid w:val="007C4198"/>
    <w:rsid w:val="007C436D"/>
    <w:rsid w:val="007C55F2"/>
    <w:rsid w:val="007C6012"/>
    <w:rsid w:val="007C784D"/>
    <w:rsid w:val="007D6500"/>
    <w:rsid w:val="007D74BB"/>
    <w:rsid w:val="007E1956"/>
    <w:rsid w:val="007E21B4"/>
    <w:rsid w:val="007E3DEB"/>
    <w:rsid w:val="007E4F5D"/>
    <w:rsid w:val="007E5663"/>
    <w:rsid w:val="007F5CD2"/>
    <w:rsid w:val="008021F5"/>
    <w:rsid w:val="0080576C"/>
    <w:rsid w:val="008061AC"/>
    <w:rsid w:val="00810DBE"/>
    <w:rsid w:val="00811DE7"/>
    <w:rsid w:val="008124D2"/>
    <w:rsid w:val="00814E8A"/>
    <w:rsid w:val="008155EC"/>
    <w:rsid w:val="008166E4"/>
    <w:rsid w:val="008219F4"/>
    <w:rsid w:val="008243E1"/>
    <w:rsid w:val="00824724"/>
    <w:rsid w:val="00825CAE"/>
    <w:rsid w:val="00826306"/>
    <w:rsid w:val="00830506"/>
    <w:rsid w:val="00830EFA"/>
    <w:rsid w:val="0083141E"/>
    <w:rsid w:val="008314DD"/>
    <w:rsid w:val="00831C2B"/>
    <w:rsid w:val="00833D11"/>
    <w:rsid w:val="0083430C"/>
    <w:rsid w:val="00837EE3"/>
    <w:rsid w:val="008437B5"/>
    <w:rsid w:val="00843AF2"/>
    <w:rsid w:val="00850199"/>
    <w:rsid w:val="0085039F"/>
    <w:rsid w:val="00851E8A"/>
    <w:rsid w:val="00852405"/>
    <w:rsid w:val="008549A5"/>
    <w:rsid w:val="00856863"/>
    <w:rsid w:val="00860423"/>
    <w:rsid w:val="008616B2"/>
    <w:rsid w:val="00862514"/>
    <w:rsid w:val="008635E6"/>
    <w:rsid w:val="00864033"/>
    <w:rsid w:val="008643B1"/>
    <w:rsid w:val="0086545E"/>
    <w:rsid w:val="00867306"/>
    <w:rsid w:val="0087389A"/>
    <w:rsid w:val="00875826"/>
    <w:rsid w:val="0087582C"/>
    <w:rsid w:val="008763FE"/>
    <w:rsid w:val="00876FCD"/>
    <w:rsid w:val="00882F82"/>
    <w:rsid w:val="00883585"/>
    <w:rsid w:val="0088371E"/>
    <w:rsid w:val="008845E4"/>
    <w:rsid w:val="00887237"/>
    <w:rsid w:val="00891673"/>
    <w:rsid w:val="00891A5E"/>
    <w:rsid w:val="00891E4B"/>
    <w:rsid w:val="00893A1F"/>
    <w:rsid w:val="008A0769"/>
    <w:rsid w:val="008A2992"/>
    <w:rsid w:val="008B2D79"/>
    <w:rsid w:val="008B51CB"/>
    <w:rsid w:val="008B6544"/>
    <w:rsid w:val="008B70E6"/>
    <w:rsid w:val="008C1320"/>
    <w:rsid w:val="008C2C12"/>
    <w:rsid w:val="008C30CD"/>
    <w:rsid w:val="008C3686"/>
    <w:rsid w:val="008C38F5"/>
    <w:rsid w:val="008C54C6"/>
    <w:rsid w:val="008C574E"/>
    <w:rsid w:val="008C665B"/>
    <w:rsid w:val="008D1A41"/>
    <w:rsid w:val="008D45AB"/>
    <w:rsid w:val="008D5532"/>
    <w:rsid w:val="008D63F5"/>
    <w:rsid w:val="008D7A45"/>
    <w:rsid w:val="008E3D93"/>
    <w:rsid w:val="008F0DA5"/>
    <w:rsid w:val="008F515D"/>
    <w:rsid w:val="008F6D88"/>
    <w:rsid w:val="009017E6"/>
    <w:rsid w:val="00902A09"/>
    <w:rsid w:val="00903A7C"/>
    <w:rsid w:val="00905061"/>
    <w:rsid w:val="00905BD1"/>
    <w:rsid w:val="00906007"/>
    <w:rsid w:val="00906AE3"/>
    <w:rsid w:val="00907E18"/>
    <w:rsid w:val="009110FA"/>
    <w:rsid w:val="009113B7"/>
    <w:rsid w:val="00913A32"/>
    <w:rsid w:val="0091440A"/>
    <w:rsid w:val="009163C4"/>
    <w:rsid w:val="00917682"/>
    <w:rsid w:val="0092007E"/>
    <w:rsid w:val="009259E5"/>
    <w:rsid w:val="0093132E"/>
    <w:rsid w:val="00934571"/>
    <w:rsid w:val="009366D3"/>
    <w:rsid w:val="009370B5"/>
    <w:rsid w:val="00937EAE"/>
    <w:rsid w:val="00940947"/>
    <w:rsid w:val="009421AA"/>
    <w:rsid w:val="00942D75"/>
    <w:rsid w:val="0094796E"/>
    <w:rsid w:val="00947BB9"/>
    <w:rsid w:val="00951A51"/>
    <w:rsid w:val="00954CA3"/>
    <w:rsid w:val="0095678B"/>
    <w:rsid w:val="00965F18"/>
    <w:rsid w:val="00970518"/>
    <w:rsid w:val="00971AEE"/>
    <w:rsid w:val="00975171"/>
    <w:rsid w:val="00977629"/>
    <w:rsid w:val="00977841"/>
    <w:rsid w:val="00982227"/>
    <w:rsid w:val="009828A3"/>
    <w:rsid w:val="00983D27"/>
    <w:rsid w:val="00986740"/>
    <w:rsid w:val="009942D0"/>
    <w:rsid w:val="009946E9"/>
    <w:rsid w:val="0099510D"/>
    <w:rsid w:val="00995BFF"/>
    <w:rsid w:val="009A008E"/>
    <w:rsid w:val="009A02DA"/>
    <w:rsid w:val="009A17A9"/>
    <w:rsid w:val="009A43D4"/>
    <w:rsid w:val="009A559F"/>
    <w:rsid w:val="009B4BA7"/>
    <w:rsid w:val="009B645D"/>
    <w:rsid w:val="009B6F32"/>
    <w:rsid w:val="009B7748"/>
    <w:rsid w:val="009C457B"/>
    <w:rsid w:val="009C47CB"/>
    <w:rsid w:val="009D06D0"/>
    <w:rsid w:val="009D183E"/>
    <w:rsid w:val="009E04E3"/>
    <w:rsid w:val="009E1E85"/>
    <w:rsid w:val="009E20B1"/>
    <w:rsid w:val="009F0962"/>
    <w:rsid w:val="009F16F2"/>
    <w:rsid w:val="009F2598"/>
    <w:rsid w:val="009F4CF1"/>
    <w:rsid w:val="009F60A9"/>
    <w:rsid w:val="00A01592"/>
    <w:rsid w:val="00A05F8F"/>
    <w:rsid w:val="00A074D1"/>
    <w:rsid w:val="00A15645"/>
    <w:rsid w:val="00A1672B"/>
    <w:rsid w:val="00A167AA"/>
    <w:rsid w:val="00A2071C"/>
    <w:rsid w:val="00A313C4"/>
    <w:rsid w:val="00A330C8"/>
    <w:rsid w:val="00A334D5"/>
    <w:rsid w:val="00A3439E"/>
    <w:rsid w:val="00A357CD"/>
    <w:rsid w:val="00A40401"/>
    <w:rsid w:val="00A40AEA"/>
    <w:rsid w:val="00A42A44"/>
    <w:rsid w:val="00A52485"/>
    <w:rsid w:val="00A53D19"/>
    <w:rsid w:val="00A540D5"/>
    <w:rsid w:val="00A70220"/>
    <w:rsid w:val="00A72949"/>
    <w:rsid w:val="00A806EE"/>
    <w:rsid w:val="00A837D7"/>
    <w:rsid w:val="00A86243"/>
    <w:rsid w:val="00A870C1"/>
    <w:rsid w:val="00A878D6"/>
    <w:rsid w:val="00A96FBF"/>
    <w:rsid w:val="00AA2CDF"/>
    <w:rsid w:val="00AA34C5"/>
    <w:rsid w:val="00AA4CD0"/>
    <w:rsid w:val="00AA6BB5"/>
    <w:rsid w:val="00AA7118"/>
    <w:rsid w:val="00AB2494"/>
    <w:rsid w:val="00AB33EE"/>
    <w:rsid w:val="00AC0339"/>
    <w:rsid w:val="00AC1584"/>
    <w:rsid w:val="00AC1F05"/>
    <w:rsid w:val="00AC3835"/>
    <w:rsid w:val="00AC6D6F"/>
    <w:rsid w:val="00AC7CAF"/>
    <w:rsid w:val="00AD43C2"/>
    <w:rsid w:val="00AD6779"/>
    <w:rsid w:val="00AE0093"/>
    <w:rsid w:val="00AE0C24"/>
    <w:rsid w:val="00AE1828"/>
    <w:rsid w:val="00AF0C2A"/>
    <w:rsid w:val="00AF1E1A"/>
    <w:rsid w:val="00AF6E54"/>
    <w:rsid w:val="00B03138"/>
    <w:rsid w:val="00B07A58"/>
    <w:rsid w:val="00B1060A"/>
    <w:rsid w:val="00B12DC9"/>
    <w:rsid w:val="00B12F90"/>
    <w:rsid w:val="00B13F7E"/>
    <w:rsid w:val="00B14AD5"/>
    <w:rsid w:val="00B153FC"/>
    <w:rsid w:val="00B23982"/>
    <w:rsid w:val="00B24FDD"/>
    <w:rsid w:val="00B2657D"/>
    <w:rsid w:val="00B2722D"/>
    <w:rsid w:val="00B27A2C"/>
    <w:rsid w:val="00B30766"/>
    <w:rsid w:val="00B35C21"/>
    <w:rsid w:val="00B361ED"/>
    <w:rsid w:val="00B36733"/>
    <w:rsid w:val="00B36BFC"/>
    <w:rsid w:val="00B40AE1"/>
    <w:rsid w:val="00B40FA7"/>
    <w:rsid w:val="00B42689"/>
    <w:rsid w:val="00B46156"/>
    <w:rsid w:val="00B51E8F"/>
    <w:rsid w:val="00B52440"/>
    <w:rsid w:val="00B56FE3"/>
    <w:rsid w:val="00B60E0A"/>
    <w:rsid w:val="00B63818"/>
    <w:rsid w:val="00B63C68"/>
    <w:rsid w:val="00B667B3"/>
    <w:rsid w:val="00B671EA"/>
    <w:rsid w:val="00B671FC"/>
    <w:rsid w:val="00B74282"/>
    <w:rsid w:val="00B8039B"/>
    <w:rsid w:val="00B8071A"/>
    <w:rsid w:val="00B84298"/>
    <w:rsid w:val="00B84473"/>
    <w:rsid w:val="00B860AD"/>
    <w:rsid w:val="00B8737E"/>
    <w:rsid w:val="00B90154"/>
    <w:rsid w:val="00B90194"/>
    <w:rsid w:val="00B95917"/>
    <w:rsid w:val="00BA2209"/>
    <w:rsid w:val="00BA3AA0"/>
    <w:rsid w:val="00BA4118"/>
    <w:rsid w:val="00BA4918"/>
    <w:rsid w:val="00BB1BC4"/>
    <w:rsid w:val="00BB313F"/>
    <w:rsid w:val="00BC04E1"/>
    <w:rsid w:val="00BC63FA"/>
    <w:rsid w:val="00BD4BC2"/>
    <w:rsid w:val="00BE1672"/>
    <w:rsid w:val="00BE4054"/>
    <w:rsid w:val="00BE4C44"/>
    <w:rsid w:val="00BE60F3"/>
    <w:rsid w:val="00BE6482"/>
    <w:rsid w:val="00BF03B5"/>
    <w:rsid w:val="00BF073D"/>
    <w:rsid w:val="00BF2F99"/>
    <w:rsid w:val="00BF510F"/>
    <w:rsid w:val="00BF6D04"/>
    <w:rsid w:val="00C0058B"/>
    <w:rsid w:val="00C01601"/>
    <w:rsid w:val="00C01AB9"/>
    <w:rsid w:val="00C02C71"/>
    <w:rsid w:val="00C0330E"/>
    <w:rsid w:val="00C04FC4"/>
    <w:rsid w:val="00C05656"/>
    <w:rsid w:val="00C10672"/>
    <w:rsid w:val="00C22AA5"/>
    <w:rsid w:val="00C256E9"/>
    <w:rsid w:val="00C30A1E"/>
    <w:rsid w:val="00C32908"/>
    <w:rsid w:val="00C334C8"/>
    <w:rsid w:val="00C408B4"/>
    <w:rsid w:val="00C41154"/>
    <w:rsid w:val="00C43E7A"/>
    <w:rsid w:val="00C4521B"/>
    <w:rsid w:val="00C52560"/>
    <w:rsid w:val="00C60092"/>
    <w:rsid w:val="00C60AD7"/>
    <w:rsid w:val="00C60E9E"/>
    <w:rsid w:val="00C625FB"/>
    <w:rsid w:val="00C62E88"/>
    <w:rsid w:val="00C6354C"/>
    <w:rsid w:val="00C64014"/>
    <w:rsid w:val="00C655E3"/>
    <w:rsid w:val="00C6784E"/>
    <w:rsid w:val="00C7108A"/>
    <w:rsid w:val="00C710F6"/>
    <w:rsid w:val="00C75810"/>
    <w:rsid w:val="00C77DC0"/>
    <w:rsid w:val="00C808AF"/>
    <w:rsid w:val="00C8544E"/>
    <w:rsid w:val="00C901C9"/>
    <w:rsid w:val="00C910C4"/>
    <w:rsid w:val="00C914E3"/>
    <w:rsid w:val="00C91936"/>
    <w:rsid w:val="00C9448F"/>
    <w:rsid w:val="00C957FD"/>
    <w:rsid w:val="00CA6656"/>
    <w:rsid w:val="00CB1C87"/>
    <w:rsid w:val="00CB2953"/>
    <w:rsid w:val="00CB4653"/>
    <w:rsid w:val="00CC27AB"/>
    <w:rsid w:val="00CC5363"/>
    <w:rsid w:val="00CC77D8"/>
    <w:rsid w:val="00CD2FBB"/>
    <w:rsid w:val="00CD3B00"/>
    <w:rsid w:val="00CE3EA1"/>
    <w:rsid w:val="00CE449B"/>
    <w:rsid w:val="00CE650A"/>
    <w:rsid w:val="00CF0969"/>
    <w:rsid w:val="00CF323B"/>
    <w:rsid w:val="00CF3C11"/>
    <w:rsid w:val="00CF3FFE"/>
    <w:rsid w:val="00CF6E60"/>
    <w:rsid w:val="00CF6E6D"/>
    <w:rsid w:val="00D01773"/>
    <w:rsid w:val="00D02582"/>
    <w:rsid w:val="00D0579A"/>
    <w:rsid w:val="00D0637D"/>
    <w:rsid w:val="00D06B3D"/>
    <w:rsid w:val="00D076B3"/>
    <w:rsid w:val="00D1128F"/>
    <w:rsid w:val="00D123D9"/>
    <w:rsid w:val="00D1268E"/>
    <w:rsid w:val="00D145DB"/>
    <w:rsid w:val="00D155BF"/>
    <w:rsid w:val="00D2545D"/>
    <w:rsid w:val="00D25ED7"/>
    <w:rsid w:val="00D260ED"/>
    <w:rsid w:val="00D26333"/>
    <w:rsid w:val="00D32788"/>
    <w:rsid w:val="00D32D39"/>
    <w:rsid w:val="00D32D7E"/>
    <w:rsid w:val="00D345FD"/>
    <w:rsid w:val="00D34AC8"/>
    <w:rsid w:val="00D37687"/>
    <w:rsid w:val="00D37F39"/>
    <w:rsid w:val="00D529A8"/>
    <w:rsid w:val="00D54A92"/>
    <w:rsid w:val="00D55259"/>
    <w:rsid w:val="00D60BDC"/>
    <w:rsid w:val="00D6475B"/>
    <w:rsid w:val="00D65146"/>
    <w:rsid w:val="00D7495D"/>
    <w:rsid w:val="00D7703A"/>
    <w:rsid w:val="00D872E8"/>
    <w:rsid w:val="00D915C1"/>
    <w:rsid w:val="00D94EB4"/>
    <w:rsid w:val="00D96F41"/>
    <w:rsid w:val="00DA1F36"/>
    <w:rsid w:val="00DA5D6F"/>
    <w:rsid w:val="00DA70FD"/>
    <w:rsid w:val="00DA7627"/>
    <w:rsid w:val="00DA79A2"/>
    <w:rsid w:val="00DB3749"/>
    <w:rsid w:val="00DB4A2C"/>
    <w:rsid w:val="00DB725F"/>
    <w:rsid w:val="00DC297A"/>
    <w:rsid w:val="00DC4F7C"/>
    <w:rsid w:val="00DC6F6F"/>
    <w:rsid w:val="00DD0088"/>
    <w:rsid w:val="00DD51EA"/>
    <w:rsid w:val="00DD672D"/>
    <w:rsid w:val="00DD687D"/>
    <w:rsid w:val="00DE0A50"/>
    <w:rsid w:val="00DE1FC2"/>
    <w:rsid w:val="00DF147C"/>
    <w:rsid w:val="00DF1F37"/>
    <w:rsid w:val="00DF3878"/>
    <w:rsid w:val="00DF5221"/>
    <w:rsid w:val="00DF7AE9"/>
    <w:rsid w:val="00E0279B"/>
    <w:rsid w:val="00E0354E"/>
    <w:rsid w:val="00E0721C"/>
    <w:rsid w:val="00E1144D"/>
    <w:rsid w:val="00E12837"/>
    <w:rsid w:val="00E15CCA"/>
    <w:rsid w:val="00E1702E"/>
    <w:rsid w:val="00E17F7D"/>
    <w:rsid w:val="00E20007"/>
    <w:rsid w:val="00E21B75"/>
    <w:rsid w:val="00E2302C"/>
    <w:rsid w:val="00E23A26"/>
    <w:rsid w:val="00E2594D"/>
    <w:rsid w:val="00E27864"/>
    <w:rsid w:val="00E33F25"/>
    <w:rsid w:val="00E33F47"/>
    <w:rsid w:val="00E36DAD"/>
    <w:rsid w:val="00E36FFB"/>
    <w:rsid w:val="00E3725A"/>
    <w:rsid w:val="00E4186E"/>
    <w:rsid w:val="00E43E17"/>
    <w:rsid w:val="00E4433A"/>
    <w:rsid w:val="00E45071"/>
    <w:rsid w:val="00E458BD"/>
    <w:rsid w:val="00E47259"/>
    <w:rsid w:val="00E54C4F"/>
    <w:rsid w:val="00E615BA"/>
    <w:rsid w:val="00E61F83"/>
    <w:rsid w:val="00E73244"/>
    <w:rsid w:val="00E7782E"/>
    <w:rsid w:val="00E80A8B"/>
    <w:rsid w:val="00E83A67"/>
    <w:rsid w:val="00E84BE8"/>
    <w:rsid w:val="00E85666"/>
    <w:rsid w:val="00E87C1F"/>
    <w:rsid w:val="00E90C90"/>
    <w:rsid w:val="00E94039"/>
    <w:rsid w:val="00E95314"/>
    <w:rsid w:val="00E95BEA"/>
    <w:rsid w:val="00EA28E7"/>
    <w:rsid w:val="00EA41DE"/>
    <w:rsid w:val="00EA4CD7"/>
    <w:rsid w:val="00EA5BD6"/>
    <w:rsid w:val="00EA625C"/>
    <w:rsid w:val="00EA7AA7"/>
    <w:rsid w:val="00EB33A1"/>
    <w:rsid w:val="00EB36C3"/>
    <w:rsid w:val="00EB7BC7"/>
    <w:rsid w:val="00EC110F"/>
    <w:rsid w:val="00EC235F"/>
    <w:rsid w:val="00EC2721"/>
    <w:rsid w:val="00EC7771"/>
    <w:rsid w:val="00ED0402"/>
    <w:rsid w:val="00ED0F6A"/>
    <w:rsid w:val="00ED2BF8"/>
    <w:rsid w:val="00EE05F7"/>
    <w:rsid w:val="00EE13D5"/>
    <w:rsid w:val="00EE2BC3"/>
    <w:rsid w:val="00EE2BF1"/>
    <w:rsid w:val="00EE4266"/>
    <w:rsid w:val="00EE42FE"/>
    <w:rsid w:val="00EE60A1"/>
    <w:rsid w:val="00EF1260"/>
    <w:rsid w:val="00F01DC3"/>
    <w:rsid w:val="00F036F4"/>
    <w:rsid w:val="00F04C34"/>
    <w:rsid w:val="00F05019"/>
    <w:rsid w:val="00F0603E"/>
    <w:rsid w:val="00F12642"/>
    <w:rsid w:val="00F14FEA"/>
    <w:rsid w:val="00F22D75"/>
    <w:rsid w:val="00F22D8B"/>
    <w:rsid w:val="00F25A2E"/>
    <w:rsid w:val="00F25A61"/>
    <w:rsid w:val="00F25F1D"/>
    <w:rsid w:val="00F276BD"/>
    <w:rsid w:val="00F3090B"/>
    <w:rsid w:val="00F3169B"/>
    <w:rsid w:val="00F3242B"/>
    <w:rsid w:val="00F324FE"/>
    <w:rsid w:val="00F3371C"/>
    <w:rsid w:val="00F3501B"/>
    <w:rsid w:val="00F35AAE"/>
    <w:rsid w:val="00F40F77"/>
    <w:rsid w:val="00F41FF3"/>
    <w:rsid w:val="00F471F8"/>
    <w:rsid w:val="00F61CD0"/>
    <w:rsid w:val="00F65BA4"/>
    <w:rsid w:val="00F71E57"/>
    <w:rsid w:val="00F72D48"/>
    <w:rsid w:val="00F749A3"/>
    <w:rsid w:val="00F76A74"/>
    <w:rsid w:val="00F81CE8"/>
    <w:rsid w:val="00F82275"/>
    <w:rsid w:val="00F82BF5"/>
    <w:rsid w:val="00F86717"/>
    <w:rsid w:val="00F90321"/>
    <w:rsid w:val="00F911E9"/>
    <w:rsid w:val="00F919C3"/>
    <w:rsid w:val="00F944D7"/>
    <w:rsid w:val="00FA278B"/>
    <w:rsid w:val="00FA3092"/>
    <w:rsid w:val="00FA351C"/>
    <w:rsid w:val="00FA35DB"/>
    <w:rsid w:val="00FA3E65"/>
    <w:rsid w:val="00FA6490"/>
    <w:rsid w:val="00FB028B"/>
    <w:rsid w:val="00FB2739"/>
    <w:rsid w:val="00FB38CB"/>
    <w:rsid w:val="00FB69AD"/>
    <w:rsid w:val="00FC3768"/>
    <w:rsid w:val="00FC7989"/>
    <w:rsid w:val="00FD15F2"/>
    <w:rsid w:val="00FD3FAC"/>
    <w:rsid w:val="00FD474C"/>
    <w:rsid w:val="00FD4DFE"/>
    <w:rsid w:val="00FD4F7C"/>
    <w:rsid w:val="00FE2E55"/>
    <w:rsid w:val="00FE2F31"/>
    <w:rsid w:val="00FE47A4"/>
    <w:rsid w:val="00FE5DFA"/>
    <w:rsid w:val="00FE5F53"/>
    <w:rsid w:val="00FE5FAB"/>
    <w:rsid w:val="00FF028F"/>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A48"/>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23113D"/>
  </w:style>
  <w:style w:type="paragraph" w:customStyle="1" w:styleId="Tekstpodstawowywcity21">
    <w:name w:val="Tekst podstawowy wcięty 21"/>
    <w:basedOn w:val="Normalny"/>
    <w:rsid w:val="00641E14"/>
    <w:pPr>
      <w:tabs>
        <w:tab w:val="left" w:pos="360"/>
      </w:tabs>
      <w:ind w:left="360" w:hanging="360"/>
    </w:pPr>
    <w:rPr>
      <w:rFonts w:ascii="Arial" w:hAnsi="Arial"/>
      <w:sz w:val="24"/>
    </w:rPr>
  </w:style>
  <w:style w:type="character" w:styleId="Pogrubienie">
    <w:name w:val="Strong"/>
    <w:uiPriority w:val="99"/>
    <w:qFormat/>
    <w:rsid w:val="00C0058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45114350">
      <w:bodyDiv w:val="1"/>
      <w:marLeft w:val="0"/>
      <w:marRight w:val="0"/>
      <w:marTop w:val="0"/>
      <w:marBottom w:val="0"/>
      <w:divBdr>
        <w:top w:val="none" w:sz="0" w:space="0" w:color="auto"/>
        <w:left w:val="none" w:sz="0" w:space="0" w:color="auto"/>
        <w:bottom w:val="none" w:sz="0" w:space="0" w:color="auto"/>
        <w:right w:val="none" w:sz="0" w:space="0" w:color="auto"/>
      </w:divBdr>
    </w:div>
    <w:div w:id="25475530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34060830">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50678094">
      <w:bodyDiv w:val="1"/>
      <w:marLeft w:val="0"/>
      <w:marRight w:val="0"/>
      <w:marTop w:val="0"/>
      <w:marBottom w:val="0"/>
      <w:divBdr>
        <w:top w:val="none" w:sz="0" w:space="0" w:color="auto"/>
        <w:left w:val="none" w:sz="0" w:space="0" w:color="auto"/>
        <w:bottom w:val="none" w:sz="0" w:space="0" w:color="auto"/>
        <w:right w:val="none" w:sz="0" w:space="0" w:color="auto"/>
      </w:divBdr>
    </w:div>
    <w:div w:id="936014267">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18972640">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33404031">
      <w:bodyDiv w:val="1"/>
      <w:marLeft w:val="0"/>
      <w:marRight w:val="0"/>
      <w:marTop w:val="0"/>
      <w:marBottom w:val="0"/>
      <w:divBdr>
        <w:top w:val="none" w:sz="0" w:space="0" w:color="auto"/>
        <w:left w:val="none" w:sz="0" w:space="0" w:color="auto"/>
        <w:bottom w:val="none" w:sz="0" w:space="0" w:color="auto"/>
        <w:right w:val="none" w:sz="0" w:space="0" w:color="auto"/>
      </w:divBdr>
    </w:div>
    <w:div w:id="1479419401">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29177207">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18241342">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2333582">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922714998">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przetargi@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12</Pages>
  <Words>5583</Words>
  <Characters>33500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39005</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153</cp:revision>
  <cp:lastPrinted>2021-02-18T11:00:00Z</cp:lastPrinted>
  <dcterms:created xsi:type="dcterms:W3CDTF">2020-02-05T12:18:00Z</dcterms:created>
  <dcterms:modified xsi:type="dcterms:W3CDTF">2021-12-09T19:27:00Z</dcterms:modified>
</cp:coreProperties>
</file>