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E77859" w:rsidRPr="001A677D" w14:paraId="1D278825" w14:textId="77777777" w:rsidTr="005A4524">
        <w:trPr>
          <w:trHeight w:val="2498"/>
        </w:trPr>
        <w:tc>
          <w:tcPr>
            <w:tcW w:w="9212" w:type="dxa"/>
          </w:tcPr>
          <w:p w14:paraId="0221EE1D" w14:textId="77777777" w:rsidR="00E77859" w:rsidRPr="001A677D" w:rsidRDefault="00E77859" w:rsidP="00CA66E8">
            <w:pPr>
              <w:spacing w:before="240"/>
              <w:jc w:val="center"/>
              <w:rPr>
                <w:rFonts w:ascii="Arial" w:hAnsi="Arial" w:cs="Arial"/>
                <w:b/>
                <w:sz w:val="40"/>
              </w:rPr>
            </w:pPr>
            <w:r w:rsidRPr="001A677D">
              <w:rPr>
                <w:rFonts w:ascii="Arial" w:hAnsi="Arial" w:cs="Arial"/>
                <w:b/>
                <w:sz w:val="40"/>
              </w:rPr>
              <w:t>WOJEWÓDZKI SZPITAL DZIECIĘCY</w:t>
            </w:r>
          </w:p>
          <w:p w14:paraId="6AB88920" w14:textId="77777777" w:rsidR="00E77859" w:rsidRPr="001A677D" w:rsidRDefault="00E77859" w:rsidP="00CA66E8">
            <w:pPr>
              <w:jc w:val="center"/>
              <w:rPr>
                <w:rFonts w:ascii="Arial" w:hAnsi="Arial" w:cs="Arial"/>
                <w:b/>
                <w:sz w:val="40"/>
              </w:rPr>
            </w:pPr>
            <w:r w:rsidRPr="001A677D">
              <w:rPr>
                <w:rFonts w:ascii="Arial" w:hAnsi="Arial" w:cs="Arial"/>
                <w:b/>
                <w:sz w:val="28"/>
              </w:rPr>
              <w:t>IM. J. BRUDZIŃSKIEGO W BYDGOSZCZY</w:t>
            </w:r>
          </w:p>
          <w:p w14:paraId="4471927A" w14:textId="77777777" w:rsidR="00E77859" w:rsidRPr="001A677D" w:rsidRDefault="00E77859" w:rsidP="00CA66E8">
            <w:pPr>
              <w:jc w:val="center"/>
              <w:rPr>
                <w:rFonts w:ascii="Arial" w:hAnsi="Arial" w:cs="Arial"/>
                <w:b/>
                <w:sz w:val="28"/>
              </w:rPr>
            </w:pPr>
          </w:p>
          <w:p w14:paraId="540D3AD8" w14:textId="77777777" w:rsidR="00E77859" w:rsidRPr="001A677D" w:rsidRDefault="00E77859" w:rsidP="00CA66E8">
            <w:pPr>
              <w:jc w:val="center"/>
              <w:rPr>
                <w:rFonts w:ascii="Arial" w:hAnsi="Arial" w:cs="Arial"/>
                <w:b/>
                <w:sz w:val="40"/>
              </w:rPr>
            </w:pPr>
            <w:r w:rsidRPr="001A677D">
              <w:rPr>
                <w:rFonts w:ascii="Arial" w:hAnsi="Arial" w:cs="Arial"/>
                <w:b/>
                <w:sz w:val="28"/>
              </w:rPr>
              <w:t>85-667 Bydgoszcz ul: Chodkiewicza 44</w:t>
            </w:r>
          </w:p>
          <w:p w14:paraId="1A975939" w14:textId="77777777" w:rsidR="00E77859" w:rsidRPr="001A677D" w:rsidRDefault="00326B52" w:rsidP="00CA66E8">
            <w:pPr>
              <w:jc w:val="center"/>
              <w:rPr>
                <w:rFonts w:ascii="Arial" w:hAnsi="Arial" w:cs="Arial"/>
                <w:b/>
                <w:sz w:val="40"/>
                <w:lang w:val="en-US"/>
              </w:rPr>
            </w:pPr>
            <w:hyperlink r:id="rId7" w:history="1">
              <w:r w:rsidR="00E77859" w:rsidRPr="001A677D">
                <w:rPr>
                  <w:rStyle w:val="Hipercze"/>
                  <w:rFonts w:ascii="Arial" w:hAnsi="Arial" w:cs="Arial"/>
                  <w:lang w:val="en-US"/>
                </w:rPr>
                <w:t>www.wsd.org.pl</w:t>
              </w:r>
            </w:hyperlink>
            <w:r w:rsidR="00E77859" w:rsidRPr="001A677D">
              <w:rPr>
                <w:rFonts w:ascii="Arial" w:hAnsi="Arial" w:cs="Arial"/>
                <w:b/>
                <w:sz w:val="28"/>
                <w:lang w:val="en-US"/>
              </w:rPr>
              <w:t>, tel. 052 32-62-100, fax. 052 32-62-101</w:t>
            </w:r>
          </w:p>
          <w:p w14:paraId="3B4690A3" w14:textId="77777777" w:rsidR="00E77859" w:rsidRPr="001A677D" w:rsidRDefault="00E77859" w:rsidP="00CA66E8">
            <w:pPr>
              <w:jc w:val="center"/>
              <w:rPr>
                <w:rFonts w:ascii="Arial" w:hAnsi="Arial" w:cs="Arial"/>
                <w:sz w:val="16"/>
                <w:lang w:val="en-US"/>
              </w:rPr>
            </w:pPr>
          </w:p>
        </w:tc>
      </w:tr>
    </w:tbl>
    <w:p w14:paraId="109EBF7F" w14:textId="77777777" w:rsidR="00E77859" w:rsidRPr="001A677D" w:rsidRDefault="00E77859" w:rsidP="00CA66E8">
      <w:pPr>
        <w:jc w:val="both"/>
        <w:rPr>
          <w:rFonts w:ascii="Arial" w:hAnsi="Arial" w:cs="Arial"/>
          <w:b/>
          <w:sz w:val="40"/>
          <w:lang w:val="en-US"/>
        </w:rPr>
      </w:pPr>
    </w:p>
    <w:tbl>
      <w:tblPr>
        <w:tblW w:w="0" w:type="auto"/>
        <w:tblLayout w:type="fixed"/>
        <w:tblCellMar>
          <w:left w:w="70" w:type="dxa"/>
          <w:right w:w="70" w:type="dxa"/>
        </w:tblCellMar>
        <w:tblLook w:val="0000" w:firstRow="0" w:lastRow="0" w:firstColumn="0" w:lastColumn="0" w:noHBand="0" w:noVBand="0"/>
      </w:tblPr>
      <w:tblGrid>
        <w:gridCol w:w="9212"/>
      </w:tblGrid>
      <w:tr w:rsidR="00E77859" w:rsidRPr="001A677D" w14:paraId="5FE37713" w14:textId="77777777" w:rsidTr="00E77859">
        <w:trPr>
          <w:trHeight w:val="11101"/>
        </w:trPr>
        <w:tc>
          <w:tcPr>
            <w:tcW w:w="9212" w:type="dxa"/>
            <w:tcBorders>
              <w:top w:val="single" w:sz="6" w:space="0" w:color="auto"/>
              <w:left w:val="single" w:sz="6" w:space="0" w:color="auto"/>
              <w:bottom w:val="single" w:sz="6" w:space="0" w:color="auto"/>
              <w:right w:val="single" w:sz="6" w:space="0" w:color="auto"/>
            </w:tcBorders>
          </w:tcPr>
          <w:p w14:paraId="35252CA0" w14:textId="091F76D0" w:rsidR="00E77859" w:rsidRPr="00F74978" w:rsidRDefault="00E77859" w:rsidP="00CA66E8">
            <w:pPr>
              <w:spacing w:before="240"/>
              <w:jc w:val="right"/>
              <w:rPr>
                <w:rFonts w:ascii="Arial" w:hAnsi="Arial" w:cs="Arial"/>
              </w:rPr>
            </w:pPr>
            <w:r w:rsidRPr="001A677D">
              <w:rPr>
                <w:rFonts w:ascii="Arial" w:hAnsi="Arial" w:cs="Arial"/>
                <w:color w:val="000000" w:themeColor="text1"/>
              </w:rPr>
              <w:t>- ZATWIERDZAM -</w:t>
            </w:r>
            <w:r w:rsidRPr="001A677D">
              <w:rPr>
                <w:rFonts w:ascii="Arial" w:hAnsi="Arial" w:cs="Arial"/>
              </w:rPr>
              <w:tab/>
            </w:r>
            <w:r w:rsidRPr="001A677D">
              <w:rPr>
                <w:rFonts w:ascii="Arial" w:hAnsi="Arial" w:cs="Arial"/>
              </w:rPr>
              <w:tab/>
            </w:r>
            <w:r w:rsidRPr="001A677D">
              <w:rPr>
                <w:rFonts w:ascii="Arial" w:hAnsi="Arial" w:cs="Arial"/>
              </w:rPr>
              <w:tab/>
            </w:r>
            <w:r w:rsidRPr="001A677D">
              <w:rPr>
                <w:rFonts w:ascii="Arial" w:hAnsi="Arial" w:cs="Arial"/>
              </w:rPr>
              <w:tab/>
            </w:r>
            <w:r w:rsidRPr="001A677D">
              <w:rPr>
                <w:rFonts w:ascii="Arial" w:hAnsi="Arial" w:cs="Arial"/>
              </w:rPr>
              <w:tab/>
            </w:r>
            <w:r w:rsidRPr="001A677D">
              <w:rPr>
                <w:rFonts w:ascii="Arial" w:hAnsi="Arial" w:cs="Arial"/>
              </w:rPr>
              <w:tab/>
            </w:r>
            <w:r w:rsidRPr="00F74978">
              <w:rPr>
                <w:rFonts w:ascii="Arial" w:hAnsi="Arial" w:cs="Arial"/>
                <w:color w:val="000000" w:themeColor="text1"/>
                <w:sz w:val="24"/>
                <w:szCs w:val="24"/>
              </w:rPr>
              <w:t xml:space="preserve">Bydgoszcz, dn. </w:t>
            </w:r>
            <w:r w:rsidR="00E70C54" w:rsidRPr="00F74978">
              <w:rPr>
                <w:rFonts w:ascii="Arial" w:hAnsi="Arial" w:cs="Arial"/>
                <w:color w:val="000000" w:themeColor="text1"/>
                <w:sz w:val="24"/>
                <w:szCs w:val="24"/>
              </w:rPr>
              <w:t>27</w:t>
            </w:r>
            <w:r w:rsidRPr="00F74978">
              <w:rPr>
                <w:rFonts w:ascii="Arial" w:hAnsi="Arial" w:cs="Arial"/>
                <w:color w:val="000000" w:themeColor="text1"/>
                <w:sz w:val="24"/>
                <w:szCs w:val="24"/>
              </w:rPr>
              <w:t>.10.202</w:t>
            </w:r>
            <w:r w:rsidR="00D72570" w:rsidRPr="00F74978">
              <w:rPr>
                <w:rFonts w:ascii="Arial" w:hAnsi="Arial" w:cs="Arial"/>
                <w:color w:val="000000" w:themeColor="text1"/>
                <w:sz w:val="24"/>
                <w:szCs w:val="24"/>
              </w:rPr>
              <w:t xml:space="preserve">1 </w:t>
            </w:r>
            <w:r w:rsidRPr="00F74978">
              <w:rPr>
                <w:rFonts w:ascii="Arial" w:hAnsi="Arial" w:cs="Arial"/>
                <w:color w:val="000000" w:themeColor="text1"/>
                <w:sz w:val="24"/>
                <w:szCs w:val="24"/>
              </w:rPr>
              <w:t>r.</w:t>
            </w:r>
          </w:p>
          <w:p w14:paraId="6E2DC685" w14:textId="5BE62A64" w:rsidR="00E77859" w:rsidRPr="001A677D" w:rsidRDefault="00E77859" w:rsidP="00CA66E8">
            <w:pPr>
              <w:spacing w:before="240" w:after="240" w:line="720" w:lineRule="auto"/>
              <w:jc w:val="right"/>
              <w:rPr>
                <w:rFonts w:ascii="Arial" w:hAnsi="Arial" w:cs="Arial"/>
                <w:color w:val="000000" w:themeColor="text1"/>
                <w:sz w:val="24"/>
                <w:szCs w:val="24"/>
              </w:rPr>
            </w:pPr>
            <w:r w:rsidRPr="00F74978">
              <w:rPr>
                <w:rFonts w:ascii="Arial" w:hAnsi="Arial" w:cs="Arial"/>
                <w:color w:val="000000" w:themeColor="text1"/>
                <w:sz w:val="24"/>
                <w:szCs w:val="24"/>
              </w:rPr>
              <w:t xml:space="preserve">Nr sprawy: </w:t>
            </w:r>
            <w:r w:rsidR="00D72570" w:rsidRPr="00F74978">
              <w:rPr>
                <w:rFonts w:ascii="Arial" w:hAnsi="Arial" w:cs="Arial"/>
                <w:color w:val="000000" w:themeColor="text1"/>
                <w:sz w:val="24"/>
                <w:szCs w:val="24"/>
              </w:rPr>
              <w:t>30</w:t>
            </w:r>
            <w:r w:rsidRPr="00F74978">
              <w:rPr>
                <w:rFonts w:ascii="Arial" w:hAnsi="Arial" w:cs="Arial"/>
                <w:color w:val="000000" w:themeColor="text1"/>
                <w:sz w:val="24"/>
                <w:szCs w:val="24"/>
              </w:rPr>
              <w:t>/202</w:t>
            </w:r>
            <w:r w:rsidR="00D72570" w:rsidRPr="00F74978">
              <w:rPr>
                <w:rFonts w:ascii="Arial" w:hAnsi="Arial" w:cs="Arial"/>
                <w:color w:val="000000" w:themeColor="text1"/>
                <w:sz w:val="24"/>
                <w:szCs w:val="24"/>
              </w:rPr>
              <w:t>1</w:t>
            </w:r>
            <w:r w:rsidRPr="00F74978">
              <w:rPr>
                <w:rFonts w:ascii="Arial" w:hAnsi="Arial" w:cs="Arial"/>
                <w:color w:val="000000" w:themeColor="text1"/>
                <w:sz w:val="24"/>
                <w:szCs w:val="24"/>
              </w:rPr>
              <w:t>/PN</w:t>
            </w:r>
          </w:p>
          <w:p w14:paraId="6D25D8B2" w14:textId="77777777" w:rsidR="00E77859" w:rsidRPr="007E4D2F" w:rsidRDefault="00E77859" w:rsidP="00CA66E8">
            <w:pPr>
              <w:suppressAutoHyphens/>
              <w:spacing w:before="240"/>
              <w:jc w:val="both"/>
              <w:rPr>
                <w:rFonts w:ascii="Arial" w:hAnsi="Arial" w:cs="Arial"/>
                <w:color w:val="000000" w:themeColor="text1"/>
              </w:rPr>
            </w:pPr>
            <w:r w:rsidRPr="007E4D2F">
              <w:rPr>
                <w:rFonts w:ascii="Arial" w:eastAsia="Calibri" w:hAnsi="Arial" w:cs="Arial"/>
                <w:color w:val="000000" w:themeColor="text1"/>
                <w:sz w:val="22"/>
                <w:szCs w:val="22"/>
                <w:lang w:eastAsia="en-US"/>
              </w:rPr>
              <w:t xml:space="preserve">Identyfikator postępowania wygenerowany przez </w:t>
            </w:r>
            <w:proofErr w:type="spellStart"/>
            <w:r w:rsidRPr="007E4D2F">
              <w:rPr>
                <w:rFonts w:ascii="Arial" w:eastAsia="Calibri" w:hAnsi="Arial" w:cs="Arial"/>
                <w:color w:val="000000" w:themeColor="text1"/>
                <w:sz w:val="22"/>
                <w:szCs w:val="22"/>
                <w:lang w:eastAsia="en-US"/>
              </w:rPr>
              <w:t>miniPortal</w:t>
            </w:r>
            <w:proofErr w:type="spellEnd"/>
            <w:r w:rsidRPr="007E4D2F">
              <w:rPr>
                <w:rFonts w:ascii="Arial" w:eastAsia="Calibri" w:hAnsi="Arial" w:cs="Arial"/>
                <w:color w:val="000000" w:themeColor="text1"/>
                <w:lang w:eastAsia="en-US"/>
              </w:rPr>
              <w:t>:</w:t>
            </w:r>
          </w:p>
          <w:p w14:paraId="1728EBF2" w14:textId="741E0CFA" w:rsidR="007E4D2F" w:rsidRDefault="007E4D2F" w:rsidP="00CA66E8">
            <w:pPr>
              <w:spacing w:before="240" w:after="240" w:line="720" w:lineRule="auto"/>
              <w:jc w:val="center"/>
              <w:rPr>
                <w:rFonts w:ascii="Arial" w:hAnsi="Arial" w:cs="Arial"/>
                <w:b/>
                <w:color w:val="000000" w:themeColor="text1"/>
                <w:sz w:val="36"/>
                <w:szCs w:val="36"/>
              </w:rPr>
            </w:pPr>
            <w:r>
              <w:t>33745e36-3a63-4f17-9f3f-de68c95eb89a</w:t>
            </w:r>
          </w:p>
          <w:p w14:paraId="61A057BA" w14:textId="2E96619C" w:rsidR="00E77859" w:rsidRPr="001A677D" w:rsidRDefault="00E77859" w:rsidP="00CA66E8">
            <w:pPr>
              <w:spacing w:before="240" w:after="240"/>
              <w:jc w:val="center"/>
              <w:rPr>
                <w:rFonts w:ascii="Arial" w:hAnsi="Arial" w:cs="Arial"/>
                <w:b/>
                <w:color w:val="000000" w:themeColor="text1"/>
                <w:sz w:val="36"/>
                <w:szCs w:val="36"/>
              </w:rPr>
            </w:pPr>
            <w:r w:rsidRPr="001A677D">
              <w:rPr>
                <w:rFonts w:ascii="Arial" w:hAnsi="Arial" w:cs="Arial"/>
                <w:b/>
                <w:color w:val="000000" w:themeColor="text1"/>
                <w:sz w:val="36"/>
                <w:szCs w:val="36"/>
              </w:rPr>
              <w:t>SPECYFIKACJA</w:t>
            </w:r>
            <w:r w:rsidR="00D72570">
              <w:rPr>
                <w:rFonts w:ascii="Arial" w:hAnsi="Arial" w:cs="Arial"/>
                <w:b/>
                <w:color w:val="000000" w:themeColor="text1"/>
                <w:sz w:val="36"/>
                <w:szCs w:val="36"/>
              </w:rPr>
              <w:t xml:space="preserve"> </w:t>
            </w:r>
            <w:r w:rsidRPr="001A677D">
              <w:rPr>
                <w:rFonts w:ascii="Arial" w:hAnsi="Arial" w:cs="Arial"/>
                <w:b/>
                <w:color w:val="000000" w:themeColor="text1"/>
                <w:sz w:val="36"/>
                <w:szCs w:val="36"/>
              </w:rPr>
              <w:t>WARUNKÓW ZAMÓWIENIA</w:t>
            </w:r>
          </w:p>
          <w:p w14:paraId="5F525C5A" w14:textId="77777777" w:rsidR="00E77859" w:rsidRPr="001A677D" w:rsidRDefault="00E77859" w:rsidP="00CA66E8">
            <w:pPr>
              <w:spacing w:before="240"/>
              <w:jc w:val="center"/>
              <w:rPr>
                <w:rFonts w:ascii="Arial" w:hAnsi="Arial" w:cs="Arial"/>
                <w:b/>
                <w:color w:val="000000" w:themeColor="text1"/>
                <w:sz w:val="24"/>
                <w:szCs w:val="24"/>
              </w:rPr>
            </w:pPr>
            <w:r w:rsidRPr="001A677D">
              <w:rPr>
                <w:rFonts w:ascii="Arial" w:hAnsi="Arial" w:cs="Arial"/>
                <w:b/>
                <w:color w:val="000000" w:themeColor="text1"/>
                <w:sz w:val="24"/>
                <w:szCs w:val="24"/>
              </w:rPr>
              <w:t>Dotyczy:</w:t>
            </w:r>
          </w:p>
          <w:p w14:paraId="75ADC41B" w14:textId="77777777" w:rsidR="00E77859" w:rsidRPr="001A677D" w:rsidRDefault="00E77859" w:rsidP="00CA66E8">
            <w:pPr>
              <w:spacing w:after="240" w:line="720" w:lineRule="auto"/>
              <w:jc w:val="center"/>
              <w:rPr>
                <w:rFonts w:ascii="Arial" w:hAnsi="Arial" w:cs="Arial"/>
                <w:b/>
                <w:color w:val="000000" w:themeColor="text1"/>
                <w:sz w:val="24"/>
                <w:szCs w:val="24"/>
              </w:rPr>
            </w:pPr>
            <w:r w:rsidRPr="001A677D">
              <w:rPr>
                <w:rFonts w:ascii="Arial" w:hAnsi="Arial" w:cs="Arial"/>
                <w:b/>
                <w:color w:val="000000" w:themeColor="text1"/>
                <w:sz w:val="24"/>
                <w:szCs w:val="24"/>
              </w:rPr>
              <w:t>przetargu nieograniczonego</w:t>
            </w:r>
          </w:p>
          <w:p w14:paraId="264930BA" w14:textId="23B5404A" w:rsidR="00E77859" w:rsidRPr="00CB2FA5" w:rsidRDefault="00CB2FA5" w:rsidP="00CA66E8">
            <w:pPr>
              <w:jc w:val="center"/>
              <w:rPr>
                <w:rFonts w:ascii="Arial" w:hAnsi="Arial" w:cs="Arial"/>
                <w:sz w:val="40"/>
                <w:szCs w:val="40"/>
              </w:rPr>
            </w:pPr>
            <w:r w:rsidRPr="00CB2FA5">
              <w:rPr>
                <w:rFonts w:ascii="Arial" w:hAnsi="Arial" w:cs="Arial"/>
                <w:b/>
                <w:sz w:val="40"/>
                <w:szCs w:val="40"/>
                <w:lang w:eastAsia="zh-CN"/>
              </w:rPr>
              <w:t xml:space="preserve">na </w:t>
            </w:r>
            <w:r w:rsidRPr="00CB2FA5">
              <w:rPr>
                <w:rFonts w:ascii="Arial" w:hAnsi="Arial" w:cs="Arial"/>
                <w:b/>
                <w:sz w:val="40"/>
                <w:szCs w:val="40"/>
              </w:rPr>
              <w:t>dostawy sprzętu medycznego jednorazowego użytku</w:t>
            </w:r>
          </w:p>
          <w:p w14:paraId="6ABD8467" w14:textId="74B6F186" w:rsidR="00E77859" w:rsidRPr="001A677D" w:rsidRDefault="00E77859" w:rsidP="00CA66E8">
            <w:pPr>
              <w:spacing w:before="240" w:after="240" w:line="720" w:lineRule="auto"/>
              <w:jc w:val="center"/>
              <w:rPr>
                <w:rFonts w:ascii="Arial" w:hAnsi="Arial" w:cs="Arial"/>
                <w:color w:val="000000" w:themeColor="text1"/>
                <w:sz w:val="28"/>
                <w:szCs w:val="28"/>
              </w:rPr>
            </w:pPr>
            <w:r w:rsidRPr="001A677D">
              <w:rPr>
                <w:rFonts w:ascii="Arial" w:hAnsi="Arial" w:cs="Arial"/>
                <w:color w:val="000000" w:themeColor="text1"/>
                <w:sz w:val="28"/>
                <w:szCs w:val="28"/>
              </w:rPr>
              <w:t>o wartości powyżej kwoty 214.000 eur</w:t>
            </w:r>
            <w:r w:rsidR="00D72570">
              <w:rPr>
                <w:rFonts w:ascii="Arial" w:hAnsi="Arial" w:cs="Arial"/>
                <w:color w:val="000000" w:themeColor="text1"/>
                <w:sz w:val="28"/>
                <w:szCs w:val="28"/>
              </w:rPr>
              <w:t>o</w:t>
            </w:r>
          </w:p>
          <w:p w14:paraId="02C6F73E" w14:textId="77777777" w:rsidR="00D72570" w:rsidRDefault="00D72570" w:rsidP="00CA66E8">
            <w:pPr>
              <w:spacing w:before="240" w:after="240"/>
              <w:jc w:val="center"/>
              <w:rPr>
                <w:rFonts w:ascii="Arial" w:hAnsi="Arial" w:cs="Arial"/>
                <w:bCs/>
                <w:color w:val="000000" w:themeColor="text1"/>
                <w:sz w:val="24"/>
                <w:szCs w:val="24"/>
              </w:rPr>
            </w:pPr>
          </w:p>
          <w:p w14:paraId="32EA34EA" w14:textId="15B60413" w:rsidR="00D72570" w:rsidRDefault="00D72570" w:rsidP="00CA66E8">
            <w:pPr>
              <w:spacing w:before="240" w:after="240"/>
              <w:jc w:val="center"/>
              <w:rPr>
                <w:rFonts w:ascii="Arial" w:hAnsi="Arial" w:cs="Arial"/>
                <w:bCs/>
                <w:color w:val="000000" w:themeColor="text1"/>
                <w:sz w:val="24"/>
                <w:szCs w:val="24"/>
              </w:rPr>
            </w:pPr>
            <w:r w:rsidRPr="008B1872">
              <w:rPr>
                <w:rFonts w:ascii="Arial" w:hAnsi="Arial" w:cs="Arial"/>
                <w:bCs/>
                <w:color w:val="000000" w:themeColor="text1"/>
                <w:sz w:val="24"/>
                <w:szCs w:val="24"/>
              </w:rPr>
              <w:t>Zapraszamy do złożenia oferty w postępowaniu o udzielenie zamówienia publicznego prowadzonego w trybie przetargu nieograniczonego na dostawy o</w:t>
            </w:r>
            <w:r>
              <w:rPr>
                <w:rFonts w:ascii="Arial" w:hAnsi="Arial" w:cs="Arial"/>
                <w:bCs/>
                <w:color w:val="000000" w:themeColor="text1"/>
                <w:sz w:val="24"/>
                <w:szCs w:val="24"/>
              </w:rPr>
              <w:t> </w:t>
            </w:r>
            <w:r w:rsidRPr="008B1872">
              <w:rPr>
                <w:rFonts w:ascii="Arial" w:hAnsi="Arial" w:cs="Arial"/>
                <w:bCs/>
                <w:color w:val="000000" w:themeColor="text1"/>
                <w:sz w:val="24"/>
                <w:szCs w:val="24"/>
              </w:rPr>
              <w:t>wartości zamówienia przekraczające</w:t>
            </w:r>
            <w:r>
              <w:rPr>
                <w:rFonts w:ascii="Arial" w:hAnsi="Arial" w:cs="Arial"/>
                <w:bCs/>
                <w:color w:val="000000" w:themeColor="text1"/>
                <w:sz w:val="24"/>
                <w:szCs w:val="24"/>
              </w:rPr>
              <w:t>j</w:t>
            </w:r>
            <w:r w:rsidRPr="008B1872">
              <w:rPr>
                <w:rFonts w:ascii="Arial" w:hAnsi="Arial" w:cs="Arial"/>
                <w:bCs/>
                <w:color w:val="000000" w:themeColor="text1"/>
                <w:sz w:val="24"/>
                <w:szCs w:val="24"/>
              </w:rPr>
              <w:t xml:space="preserve"> progi unijne, o </w:t>
            </w:r>
            <w:r>
              <w:rPr>
                <w:rFonts w:ascii="Arial" w:hAnsi="Arial" w:cs="Arial"/>
                <w:bCs/>
                <w:color w:val="000000" w:themeColor="text1"/>
                <w:sz w:val="24"/>
                <w:szCs w:val="24"/>
              </w:rPr>
              <w:t>których mowa w</w:t>
            </w:r>
            <w:r w:rsidRPr="008B1872">
              <w:rPr>
                <w:rFonts w:ascii="Arial" w:hAnsi="Arial" w:cs="Arial"/>
                <w:bCs/>
                <w:color w:val="000000" w:themeColor="text1"/>
                <w:sz w:val="24"/>
                <w:szCs w:val="24"/>
              </w:rPr>
              <w:t xml:space="preserve"> art. 3 ustawy z </w:t>
            </w:r>
            <w:r>
              <w:rPr>
                <w:rFonts w:ascii="Arial" w:hAnsi="Arial" w:cs="Arial"/>
                <w:bCs/>
                <w:color w:val="000000" w:themeColor="text1"/>
                <w:sz w:val="24"/>
                <w:szCs w:val="24"/>
              </w:rPr>
              <w:t xml:space="preserve">dnia </w:t>
            </w:r>
            <w:r w:rsidRPr="008B1872">
              <w:rPr>
                <w:rFonts w:ascii="Arial" w:hAnsi="Arial" w:cs="Arial"/>
                <w:bCs/>
                <w:color w:val="000000" w:themeColor="text1"/>
                <w:sz w:val="24"/>
                <w:szCs w:val="24"/>
              </w:rPr>
              <w:t>11</w:t>
            </w:r>
            <w:r>
              <w:rPr>
                <w:rFonts w:ascii="Arial" w:hAnsi="Arial" w:cs="Arial"/>
                <w:bCs/>
                <w:color w:val="000000" w:themeColor="text1"/>
                <w:sz w:val="24"/>
                <w:szCs w:val="24"/>
              </w:rPr>
              <w:t xml:space="preserve"> września </w:t>
            </w:r>
            <w:r w:rsidRPr="008B1872">
              <w:rPr>
                <w:rFonts w:ascii="Arial" w:hAnsi="Arial" w:cs="Arial"/>
                <w:bCs/>
                <w:color w:val="000000" w:themeColor="text1"/>
                <w:sz w:val="24"/>
                <w:szCs w:val="24"/>
              </w:rPr>
              <w:t>2019</w:t>
            </w:r>
            <w:r>
              <w:rPr>
                <w:rFonts w:ascii="Arial" w:hAnsi="Arial" w:cs="Arial"/>
                <w:bCs/>
                <w:color w:val="000000" w:themeColor="text1"/>
                <w:sz w:val="24"/>
                <w:szCs w:val="24"/>
              </w:rPr>
              <w:t xml:space="preserve"> </w:t>
            </w:r>
            <w:r w:rsidRPr="008B1872">
              <w:rPr>
                <w:rFonts w:ascii="Arial" w:hAnsi="Arial" w:cs="Arial"/>
                <w:bCs/>
                <w:color w:val="000000" w:themeColor="text1"/>
                <w:sz w:val="24"/>
                <w:szCs w:val="24"/>
              </w:rPr>
              <w:t>r. – Prawo zamówień publicznych</w:t>
            </w:r>
          </w:p>
          <w:p w14:paraId="51554599" w14:textId="77777777" w:rsidR="00D72570" w:rsidRDefault="00D72570" w:rsidP="00CA66E8">
            <w:pPr>
              <w:suppressAutoHyphens/>
              <w:rPr>
                <w:rFonts w:ascii="Arial" w:hAnsi="Arial" w:cs="Arial"/>
                <w:sz w:val="24"/>
                <w:lang w:eastAsia="zh-CN"/>
              </w:rPr>
            </w:pPr>
          </w:p>
          <w:p w14:paraId="1056E6BF" w14:textId="77777777" w:rsidR="00D72570" w:rsidRDefault="00D72570" w:rsidP="00CA66E8">
            <w:pPr>
              <w:suppressAutoHyphens/>
              <w:jc w:val="center"/>
              <w:rPr>
                <w:rFonts w:ascii="Arial" w:hAnsi="Arial" w:cs="Arial"/>
                <w:sz w:val="24"/>
                <w:lang w:eastAsia="zh-CN"/>
              </w:rPr>
            </w:pPr>
          </w:p>
          <w:p w14:paraId="342B5004" w14:textId="77777777" w:rsidR="00D72570" w:rsidRDefault="00D72570" w:rsidP="00CA66E8">
            <w:pPr>
              <w:suppressAutoHyphens/>
              <w:jc w:val="center"/>
              <w:rPr>
                <w:rFonts w:ascii="Arial" w:hAnsi="Arial" w:cs="Arial"/>
                <w:sz w:val="24"/>
                <w:lang w:eastAsia="zh-CN"/>
              </w:rPr>
            </w:pPr>
          </w:p>
          <w:p w14:paraId="5A014BB2" w14:textId="77777777" w:rsidR="00D72570" w:rsidRDefault="00D72570" w:rsidP="00CA66E8">
            <w:pPr>
              <w:suppressAutoHyphens/>
              <w:rPr>
                <w:rFonts w:ascii="Arial" w:hAnsi="Arial" w:cs="Arial"/>
                <w:sz w:val="24"/>
                <w:lang w:eastAsia="zh-CN"/>
              </w:rPr>
            </w:pPr>
          </w:p>
          <w:p w14:paraId="08D64F04" w14:textId="295CAAE0" w:rsidR="00D72570" w:rsidRDefault="00D72570" w:rsidP="00CA66E8">
            <w:pPr>
              <w:suppressAutoHyphens/>
              <w:rPr>
                <w:rFonts w:ascii="Arial" w:hAnsi="Arial" w:cs="Arial"/>
                <w:sz w:val="24"/>
                <w:lang w:eastAsia="zh-CN"/>
              </w:rPr>
            </w:pPr>
          </w:p>
          <w:p w14:paraId="63141D54" w14:textId="77777777" w:rsidR="00D72570" w:rsidRDefault="00D72570" w:rsidP="00CA66E8">
            <w:pPr>
              <w:suppressAutoHyphens/>
              <w:rPr>
                <w:rFonts w:ascii="Arial" w:hAnsi="Arial" w:cs="Arial"/>
                <w:sz w:val="24"/>
                <w:lang w:eastAsia="zh-CN"/>
              </w:rPr>
            </w:pPr>
          </w:p>
          <w:p w14:paraId="038D5430" w14:textId="2ED5B275" w:rsidR="00E77859" w:rsidRPr="001A677D" w:rsidRDefault="00E77859" w:rsidP="00CA66E8">
            <w:pPr>
              <w:suppressAutoHyphens/>
              <w:jc w:val="center"/>
              <w:rPr>
                <w:rFonts w:ascii="Arial" w:hAnsi="Arial" w:cs="Arial"/>
                <w:sz w:val="24"/>
                <w:lang w:eastAsia="zh-CN"/>
              </w:rPr>
            </w:pPr>
            <w:r w:rsidRPr="001A677D">
              <w:rPr>
                <w:rFonts w:ascii="Arial" w:hAnsi="Arial" w:cs="Arial"/>
                <w:sz w:val="24"/>
                <w:lang w:eastAsia="zh-CN"/>
              </w:rPr>
              <w:t>Ogłoszenie przekazano Urzędowi Publikacji Unii Europejskiej w dni</w:t>
            </w:r>
            <w:r w:rsidR="008B6776">
              <w:rPr>
                <w:rFonts w:ascii="Arial" w:hAnsi="Arial" w:cs="Arial"/>
                <w:sz w:val="24"/>
                <w:lang w:eastAsia="zh-CN"/>
              </w:rPr>
              <w:t xml:space="preserve">u </w:t>
            </w:r>
            <w:r w:rsidR="00E70C54" w:rsidRPr="00F74978">
              <w:rPr>
                <w:rFonts w:ascii="Arial" w:hAnsi="Arial" w:cs="Arial"/>
                <w:sz w:val="24"/>
                <w:lang w:eastAsia="zh-CN"/>
              </w:rPr>
              <w:t>27</w:t>
            </w:r>
            <w:r w:rsidRPr="00F74978">
              <w:rPr>
                <w:rFonts w:ascii="Arial" w:hAnsi="Arial" w:cs="Arial"/>
                <w:sz w:val="24"/>
                <w:lang w:eastAsia="zh-CN"/>
              </w:rPr>
              <w:t>.10.202</w:t>
            </w:r>
            <w:r w:rsidR="00D72570" w:rsidRPr="00F74978">
              <w:rPr>
                <w:rFonts w:ascii="Arial" w:hAnsi="Arial" w:cs="Arial"/>
                <w:sz w:val="24"/>
                <w:lang w:eastAsia="zh-CN"/>
              </w:rPr>
              <w:t xml:space="preserve">1 </w:t>
            </w:r>
            <w:r w:rsidRPr="00F74978">
              <w:rPr>
                <w:rFonts w:ascii="Arial" w:hAnsi="Arial" w:cs="Arial"/>
                <w:sz w:val="24"/>
                <w:lang w:eastAsia="zh-CN"/>
              </w:rPr>
              <w:t>r.</w:t>
            </w:r>
          </w:p>
        </w:tc>
      </w:tr>
    </w:tbl>
    <w:p w14:paraId="04C69CBD" w14:textId="5EFB94D7" w:rsidR="005136F0" w:rsidRPr="001A677D" w:rsidRDefault="005136F0" w:rsidP="00CA66E8">
      <w:pPr>
        <w:keepNext/>
        <w:suppressAutoHyphens/>
        <w:jc w:val="both"/>
        <w:outlineLvl w:val="0"/>
        <w:rPr>
          <w:rFonts w:ascii="Arial" w:hAnsi="Arial" w:cs="Arial"/>
          <w:b/>
          <w:bCs/>
          <w:u w:val="single"/>
          <w:lang w:eastAsia="zh-CN"/>
        </w:rPr>
      </w:pPr>
      <w:r w:rsidRPr="001A677D">
        <w:rPr>
          <w:rFonts w:ascii="Arial" w:hAnsi="Arial" w:cs="Arial"/>
          <w:b/>
          <w:bCs/>
          <w:color w:val="000000" w:themeColor="text1"/>
        </w:rPr>
        <w:lastRenderedPageBreak/>
        <w:t xml:space="preserve">I. </w:t>
      </w:r>
      <w:r w:rsidR="007071C9" w:rsidRPr="001A677D">
        <w:rPr>
          <w:rFonts w:ascii="Arial" w:hAnsi="Arial" w:cs="Arial"/>
          <w:b/>
          <w:bCs/>
          <w:color w:val="000000" w:themeColor="text1"/>
        </w:rPr>
        <w:t>NAZWA I ADRES ZAMAWIAJĄCEGO:</w:t>
      </w:r>
    </w:p>
    <w:p w14:paraId="2F832417" w14:textId="2408E85A" w:rsidR="007071C9" w:rsidRPr="001A677D" w:rsidRDefault="007071C9" w:rsidP="00CA66E8">
      <w:pPr>
        <w:pStyle w:val="Nagwek1"/>
        <w:rPr>
          <w:rFonts w:cs="Arial"/>
          <w:bCs/>
          <w:color w:val="000000" w:themeColor="text1"/>
          <w:sz w:val="20"/>
        </w:rPr>
      </w:pPr>
      <w:r w:rsidRPr="001A677D">
        <w:rPr>
          <w:rFonts w:cs="Arial"/>
          <w:bCs/>
          <w:color w:val="000000" w:themeColor="text1"/>
          <w:sz w:val="20"/>
        </w:rPr>
        <w:t>Wojewódzki Szpital Dziecięcy</w:t>
      </w:r>
    </w:p>
    <w:p w14:paraId="550C55DA" w14:textId="77777777" w:rsidR="007071C9" w:rsidRPr="001A677D" w:rsidRDefault="007071C9" w:rsidP="00CA66E8">
      <w:pPr>
        <w:jc w:val="both"/>
        <w:rPr>
          <w:rFonts w:ascii="Arial" w:hAnsi="Arial" w:cs="Arial"/>
          <w:b/>
          <w:bCs/>
          <w:color w:val="000000" w:themeColor="text1"/>
        </w:rPr>
      </w:pPr>
      <w:r w:rsidRPr="001A677D">
        <w:rPr>
          <w:rFonts w:ascii="Arial" w:hAnsi="Arial" w:cs="Arial"/>
          <w:b/>
          <w:bCs/>
          <w:color w:val="000000" w:themeColor="text1"/>
        </w:rPr>
        <w:t>im. J. Brudzińskiego w Bydgoszczy</w:t>
      </w:r>
    </w:p>
    <w:p w14:paraId="554681AF" w14:textId="77777777" w:rsidR="007071C9" w:rsidRPr="001A677D" w:rsidRDefault="007071C9" w:rsidP="00CA66E8">
      <w:pPr>
        <w:jc w:val="both"/>
        <w:rPr>
          <w:rFonts w:ascii="Arial" w:hAnsi="Arial" w:cs="Arial"/>
          <w:b/>
          <w:bCs/>
          <w:color w:val="000000" w:themeColor="text1"/>
        </w:rPr>
      </w:pPr>
      <w:r w:rsidRPr="001A677D">
        <w:rPr>
          <w:rFonts w:ascii="Arial" w:hAnsi="Arial" w:cs="Arial"/>
          <w:b/>
          <w:bCs/>
          <w:color w:val="000000" w:themeColor="text1"/>
        </w:rPr>
        <w:t>ul. Chodkiewicza 44</w:t>
      </w:r>
    </w:p>
    <w:p w14:paraId="0CE9E939" w14:textId="77777777" w:rsidR="007071C9" w:rsidRPr="001A677D" w:rsidRDefault="007071C9" w:rsidP="00CA66E8">
      <w:pPr>
        <w:jc w:val="both"/>
        <w:rPr>
          <w:rFonts w:ascii="Arial" w:hAnsi="Arial" w:cs="Arial"/>
          <w:b/>
          <w:bCs/>
          <w:color w:val="000000" w:themeColor="text1"/>
        </w:rPr>
      </w:pPr>
      <w:r w:rsidRPr="001A677D">
        <w:rPr>
          <w:rFonts w:ascii="Arial" w:hAnsi="Arial" w:cs="Arial"/>
          <w:b/>
          <w:bCs/>
          <w:color w:val="000000" w:themeColor="text1"/>
        </w:rPr>
        <w:t>85- 667 Bydgoszcz</w:t>
      </w:r>
    </w:p>
    <w:p w14:paraId="04A4F099" w14:textId="77777777" w:rsidR="007071C9" w:rsidRPr="001A677D" w:rsidRDefault="007071C9" w:rsidP="00CA66E8">
      <w:pPr>
        <w:jc w:val="both"/>
        <w:rPr>
          <w:rFonts w:ascii="Arial" w:hAnsi="Arial" w:cs="Arial"/>
          <w:b/>
          <w:bCs/>
          <w:color w:val="000000" w:themeColor="text1"/>
        </w:rPr>
      </w:pPr>
      <w:r w:rsidRPr="001A677D">
        <w:rPr>
          <w:rFonts w:ascii="Arial" w:hAnsi="Arial" w:cs="Arial"/>
          <w:b/>
          <w:bCs/>
          <w:color w:val="000000" w:themeColor="text1"/>
        </w:rPr>
        <w:t>tel. 052 32-62-100, fax. 052 32-62-101</w:t>
      </w:r>
    </w:p>
    <w:p w14:paraId="29931768" w14:textId="77777777" w:rsidR="005136F0" w:rsidRPr="001A677D" w:rsidRDefault="007071C9" w:rsidP="00CA66E8">
      <w:pPr>
        <w:jc w:val="both"/>
        <w:rPr>
          <w:rFonts w:ascii="Arial" w:hAnsi="Arial" w:cs="Arial"/>
          <w:b/>
          <w:color w:val="000000" w:themeColor="text1"/>
          <w:u w:val="single"/>
        </w:rPr>
      </w:pPr>
      <w:r w:rsidRPr="001A677D">
        <w:rPr>
          <w:rFonts w:ascii="Arial" w:hAnsi="Arial" w:cs="Arial"/>
          <w:b/>
          <w:color w:val="000000" w:themeColor="text1"/>
        </w:rPr>
        <w:t>strona internetowa:</w:t>
      </w:r>
      <w:r w:rsidRPr="001A677D">
        <w:rPr>
          <w:rFonts w:ascii="Arial" w:hAnsi="Arial" w:cs="Arial"/>
          <w:b/>
          <w:color w:val="000000" w:themeColor="text1"/>
          <w:u w:val="single"/>
        </w:rPr>
        <w:t>www.wsd.org.pl</w:t>
      </w:r>
    </w:p>
    <w:p w14:paraId="3D51AA35" w14:textId="11BD6331" w:rsidR="007071C9" w:rsidRPr="001A677D" w:rsidRDefault="007071C9" w:rsidP="00CA66E8">
      <w:pPr>
        <w:jc w:val="both"/>
        <w:rPr>
          <w:rFonts w:ascii="Arial" w:hAnsi="Arial" w:cs="Arial"/>
          <w:b/>
          <w:color w:val="000000" w:themeColor="text1"/>
          <w:u w:val="single"/>
        </w:rPr>
      </w:pPr>
      <w:r w:rsidRPr="001A677D">
        <w:rPr>
          <w:rFonts w:ascii="Arial" w:hAnsi="Arial" w:cs="Arial"/>
          <w:b/>
          <w:color w:val="000000" w:themeColor="text1"/>
        </w:rPr>
        <w:t>NIP 554-22-35-340, REGON 000898946</w:t>
      </w:r>
    </w:p>
    <w:p w14:paraId="00FB77D1" w14:textId="77777777" w:rsidR="007071C9" w:rsidRPr="001A677D" w:rsidRDefault="007071C9" w:rsidP="00CA66E8">
      <w:pPr>
        <w:suppressAutoHyphens/>
        <w:spacing w:before="240"/>
        <w:jc w:val="both"/>
        <w:rPr>
          <w:rFonts w:ascii="Arial" w:eastAsia="Calibri" w:hAnsi="Arial" w:cs="Arial"/>
          <w:b/>
          <w:color w:val="000000" w:themeColor="text1"/>
          <w:u w:val="single"/>
          <w:lang w:eastAsia="en-US"/>
        </w:rPr>
      </w:pPr>
      <w:r w:rsidRPr="001A677D">
        <w:rPr>
          <w:rFonts w:ascii="Arial" w:eastAsia="Calibri" w:hAnsi="Arial" w:cs="Arial"/>
          <w:b/>
          <w:color w:val="000000" w:themeColor="text1"/>
          <w:u w:val="single"/>
          <w:lang w:eastAsia="en-US"/>
        </w:rPr>
        <w:t>Klauzula informacyjna z art. 13 RODO dotycząca postępowania o udzielenie zamówienia publicznego</w:t>
      </w:r>
    </w:p>
    <w:p w14:paraId="4A30481E" w14:textId="77777777" w:rsidR="007071C9" w:rsidRPr="001A677D" w:rsidRDefault="007071C9" w:rsidP="00CA66E8">
      <w:pPr>
        <w:suppressAutoHyphens/>
        <w:spacing w:before="240" w:after="150"/>
        <w:ind w:firstLine="567"/>
        <w:jc w:val="both"/>
        <w:rPr>
          <w:rFonts w:ascii="Arial" w:hAnsi="Arial" w:cs="Arial"/>
          <w:color w:val="000000" w:themeColor="text1"/>
          <w:lang w:eastAsia="zh-CN"/>
        </w:rPr>
      </w:pPr>
      <w:r w:rsidRPr="001A677D">
        <w:rPr>
          <w:rFonts w:ascii="Arial" w:hAnsi="Arial" w:cs="Arial"/>
          <w:color w:val="000000" w:themeColor="text1"/>
          <w:lang w:eastAsia="zh-CN"/>
        </w:rPr>
        <w:t xml:space="preserve">Zgodnie z art. 13 ust. 1 i 2 rozporządzenia Parlamentu Europejskiego i Rady (UE) 2016/679 z dnia 27 kwietnia 2016r. w sprawie ochrony osób fizycznych w związku z przetwarzaniem danych osobowych i w sprawie swobodnego przepływu takich danych oraz uchylenia dyrektywy 95/46/WE </w:t>
      </w:r>
      <w:r w:rsidRPr="001A677D">
        <w:rPr>
          <w:rFonts w:ascii="Arial" w:hAnsi="Arial" w:cs="Arial"/>
          <w:i/>
          <w:iCs/>
          <w:color w:val="000000" w:themeColor="text1"/>
          <w:sz w:val="16"/>
          <w:szCs w:val="16"/>
          <w:lang w:eastAsia="zh-CN"/>
        </w:rPr>
        <w:t>(ogólne rozporządzenie o ochronie danych) (Dz. Urz. UE L 119 z 04.05.2016, str. 1)</w:t>
      </w:r>
      <w:r w:rsidRPr="001A677D">
        <w:rPr>
          <w:rFonts w:ascii="Arial" w:hAnsi="Arial" w:cs="Arial"/>
          <w:color w:val="000000" w:themeColor="text1"/>
          <w:lang w:eastAsia="zh-CN"/>
        </w:rPr>
        <w:t>, dalej „RODO”, informuję, że:</w:t>
      </w:r>
    </w:p>
    <w:p w14:paraId="394B93C5" w14:textId="61DF749E" w:rsidR="007071C9" w:rsidRPr="001A677D" w:rsidRDefault="007071C9" w:rsidP="00C442C8">
      <w:pPr>
        <w:numPr>
          <w:ilvl w:val="0"/>
          <w:numId w:val="20"/>
        </w:numPr>
        <w:tabs>
          <w:tab w:val="clear" w:pos="0"/>
        </w:tabs>
        <w:suppressAutoHyphens/>
        <w:jc w:val="both"/>
        <w:rPr>
          <w:rFonts w:ascii="Arial" w:hAnsi="Arial" w:cs="Arial"/>
          <w:color w:val="000000" w:themeColor="text1"/>
          <w:lang w:eastAsia="zh-CN"/>
        </w:rPr>
      </w:pPr>
      <w:r w:rsidRPr="001A677D">
        <w:rPr>
          <w:rFonts w:ascii="Arial" w:hAnsi="Arial" w:cs="Arial"/>
          <w:color w:val="000000" w:themeColor="text1"/>
          <w:lang w:eastAsia="zh-CN"/>
        </w:rPr>
        <w:t>administratorem Pani/Pana danych osobowych jest Wojewódzki Szpital Dziecięcy im.</w:t>
      </w:r>
      <w:r w:rsidR="00FF09A4">
        <w:rPr>
          <w:rFonts w:ascii="Arial" w:hAnsi="Arial" w:cs="Arial"/>
          <w:color w:val="000000" w:themeColor="text1"/>
          <w:lang w:eastAsia="zh-CN"/>
        </w:rPr>
        <w:t> </w:t>
      </w:r>
      <w:r w:rsidRPr="001A677D">
        <w:rPr>
          <w:rFonts w:ascii="Arial" w:hAnsi="Arial" w:cs="Arial"/>
          <w:color w:val="000000" w:themeColor="text1"/>
          <w:lang w:eastAsia="zh-CN"/>
        </w:rPr>
        <w:t>J.</w:t>
      </w:r>
      <w:r w:rsidR="00FF09A4">
        <w:rPr>
          <w:rFonts w:ascii="Arial" w:hAnsi="Arial" w:cs="Arial"/>
          <w:color w:val="000000" w:themeColor="text1"/>
          <w:lang w:eastAsia="zh-CN"/>
        </w:rPr>
        <w:t> </w:t>
      </w:r>
      <w:r w:rsidRPr="001A677D">
        <w:rPr>
          <w:rFonts w:ascii="Arial" w:hAnsi="Arial" w:cs="Arial"/>
          <w:color w:val="000000" w:themeColor="text1"/>
          <w:lang w:eastAsia="zh-CN"/>
        </w:rPr>
        <w:t xml:space="preserve">Brudzińskiego z siedzibą w Bydgoszczy, przy ul: Chodkiewicza 44, kod pocztowy 85-667, adres e-mail: </w:t>
      </w:r>
      <w:bookmarkStart w:id="0" w:name="_Hlk518557101"/>
      <w:r w:rsidRPr="001A677D">
        <w:rPr>
          <w:rFonts w:ascii="Arial" w:hAnsi="Arial" w:cs="Arial"/>
          <w:color w:val="000000" w:themeColor="text1"/>
          <w:lang w:eastAsia="zh-CN"/>
        </w:rPr>
        <w:t>sekretariat@wsd.org.pl</w:t>
      </w:r>
      <w:bookmarkEnd w:id="0"/>
      <w:r w:rsidRPr="001A677D">
        <w:rPr>
          <w:rFonts w:ascii="Arial" w:hAnsi="Arial" w:cs="Arial"/>
          <w:color w:val="000000" w:themeColor="text1"/>
          <w:lang w:eastAsia="zh-CN"/>
        </w:rPr>
        <w:t>, tel. 52 32 62 200</w:t>
      </w:r>
    </w:p>
    <w:p w14:paraId="2370CEF3" w14:textId="77777777" w:rsidR="007071C9" w:rsidRPr="001A677D" w:rsidRDefault="007071C9" w:rsidP="00C442C8">
      <w:pPr>
        <w:numPr>
          <w:ilvl w:val="0"/>
          <w:numId w:val="20"/>
        </w:numPr>
        <w:tabs>
          <w:tab w:val="clear" w:pos="0"/>
        </w:tabs>
        <w:suppressAutoHyphens/>
        <w:jc w:val="both"/>
        <w:rPr>
          <w:rFonts w:ascii="Arial" w:hAnsi="Arial" w:cs="Arial"/>
          <w:color w:val="000000" w:themeColor="text1"/>
          <w:lang w:eastAsia="zh-CN"/>
        </w:rPr>
      </w:pPr>
      <w:r w:rsidRPr="001A677D">
        <w:rPr>
          <w:rFonts w:ascii="Arial" w:hAnsi="Arial" w:cs="Arial"/>
          <w:color w:val="000000" w:themeColor="text1"/>
          <w:lang w:eastAsia="zh-CN"/>
        </w:rPr>
        <w:t xml:space="preserve">inspektorem ochrony danych osobowych w Wojewódzkim Szpitalu Dziecięcym im. J. Brudzińskiego z siedzibą w Bydgoszczy jest Pan PRZEMYSŁAW WOJCIECHOWSKI, kontakt: </w:t>
      </w:r>
      <w:hyperlink r:id="rId8" w:history="1">
        <w:r w:rsidRPr="001A677D">
          <w:rPr>
            <w:rStyle w:val="Hipercze"/>
            <w:rFonts w:ascii="Arial" w:hAnsi="Arial" w:cs="Arial"/>
            <w:color w:val="000000" w:themeColor="text1"/>
            <w:lang w:eastAsia="zh-CN"/>
          </w:rPr>
          <w:t>iod@wsd.org.pl</w:t>
        </w:r>
      </w:hyperlink>
      <w:r w:rsidRPr="001A677D">
        <w:rPr>
          <w:rFonts w:ascii="Arial" w:hAnsi="Arial" w:cs="Arial"/>
          <w:color w:val="000000" w:themeColor="text1"/>
          <w:lang w:eastAsia="zh-CN"/>
        </w:rPr>
        <w:t>, TEL: 513 403 201</w:t>
      </w:r>
      <w:r w:rsidRPr="001A677D">
        <w:rPr>
          <w:rStyle w:val="Odwoanieprzypisudolnego"/>
          <w:rFonts w:ascii="Arial" w:hAnsi="Arial" w:cs="Arial"/>
          <w:color w:val="000000" w:themeColor="text1"/>
          <w:lang w:eastAsia="zh-CN"/>
        </w:rPr>
        <w:footnoteReference w:id="1"/>
      </w:r>
      <w:r w:rsidRPr="001A677D">
        <w:rPr>
          <w:rFonts w:ascii="Arial" w:hAnsi="Arial" w:cs="Arial"/>
          <w:color w:val="000000" w:themeColor="text1"/>
          <w:lang w:eastAsia="zh-CN"/>
        </w:rPr>
        <w:t>;</w:t>
      </w:r>
    </w:p>
    <w:p w14:paraId="39C006B6" w14:textId="39D0E428" w:rsidR="007071C9" w:rsidRPr="001A677D" w:rsidRDefault="007071C9" w:rsidP="00C442C8">
      <w:pPr>
        <w:numPr>
          <w:ilvl w:val="0"/>
          <w:numId w:val="20"/>
        </w:numPr>
        <w:tabs>
          <w:tab w:val="clear" w:pos="0"/>
        </w:tabs>
        <w:suppressAutoHyphens/>
        <w:jc w:val="both"/>
        <w:rPr>
          <w:rFonts w:ascii="Arial" w:hAnsi="Arial" w:cs="Arial"/>
          <w:color w:val="000000" w:themeColor="text1"/>
          <w:lang w:eastAsia="zh-CN"/>
        </w:rPr>
      </w:pPr>
      <w:r w:rsidRPr="001A677D">
        <w:rPr>
          <w:rFonts w:ascii="Arial" w:hAnsi="Arial" w:cs="Arial"/>
          <w:color w:val="000000" w:themeColor="text1"/>
          <w:lang w:eastAsia="zh-CN"/>
        </w:rPr>
        <w:t xml:space="preserve">Pani/Pana dane osobowe przetwarzane będą na podstawie art. 6 ust. 1 lit. c RODO w celu </w:t>
      </w:r>
      <w:r w:rsidRPr="001A677D">
        <w:rPr>
          <w:rFonts w:ascii="Arial" w:eastAsia="Calibri" w:hAnsi="Arial" w:cs="Arial"/>
          <w:color w:val="000000" w:themeColor="text1"/>
          <w:lang w:eastAsia="en-US"/>
        </w:rPr>
        <w:t xml:space="preserve">związanym z postępowaniem o udzielenie zamówienia publicznego </w:t>
      </w:r>
      <w:r w:rsidR="00554C82" w:rsidRPr="001A677D">
        <w:rPr>
          <w:rFonts w:ascii="Arial" w:hAnsi="Arial" w:cs="Arial"/>
          <w:b/>
          <w:lang w:eastAsia="zh-CN"/>
        </w:rPr>
        <w:t xml:space="preserve">na </w:t>
      </w:r>
      <w:r w:rsidR="00554C82" w:rsidRPr="001A677D">
        <w:rPr>
          <w:rFonts w:ascii="Arial" w:hAnsi="Arial" w:cs="Arial"/>
          <w:b/>
        </w:rPr>
        <w:t>dostawy sprzętu medycznego jednorazowego użytku</w:t>
      </w:r>
      <w:r w:rsidRPr="001A677D">
        <w:rPr>
          <w:rFonts w:ascii="Arial" w:hAnsi="Arial" w:cs="Arial"/>
          <w:b/>
        </w:rPr>
        <w:t xml:space="preserve"> </w:t>
      </w:r>
      <w:r w:rsidRPr="001A677D">
        <w:rPr>
          <w:rFonts w:ascii="Arial" w:eastAsia="Calibri" w:hAnsi="Arial" w:cs="Arial"/>
          <w:color w:val="000000" w:themeColor="text1"/>
          <w:lang w:eastAsia="en-US"/>
        </w:rPr>
        <w:t xml:space="preserve">nr postępowania: </w:t>
      </w:r>
      <w:r w:rsidR="00D72570" w:rsidRPr="00DC0660">
        <w:rPr>
          <w:rFonts w:ascii="Arial" w:eastAsia="Calibri" w:hAnsi="Arial" w:cs="Arial"/>
          <w:color w:val="000000" w:themeColor="text1"/>
          <w:lang w:eastAsia="en-US"/>
        </w:rPr>
        <w:t>30</w:t>
      </w:r>
      <w:r w:rsidRPr="00DC0660">
        <w:rPr>
          <w:rFonts w:ascii="Arial" w:eastAsia="Calibri" w:hAnsi="Arial" w:cs="Arial"/>
          <w:color w:val="000000" w:themeColor="text1"/>
          <w:lang w:eastAsia="en-US"/>
        </w:rPr>
        <w:t>/202</w:t>
      </w:r>
      <w:r w:rsidR="00D72570" w:rsidRPr="00DC0660">
        <w:rPr>
          <w:rFonts w:ascii="Arial" w:eastAsia="Calibri" w:hAnsi="Arial" w:cs="Arial"/>
          <w:color w:val="000000" w:themeColor="text1"/>
          <w:lang w:eastAsia="en-US"/>
        </w:rPr>
        <w:t>1</w:t>
      </w:r>
      <w:r w:rsidRPr="00DC0660">
        <w:rPr>
          <w:rFonts w:ascii="Arial" w:eastAsia="Calibri" w:hAnsi="Arial" w:cs="Arial"/>
          <w:color w:val="000000" w:themeColor="text1"/>
          <w:lang w:eastAsia="en-US"/>
        </w:rPr>
        <w:t>/PN</w:t>
      </w:r>
      <w:r w:rsidRPr="001A677D">
        <w:rPr>
          <w:rFonts w:ascii="Arial" w:eastAsia="Calibri" w:hAnsi="Arial" w:cs="Arial"/>
          <w:color w:val="000000" w:themeColor="text1"/>
          <w:lang w:eastAsia="en-US"/>
        </w:rPr>
        <w:t xml:space="preserve"> prowadzonym w trybie przetargu nieograniczonego;</w:t>
      </w:r>
    </w:p>
    <w:p w14:paraId="16CE4412" w14:textId="179A1399" w:rsidR="007071C9" w:rsidRPr="00887171" w:rsidRDefault="007071C9" w:rsidP="00887171">
      <w:pPr>
        <w:numPr>
          <w:ilvl w:val="0"/>
          <w:numId w:val="20"/>
        </w:numPr>
        <w:tabs>
          <w:tab w:val="clear" w:pos="0"/>
        </w:tabs>
        <w:suppressAutoHyphens/>
        <w:ind w:left="426" w:hanging="426"/>
        <w:jc w:val="both"/>
        <w:rPr>
          <w:rFonts w:ascii="Arial" w:hAnsi="Arial" w:cs="Arial"/>
          <w:color w:val="000000" w:themeColor="text1"/>
          <w:lang w:eastAsia="zh-CN"/>
        </w:rPr>
      </w:pPr>
      <w:r w:rsidRPr="001A677D">
        <w:rPr>
          <w:rFonts w:ascii="Arial" w:hAnsi="Arial" w:cs="Arial"/>
          <w:color w:val="000000" w:themeColor="text1"/>
          <w:lang w:eastAsia="zh-CN"/>
        </w:rPr>
        <w:t xml:space="preserve">odbiorcami Pani/Pana danych osobowych będą osoby lub podmioty, którym udostępniona zostanie dokumentacja postępowania </w:t>
      </w:r>
      <w:bookmarkStart w:id="1" w:name="_Hlk85623774"/>
      <w:r w:rsidR="00887171" w:rsidRPr="00887171">
        <w:rPr>
          <w:rFonts w:ascii="Arial" w:hAnsi="Arial" w:cs="Arial"/>
        </w:rPr>
        <w:t>w oparciu o art. 18 oraz art. 74 ust. 1</w:t>
      </w:r>
      <w:r w:rsidR="00887171">
        <w:rPr>
          <w:rFonts w:ascii="Arial" w:hAnsi="Arial" w:cs="Arial"/>
          <w:color w:val="000000" w:themeColor="text1"/>
          <w:lang w:eastAsia="zh-CN"/>
        </w:rPr>
        <w:t xml:space="preserve"> </w:t>
      </w:r>
      <w:r w:rsidRPr="00887171">
        <w:rPr>
          <w:rFonts w:ascii="Arial" w:hAnsi="Arial" w:cs="Arial"/>
          <w:color w:val="000000" w:themeColor="text1"/>
          <w:lang w:eastAsia="zh-CN"/>
        </w:rPr>
        <w:t xml:space="preserve">ustawy z dnia </w:t>
      </w:r>
      <w:r w:rsidR="00887171" w:rsidRPr="00887171">
        <w:rPr>
          <w:rFonts w:ascii="Arial" w:hAnsi="Arial" w:cs="Arial"/>
          <w:color w:val="000000" w:themeColor="text1"/>
          <w:lang w:eastAsia="zh-CN"/>
        </w:rPr>
        <w:t>11 września 2019 r.</w:t>
      </w:r>
      <w:r w:rsidRPr="00887171">
        <w:rPr>
          <w:rFonts w:ascii="Arial" w:hAnsi="Arial" w:cs="Arial"/>
          <w:color w:val="000000" w:themeColor="text1"/>
          <w:lang w:eastAsia="zh-CN"/>
        </w:rPr>
        <w:t xml:space="preserve">– Prawo zamówień publicznych </w:t>
      </w:r>
      <w:r w:rsidR="00887171" w:rsidRPr="00887171">
        <w:rPr>
          <w:rFonts w:ascii="Arial" w:hAnsi="Arial" w:cs="Arial"/>
          <w:i/>
          <w:iCs/>
          <w:sz w:val="16"/>
          <w:szCs w:val="16"/>
        </w:rPr>
        <w:t xml:space="preserve">(tekst jednolity: Dz.U. z 2021 r., poz. 1129 z </w:t>
      </w:r>
      <w:proofErr w:type="spellStart"/>
      <w:r w:rsidR="00887171" w:rsidRPr="00887171">
        <w:rPr>
          <w:rFonts w:ascii="Arial" w:hAnsi="Arial" w:cs="Arial"/>
          <w:i/>
          <w:iCs/>
          <w:sz w:val="16"/>
          <w:szCs w:val="16"/>
        </w:rPr>
        <w:t>późń</w:t>
      </w:r>
      <w:proofErr w:type="spellEnd"/>
      <w:r w:rsidR="00887171" w:rsidRPr="00887171">
        <w:rPr>
          <w:rFonts w:ascii="Arial" w:hAnsi="Arial" w:cs="Arial"/>
          <w:i/>
          <w:iCs/>
          <w:sz w:val="16"/>
          <w:szCs w:val="16"/>
        </w:rPr>
        <w:t>. zm.</w:t>
      </w:r>
      <w:bookmarkEnd w:id="1"/>
      <w:r w:rsidR="00887171" w:rsidRPr="00887171">
        <w:rPr>
          <w:rFonts w:ascii="Arial" w:hAnsi="Arial" w:cs="Arial"/>
          <w:i/>
          <w:iCs/>
          <w:sz w:val="16"/>
          <w:szCs w:val="16"/>
        </w:rPr>
        <w:t>)</w:t>
      </w:r>
      <w:r w:rsidRPr="00887171">
        <w:rPr>
          <w:rFonts w:ascii="Arial" w:hAnsi="Arial" w:cs="Arial"/>
          <w:color w:val="000000" w:themeColor="text1"/>
          <w:lang w:eastAsia="zh-CN"/>
        </w:rPr>
        <w:t xml:space="preserve">, dalej „ustawa </w:t>
      </w:r>
      <w:proofErr w:type="spellStart"/>
      <w:r w:rsidRPr="00887171">
        <w:rPr>
          <w:rFonts w:ascii="Arial" w:hAnsi="Arial" w:cs="Arial"/>
          <w:color w:val="000000" w:themeColor="text1"/>
          <w:lang w:eastAsia="zh-CN"/>
        </w:rPr>
        <w:t>Pzp</w:t>
      </w:r>
      <w:proofErr w:type="spellEnd"/>
      <w:r w:rsidRPr="00887171">
        <w:rPr>
          <w:rFonts w:ascii="Arial" w:hAnsi="Arial" w:cs="Arial"/>
          <w:color w:val="000000" w:themeColor="text1"/>
          <w:lang w:eastAsia="zh-CN"/>
        </w:rPr>
        <w:t>”;</w:t>
      </w:r>
    </w:p>
    <w:p w14:paraId="021612C0" w14:textId="77777777" w:rsidR="007071C9" w:rsidRPr="001A677D" w:rsidRDefault="007071C9" w:rsidP="00C442C8">
      <w:pPr>
        <w:numPr>
          <w:ilvl w:val="0"/>
          <w:numId w:val="20"/>
        </w:numPr>
        <w:tabs>
          <w:tab w:val="clear" w:pos="0"/>
        </w:tabs>
        <w:suppressAutoHyphens/>
        <w:ind w:left="426" w:hanging="426"/>
        <w:jc w:val="both"/>
        <w:rPr>
          <w:rFonts w:ascii="Arial" w:hAnsi="Arial" w:cs="Arial"/>
          <w:color w:val="000000" w:themeColor="text1"/>
          <w:lang w:eastAsia="zh-CN"/>
        </w:rPr>
      </w:pPr>
      <w:r w:rsidRPr="001A677D">
        <w:rPr>
          <w:rFonts w:ascii="Arial" w:hAnsi="Arial" w:cs="Arial"/>
          <w:color w:val="000000" w:themeColor="text1"/>
          <w:lang w:eastAsia="zh-CN"/>
        </w:rPr>
        <w:t xml:space="preserve">Pani/Pana dane osobowe będą przechowywane, zgodnie z art. 97 ust. 1 ustawy </w:t>
      </w:r>
      <w:proofErr w:type="spellStart"/>
      <w:r w:rsidRPr="001A677D">
        <w:rPr>
          <w:rFonts w:ascii="Arial" w:hAnsi="Arial" w:cs="Arial"/>
          <w:color w:val="000000" w:themeColor="text1"/>
          <w:lang w:eastAsia="zh-CN"/>
        </w:rPr>
        <w:t>Pzp</w:t>
      </w:r>
      <w:proofErr w:type="spellEnd"/>
      <w:r w:rsidRPr="001A677D">
        <w:rPr>
          <w:rFonts w:ascii="Arial" w:hAnsi="Arial" w:cs="Arial"/>
          <w:color w:val="000000" w:themeColor="text1"/>
          <w:lang w:eastAsia="zh-CN"/>
        </w:rPr>
        <w:t>, przez okres 4 lat od dnia zakończenia postępowania o udzielenie zamówienia, a jeżeli czas trwania umowy przekracza 4 lata, okres przechowywania obejmuje cały czas trwania umowy;</w:t>
      </w:r>
    </w:p>
    <w:p w14:paraId="23DA09AC" w14:textId="77777777" w:rsidR="007071C9" w:rsidRPr="001A677D" w:rsidRDefault="007071C9" w:rsidP="00C442C8">
      <w:pPr>
        <w:numPr>
          <w:ilvl w:val="0"/>
          <w:numId w:val="20"/>
        </w:numPr>
        <w:tabs>
          <w:tab w:val="clear" w:pos="0"/>
        </w:tabs>
        <w:suppressAutoHyphens/>
        <w:ind w:left="426" w:hanging="426"/>
        <w:jc w:val="both"/>
        <w:rPr>
          <w:rFonts w:ascii="Arial" w:hAnsi="Arial" w:cs="Arial"/>
          <w:color w:val="000000" w:themeColor="text1"/>
          <w:lang w:eastAsia="zh-CN"/>
        </w:rPr>
      </w:pPr>
      <w:r w:rsidRPr="001A677D">
        <w:rPr>
          <w:rFonts w:ascii="Arial" w:hAnsi="Arial" w:cs="Arial"/>
          <w:color w:val="000000" w:themeColor="text1"/>
          <w:lang w:eastAsia="zh-CN"/>
        </w:rPr>
        <w:t xml:space="preserve">obowiązek podania przez Panią/Pana danych osobowych bezpośrednio Pani/Pana dotyczących jest wymogiem ustawowym określonym w przepisach ustawy </w:t>
      </w:r>
      <w:proofErr w:type="spellStart"/>
      <w:r w:rsidRPr="001A677D">
        <w:rPr>
          <w:rFonts w:ascii="Arial" w:hAnsi="Arial" w:cs="Arial"/>
          <w:color w:val="000000" w:themeColor="text1"/>
          <w:lang w:eastAsia="zh-CN"/>
        </w:rPr>
        <w:t>Pzp</w:t>
      </w:r>
      <w:proofErr w:type="spellEnd"/>
      <w:r w:rsidRPr="001A677D">
        <w:rPr>
          <w:rFonts w:ascii="Arial" w:hAnsi="Arial" w:cs="Arial"/>
          <w:color w:val="000000" w:themeColor="text1"/>
          <w:lang w:eastAsia="zh-CN"/>
        </w:rPr>
        <w:t xml:space="preserve">, związanym z udziałem w postępowaniu o udzielenie zamówienia publicznego; konsekwencje niepodania określonych danych wynikają z ustawy </w:t>
      </w:r>
      <w:proofErr w:type="spellStart"/>
      <w:r w:rsidRPr="001A677D">
        <w:rPr>
          <w:rFonts w:ascii="Arial" w:hAnsi="Arial" w:cs="Arial"/>
          <w:color w:val="000000" w:themeColor="text1"/>
          <w:lang w:eastAsia="zh-CN"/>
        </w:rPr>
        <w:t>Pzp</w:t>
      </w:r>
      <w:proofErr w:type="spellEnd"/>
      <w:r w:rsidRPr="001A677D">
        <w:rPr>
          <w:rFonts w:ascii="Arial" w:hAnsi="Arial" w:cs="Arial"/>
          <w:color w:val="000000" w:themeColor="text1"/>
          <w:lang w:eastAsia="zh-CN"/>
        </w:rPr>
        <w:t>;</w:t>
      </w:r>
    </w:p>
    <w:p w14:paraId="7EB1CE9E" w14:textId="77777777" w:rsidR="007071C9" w:rsidRPr="001A677D" w:rsidRDefault="007071C9" w:rsidP="00C442C8">
      <w:pPr>
        <w:numPr>
          <w:ilvl w:val="0"/>
          <w:numId w:val="20"/>
        </w:numPr>
        <w:tabs>
          <w:tab w:val="clear" w:pos="0"/>
        </w:tabs>
        <w:suppressAutoHyphens/>
        <w:ind w:left="426" w:hanging="426"/>
        <w:jc w:val="both"/>
        <w:rPr>
          <w:rFonts w:ascii="Arial" w:hAnsi="Arial" w:cs="Arial"/>
          <w:color w:val="000000" w:themeColor="text1"/>
          <w:lang w:eastAsia="zh-CN"/>
        </w:rPr>
      </w:pPr>
      <w:r w:rsidRPr="001A677D">
        <w:rPr>
          <w:rFonts w:ascii="Arial" w:hAnsi="Arial" w:cs="Arial"/>
          <w:color w:val="000000" w:themeColor="text1"/>
          <w:lang w:eastAsia="zh-CN"/>
        </w:rPr>
        <w:t>w odniesieniu do Pani/Pana danych osobowych decyzje nie będą podejmowane w sposób zautomatyzowany, stosowanie do art. 22 RODO;</w:t>
      </w:r>
    </w:p>
    <w:p w14:paraId="06509104" w14:textId="77777777" w:rsidR="007071C9" w:rsidRPr="001A677D" w:rsidRDefault="007071C9" w:rsidP="00C442C8">
      <w:pPr>
        <w:numPr>
          <w:ilvl w:val="0"/>
          <w:numId w:val="20"/>
        </w:numPr>
        <w:tabs>
          <w:tab w:val="clear" w:pos="0"/>
        </w:tabs>
        <w:suppressAutoHyphens/>
        <w:ind w:left="426" w:hanging="426"/>
        <w:jc w:val="both"/>
        <w:rPr>
          <w:rFonts w:ascii="Arial" w:hAnsi="Arial" w:cs="Arial"/>
          <w:color w:val="000000" w:themeColor="text1"/>
          <w:lang w:eastAsia="zh-CN"/>
        </w:rPr>
      </w:pPr>
      <w:r w:rsidRPr="001A677D">
        <w:rPr>
          <w:rFonts w:ascii="Arial" w:hAnsi="Arial" w:cs="Arial"/>
          <w:color w:val="000000" w:themeColor="text1"/>
          <w:lang w:eastAsia="zh-CN"/>
        </w:rPr>
        <w:t>posiada Pani/Pan:</w:t>
      </w:r>
    </w:p>
    <w:p w14:paraId="5BD8059E" w14:textId="77777777" w:rsidR="007071C9" w:rsidRPr="001A677D" w:rsidRDefault="007071C9" w:rsidP="00C442C8">
      <w:pPr>
        <w:numPr>
          <w:ilvl w:val="0"/>
          <w:numId w:val="1"/>
        </w:numPr>
        <w:tabs>
          <w:tab w:val="clear" w:pos="0"/>
        </w:tabs>
        <w:suppressAutoHyphens/>
        <w:ind w:left="709" w:hanging="283"/>
        <w:jc w:val="both"/>
        <w:rPr>
          <w:rFonts w:ascii="Arial" w:hAnsi="Arial" w:cs="Arial"/>
          <w:color w:val="000000" w:themeColor="text1"/>
          <w:lang w:eastAsia="zh-CN"/>
        </w:rPr>
      </w:pPr>
      <w:r w:rsidRPr="001A677D">
        <w:rPr>
          <w:rFonts w:ascii="Arial" w:hAnsi="Arial" w:cs="Arial"/>
          <w:color w:val="000000" w:themeColor="text1"/>
          <w:lang w:eastAsia="zh-CN"/>
        </w:rPr>
        <w:t>na podstawie art. 15 RODO prawo dostępu do danych osobowych Pani/Pana dotyczących;</w:t>
      </w:r>
    </w:p>
    <w:p w14:paraId="095C5CF6" w14:textId="77777777" w:rsidR="007071C9" w:rsidRPr="001A677D" w:rsidRDefault="007071C9" w:rsidP="00C442C8">
      <w:pPr>
        <w:numPr>
          <w:ilvl w:val="0"/>
          <w:numId w:val="1"/>
        </w:numPr>
        <w:tabs>
          <w:tab w:val="clear" w:pos="0"/>
        </w:tabs>
        <w:suppressAutoHyphens/>
        <w:ind w:left="709" w:hanging="283"/>
        <w:jc w:val="both"/>
        <w:rPr>
          <w:rFonts w:ascii="Arial" w:hAnsi="Arial" w:cs="Arial"/>
          <w:color w:val="000000" w:themeColor="text1"/>
          <w:lang w:eastAsia="zh-CN"/>
        </w:rPr>
      </w:pPr>
      <w:r w:rsidRPr="001A677D">
        <w:rPr>
          <w:rFonts w:ascii="Arial" w:hAnsi="Arial" w:cs="Arial"/>
          <w:color w:val="000000" w:themeColor="text1"/>
          <w:lang w:eastAsia="zh-CN"/>
        </w:rPr>
        <w:t>na podstawie art. 16 RODO prawo do sprostowania Pani/Pana danych osobowych</w:t>
      </w:r>
      <w:r w:rsidRPr="001A677D">
        <w:rPr>
          <w:rStyle w:val="Odwoanieprzypisudolnego"/>
          <w:rFonts w:ascii="Arial" w:hAnsi="Arial" w:cs="Arial"/>
          <w:color w:val="000000" w:themeColor="text1"/>
          <w:lang w:eastAsia="zh-CN"/>
        </w:rPr>
        <w:footnoteReference w:id="2"/>
      </w:r>
      <w:r w:rsidRPr="001A677D">
        <w:rPr>
          <w:rFonts w:ascii="Arial" w:hAnsi="Arial" w:cs="Arial"/>
          <w:color w:val="000000" w:themeColor="text1"/>
          <w:lang w:eastAsia="zh-CN"/>
        </w:rPr>
        <w:t>;</w:t>
      </w:r>
    </w:p>
    <w:p w14:paraId="376705AF" w14:textId="77777777" w:rsidR="007071C9" w:rsidRPr="001A677D" w:rsidRDefault="007071C9" w:rsidP="00C442C8">
      <w:pPr>
        <w:numPr>
          <w:ilvl w:val="0"/>
          <w:numId w:val="1"/>
        </w:numPr>
        <w:tabs>
          <w:tab w:val="clear" w:pos="0"/>
        </w:tabs>
        <w:suppressAutoHyphens/>
        <w:ind w:left="709" w:hanging="283"/>
        <w:jc w:val="both"/>
        <w:rPr>
          <w:rFonts w:ascii="Arial" w:hAnsi="Arial" w:cs="Arial"/>
          <w:color w:val="000000" w:themeColor="text1"/>
          <w:lang w:eastAsia="zh-CN"/>
        </w:rPr>
      </w:pPr>
      <w:r w:rsidRPr="001A677D">
        <w:rPr>
          <w:rFonts w:ascii="Arial" w:hAnsi="Arial" w:cs="Arial"/>
          <w:color w:val="000000" w:themeColor="text1"/>
          <w:lang w:eastAsia="zh-CN"/>
        </w:rPr>
        <w:t>na podstawie art. 18 RODO prawo żądania od administratora ograniczenia przetwarzania danych osobowych z zastrzeżeniem przypadków, o których mowa w art. 18 ust. 2 RODO</w:t>
      </w:r>
      <w:r w:rsidRPr="001A677D">
        <w:rPr>
          <w:rStyle w:val="Odwoanieprzypisudolnego"/>
          <w:rFonts w:ascii="Arial" w:hAnsi="Arial" w:cs="Arial"/>
          <w:color w:val="000000" w:themeColor="text1"/>
          <w:lang w:eastAsia="zh-CN"/>
        </w:rPr>
        <w:footnoteReference w:id="3"/>
      </w:r>
      <w:r w:rsidRPr="001A677D">
        <w:rPr>
          <w:rFonts w:ascii="Arial" w:hAnsi="Arial" w:cs="Arial"/>
          <w:color w:val="000000" w:themeColor="text1"/>
          <w:lang w:eastAsia="zh-CN"/>
        </w:rPr>
        <w:t>;</w:t>
      </w:r>
    </w:p>
    <w:p w14:paraId="0651ECE2" w14:textId="77777777" w:rsidR="007071C9" w:rsidRPr="001A677D" w:rsidRDefault="007071C9" w:rsidP="00C442C8">
      <w:pPr>
        <w:numPr>
          <w:ilvl w:val="0"/>
          <w:numId w:val="1"/>
        </w:numPr>
        <w:tabs>
          <w:tab w:val="clear" w:pos="0"/>
        </w:tabs>
        <w:suppressAutoHyphens/>
        <w:ind w:left="709" w:hanging="283"/>
        <w:jc w:val="both"/>
        <w:rPr>
          <w:rFonts w:ascii="Arial" w:hAnsi="Arial" w:cs="Arial"/>
          <w:color w:val="000000" w:themeColor="text1"/>
          <w:lang w:eastAsia="zh-CN"/>
        </w:rPr>
      </w:pPr>
      <w:r w:rsidRPr="001A677D">
        <w:rPr>
          <w:rFonts w:ascii="Arial" w:hAnsi="Arial" w:cs="Arial"/>
          <w:color w:val="000000" w:themeColor="text1"/>
          <w:lang w:eastAsia="zh-CN"/>
        </w:rPr>
        <w:t>prawo do wniesienia skargi do Prezesa Urzędu Ochrony Danych Osobowych, gdy uzna Pani/Pan, że przetwarzanie danych osobowych Pani/Pana dotyczących narusza przepisy RODO;</w:t>
      </w:r>
    </w:p>
    <w:p w14:paraId="0FF95992" w14:textId="77777777" w:rsidR="007071C9" w:rsidRPr="001A677D" w:rsidRDefault="007071C9" w:rsidP="00C442C8">
      <w:pPr>
        <w:numPr>
          <w:ilvl w:val="0"/>
          <w:numId w:val="20"/>
        </w:numPr>
        <w:tabs>
          <w:tab w:val="clear" w:pos="0"/>
        </w:tabs>
        <w:suppressAutoHyphens/>
        <w:ind w:left="426" w:hanging="426"/>
        <w:jc w:val="both"/>
        <w:rPr>
          <w:rFonts w:ascii="Arial" w:hAnsi="Arial" w:cs="Arial"/>
          <w:color w:val="000000" w:themeColor="text1"/>
          <w:lang w:eastAsia="zh-CN"/>
        </w:rPr>
      </w:pPr>
      <w:r w:rsidRPr="001A677D">
        <w:rPr>
          <w:rFonts w:ascii="Arial" w:hAnsi="Arial" w:cs="Arial"/>
          <w:color w:val="000000" w:themeColor="text1"/>
          <w:lang w:eastAsia="zh-CN"/>
        </w:rPr>
        <w:t>nie przysługuje Pani/Panu:</w:t>
      </w:r>
    </w:p>
    <w:p w14:paraId="6BEDE3BE" w14:textId="77777777" w:rsidR="007071C9" w:rsidRPr="001A677D" w:rsidRDefault="007071C9" w:rsidP="00C442C8">
      <w:pPr>
        <w:numPr>
          <w:ilvl w:val="0"/>
          <w:numId w:val="2"/>
        </w:numPr>
        <w:tabs>
          <w:tab w:val="clear" w:pos="0"/>
        </w:tabs>
        <w:suppressAutoHyphens/>
        <w:ind w:left="709" w:hanging="283"/>
        <w:jc w:val="both"/>
        <w:rPr>
          <w:rFonts w:ascii="Arial" w:hAnsi="Arial" w:cs="Arial"/>
          <w:color w:val="000000" w:themeColor="text1"/>
          <w:lang w:eastAsia="zh-CN"/>
        </w:rPr>
      </w:pPr>
      <w:r w:rsidRPr="001A677D">
        <w:rPr>
          <w:rFonts w:ascii="Arial" w:hAnsi="Arial" w:cs="Arial"/>
          <w:color w:val="000000" w:themeColor="text1"/>
          <w:lang w:eastAsia="zh-CN"/>
        </w:rPr>
        <w:t>w związku z art. 17 ust. 3 lit. b, d lub e RODO prawo do usunięcia danych osobowych;</w:t>
      </w:r>
    </w:p>
    <w:p w14:paraId="2046E896" w14:textId="77777777" w:rsidR="007071C9" w:rsidRPr="001A677D" w:rsidRDefault="007071C9" w:rsidP="00C442C8">
      <w:pPr>
        <w:numPr>
          <w:ilvl w:val="0"/>
          <w:numId w:val="2"/>
        </w:numPr>
        <w:tabs>
          <w:tab w:val="clear" w:pos="0"/>
        </w:tabs>
        <w:suppressAutoHyphens/>
        <w:ind w:left="709" w:hanging="283"/>
        <w:jc w:val="both"/>
        <w:rPr>
          <w:rFonts w:ascii="Arial" w:hAnsi="Arial" w:cs="Arial"/>
          <w:b/>
          <w:color w:val="000000" w:themeColor="text1"/>
          <w:lang w:eastAsia="zh-CN"/>
        </w:rPr>
      </w:pPr>
      <w:r w:rsidRPr="001A677D">
        <w:rPr>
          <w:rFonts w:ascii="Arial" w:hAnsi="Arial" w:cs="Arial"/>
          <w:color w:val="000000" w:themeColor="text1"/>
          <w:lang w:eastAsia="zh-CN"/>
        </w:rPr>
        <w:t>prawo do przenoszenia danych osobowych, o którym mowa w art. 20 RODO;</w:t>
      </w:r>
    </w:p>
    <w:p w14:paraId="01B2A379" w14:textId="77777777" w:rsidR="005136F0" w:rsidRPr="001A677D" w:rsidRDefault="007071C9" w:rsidP="00CA66E8">
      <w:pPr>
        <w:rPr>
          <w:rFonts w:ascii="Arial" w:hAnsi="Arial" w:cs="Arial"/>
          <w:sz w:val="24"/>
          <w:szCs w:val="24"/>
        </w:rPr>
      </w:pPr>
      <w:r w:rsidRPr="001A677D">
        <w:rPr>
          <w:rFonts w:ascii="Arial" w:hAnsi="Arial" w:cs="Arial"/>
          <w:b/>
          <w:color w:val="000000" w:themeColor="text1"/>
          <w:lang w:eastAsia="zh-CN"/>
        </w:rPr>
        <w:t>na podstawie art. 21 RODO prawo sprzeciwu, wobec przetwarzania danych osobowych, gdyż podstawą prawną przetwarzania Pani/Pana danych osobowych jest art. 6 ust. 1 lit. c RODO</w:t>
      </w:r>
      <w:r w:rsidRPr="001A677D">
        <w:rPr>
          <w:rFonts w:ascii="Arial" w:hAnsi="Arial" w:cs="Arial"/>
          <w:color w:val="000000" w:themeColor="text1"/>
          <w:lang w:eastAsia="zh-CN"/>
        </w:rPr>
        <w:t>.</w:t>
      </w:r>
    </w:p>
    <w:p w14:paraId="70CAC92E" w14:textId="69ECD231" w:rsidR="00D72570" w:rsidRDefault="00D72570" w:rsidP="00CA66E8">
      <w:pPr>
        <w:rPr>
          <w:rFonts w:ascii="Arial" w:hAnsi="Arial" w:cs="Arial"/>
          <w:sz w:val="24"/>
          <w:szCs w:val="24"/>
        </w:rPr>
      </w:pPr>
    </w:p>
    <w:p w14:paraId="3D488216" w14:textId="21B34921" w:rsidR="00D72570" w:rsidRDefault="00D72570" w:rsidP="00CA66E8">
      <w:pPr>
        <w:rPr>
          <w:rFonts w:ascii="Arial" w:hAnsi="Arial" w:cs="Arial"/>
          <w:sz w:val="24"/>
          <w:szCs w:val="24"/>
        </w:rPr>
      </w:pPr>
    </w:p>
    <w:p w14:paraId="7609473C" w14:textId="77777777" w:rsidR="00D72570" w:rsidRPr="00D72570" w:rsidRDefault="00D72570" w:rsidP="00CA66E8">
      <w:pPr>
        <w:rPr>
          <w:rFonts w:ascii="Arial" w:hAnsi="Arial" w:cs="Arial"/>
          <w:sz w:val="24"/>
          <w:szCs w:val="24"/>
        </w:rPr>
      </w:pPr>
    </w:p>
    <w:p w14:paraId="6B17F110" w14:textId="373573DD" w:rsidR="00D72570" w:rsidRPr="00575E61" w:rsidRDefault="00575E61" w:rsidP="00CA66E8">
      <w:pPr>
        <w:rPr>
          <w:rFonts w:ascii="Arial" w:hAnsi="Arial" w:cs="Arial"/>
        </w:rPr>
      </w:pPr>
      <w:r>
        <w:rPr>
          <w:rFonts w:ascii="Arial" w:hAnsi="Arial" w:cs="Arial"/>
          <w:b/>
          <w:u w:val="single"/>
          <w:lang w:eastAsia="zh-CN"/>
        </w:rPr>
        <w:lastRenderedPageBreak/>
        <w:t xml:space="preserve">II. </w:t>
      </w:r>
      <w:r w:rsidR="00D72570" w:rsidRPr="00575E61">
        <w:rPr>
          <w:rFonts w:ascii="Arial" w:hAnsi="Arial" w:cs="Arial"/>
          <w:b/>
          <w:u w:val="single"/>
          <w:lang w:eastAsia="zh-CN"/>
        </w:rPr>
        <w:t>TRYB UDZIELENIA ZAMÓWIENIA.</w:t>
      </w:r>
    </w:p>
    <w:p w14:paraId="1087EB86" w14:textId="57F9ADA8" w:rsidR="00D72570" w:rsidRPr="00CD586D" w:rsidRDefault="00D72570" w:rsidP="00C442C8">
      <w:pPr>
        <w:pStyle w:val="Akapitzlist"/>
        <w:numPr>
          <w:ilvl w:val="0"/>
          <w:numId w:val="21"/>
        </w:numPr>
        <w:spacing w:after="0" w:line="240" w:lineRule="auto"/>
        <w:ind w:left="284" w:hanging="284"/>
        <w:contextualSpacing w:val="0"/>
        <w:jc w:val="both"/>
        <w:rPr>
          <w:rFonts w:ascii="Arial" w:hAnsi="Arial" w:cs="Arial"/>
          <w:sz w:val="20"/>
          <w:szCs w:val="20"/>
        </w:rPr>
      </w:pPr>
      <w:r w:rsidRPr="00CD586D">
        <w:rPr>
          <w:rFonts w:ascii="Arial" w:hAnsi="Arial" w:cs="Arial"/>
          <w:sz w:val="20"/>
          <w:szCs w:val="20"/>
        </w:rPr>
        <w:t xml:space="preserve">Niniejsze postępowanie o udzielenie zamówienia publicznego prowadzone jest w trybie przetargu nieograniczonego na podstawie art. 132 ustawy z dnia 11 września 2019 r. – Prawo zamówień publicznych </w:t>
      </w:r>
      <w:r w:rsidRPr="00887171">
        <w:rPr>
          <w:rFonts w:ascii="Arial" w:hAnsi="Arial" w:cs="Arial"/>
          <w:i/>
          <w:iCs/>
          <w:sz w:val="16"/>
          <w:szCs w:val="16"/>
        </w:rPr>
        <w:t>(</w:t>
      </w:r>
      <w:r w:rsidR="00887171" w:rsidRPr="00887171">
        <w:rPr>
          <w:rFonts w:ascii="Arial" w:hAnsi="Arial" w:cs="Arial"/>
          <w:i/>
          <w:iCs/>
          <w:sz w:val="16"/>
          <w:szCs w:val="16"/>
        </w:rPr>
        <w:t xml:space="preserve">tekst jednolity: Dz.U. z 2021 r., poz. 1129 z </w:t>
      </w:r>
      <w:proofErr w:type="spellStart"/>
      <w:r w:rsidR="00887171" w:rsidRPr="00887171">
        <w:rPr>
          <w:rFonts w:ascii="Arial" w:hAnsi="Arial" w:cs="Arial"/>
          <w:i/>
          <w:iCs/>
          <w:sz w:val="16"/>
          <w:szCs w:val="16"/>
        </w:rPr>
        <w:t>późń</w:t>
      </w:r>
      <w:proofErr w:type="spellEnd"/>
      <w:r w:rsidR="00887171" w:rsidRPr="00887171">
        <w:rPr>
          <w:rFonts w:ascii="Arial" w:hAnsi="Arial" w:cs="Arial"/>
          <w:i/>
          <w:iCs/>
          <w:sz w:val="16"/>
          <w:szCs w:val="16"/>
        </w:rPr>
        <w:t>. zm.</w:t>
      </w:r>
      <w:r w:rsidRPr="00887171">
        <w:rPr>
          <w:rFonts w:ascii="Arial" w:hAnsi="Arial" w:cs="Arial"/>
          <w:i/>
          <w:iCs/>
          <w:sz w:val="16"/>
          <w:szCs w:val="16"/>
        </w:rPr>
        <w:t>),</w:t>
      </w:r>
      <w:r w:rsidRPr="00CD586D">
        <w:rPr>
          <w:rFonts w:ascii="Arial" w:hAnsi="Arial" w:cs="Arial"/>
          <w:i/>
          <w:iCs/>
          <w:sz w:val="20"/>
          <w:szCs w:val="20"/>
        </w:rPr>
        <w:t xml:space="preserve"> </w:t>
      </w:r>
      <w:r w:rsidRPr="00CD586D">
        <w:rPr>
          <w:rFonts w:ascii="Arial" w:hAnsi="Arial" w:cs="Arial"/>
          <w:sz w:val="20"/>
          <w:szCs w:val="20"/>
        </w:rPr>
        <w:t xml:space="preserve">zwanej dalej „ustawą </w:t>
      </w:r>
      <w:proofErr w:type="spellStart"/>
      <w:r w:rsidRPr="00CD586D">
        <w:rPr>
          <w:rFonts w:ascii="Arial" w:hAnsi="Arial" w:cs="Arial"/>
          <w:sz w:val="20"/>
          <w:szCs w:val="20"/>
        </w:rPr>
        <w:t>Pzp</w:t>
      </w:r>
      <w:proofErr w:type="spellEnd"/>
      <w:r w:rsidRPr="00CD586D">
        <w:rPr>
          <w:rFonts w:ascii="Arial" w:hAnsi="Arial" w:cs="Arial"/>
          <w:sz w:val="20"/>
          <w:szCs w:val="20"/>
        </w:rPr>
        <w:t>” oraz niniejszej Specyfikacji Warunków Zamówienia, zwaną dalej "SWZ".</w:t>
      </w:r>
    </w:p>
    <w:p w14:paraId="49633F22" w14:textId="4036F413" w:rsidR="00D72570" w:rsidRPr="00CD586D" w:rsidRDefault="00D72570" w:rsidP="00C442C8">
      <w:pPr>
        <w:pStyle w:val="pkt"/>
        <w:numPr>
          <w:ilvl w:val="0"/>
          <w:numId w:val="21"/>
        </w:numPr>
        <w:spacing w:before="0" w:after="0"/>
        <w:ind w:left="284" w:hanging="284"/>
        <w:rPr>
          <w:rFonts w:ascii="Arial" w:hAnsi="Arial" w:cs="Arial"/>
          <w:sz w:val="20"/>
          <w:szCs w:val="20"/>
        </w:rPr>
      </w:pPr>
      <w:r w:rsidRPr="00CD586D">
        <w:rPr>
          <w:rFonts w:ascii="Arial" w:hAnsi="Arial" w:cs="Arial"/>
          <w:sz w:val="20"/>
          <w:szCs w:val="20"/>
        </w:rPr>
        <w:t xml:space="preserve">Szacunkowa wartość zamówienia przekracza kwotę określoną w obwieszczeniu Prezesa Urzędu Zamówień Publicznych wydanym na podstawie art. 3 ust. 2 </w:t>
      </w:r>
      <w:proofErr w:type="spellStart"/>
      <w:r w:rsidRPr="00CD586D">
        <w:rPr>
          <w:rFonts w:ascii="Arial" w:hAnsi="Arial" w:cs="Arial"/>
          <w:sz w:val="20"/>
          <w:szCs w:val="20"/>
        </w:rPr>
        <w:t>pzp</w:t>
      </w:r>
      <w:proofErr w:type="spellEnd"/>
      <w:r w:rsidRPr="00CD586D">
        <w:rPr>
          <w:rFonts w:ascii="Arial" w:hAnsi="Arial" w:cs="Arial"/>
          <w:sz w:val="20"/>
          <w:szCs w:val="20"/>
        </w:rPr>
        <w:t>.</w:t>
      </w:r>
    </w:p>
    <w:p w14:paraId="7F79D1D1" w14:textId="77777777" w:rsidR="00D72570" w:rsidRPr="00CD586D" w:rsidRDefault="00D72570" w:rsidP="00C442C8">
      <w:pPr>
        <w:pStyle w:val="pkt"/>
        <w:numPr>
          <w:ilvl w:val="0"/>
          <w:numId w:val="21"/>
        </w:numPr>
        <w:spacing w:before="0" w:after="0"/>
        <w:ind w:left="284" w:hanging="284"/>
        <w:rPr>
          <w:rFonts w:ascii="Arial" w:hAnsi="Arial" w:cs="Arial"/>
          <w:sz w:val="20"/>
          <w:szCs w:val="20"/>
        </w:rPr>
      </w:pPr>
      <w:r w:rsidRPr="00CD586D">
        <w:rPr>
          <w:rFonts w:ascii="Arial" w:hAnsi="Arial" w:cs="Arial"/>
          <w:sz w:val="20"/>
          <w:szCs w:val="20"/>
        </w:rPr>
        <w:t>Zamawiający przewiduje zastosowanie tzw. procedury odwróconej, o której mowa w art. 139 ust. 1 ustawy PZP, tj. Zamawiający najpierw dokona badania i oceny ofert, a następnie dokona kwalifikacji podmiotowej Wykonawcy, którego oferta została najwyżej oceniona, w zakresie braku podstaw wykluczenia oraz spełniania warunków udziału w postępowaniu.</w:t>
      </w:r>
    </w:p>
    <w:p w14:paraId="7F73304A" w14:textId="77777777" w:rsidR="00D72570" w:rsidRPr="00CD586D" w:rsidRDefault="00D72570" w:rsidP="00C442C8">
      <w:pPr>
        <w:pStyle w:val="pkt"/>
        <w:numPr>
          <w:ilvl w:val="0"/>
          <w:numId w:val="21"/>
        </w:numPr>
        <w:spacing w:before="0" w:after="0"/>
        <w:ind w:left="284" w:hanging="284"/>
        <w:rPr>
          <w:rFonts w:ascii="Arial" w:hAnsi="Arial" w:cs="Arial"/>
          <w:sz w:val="20"/>
          <w:szCs w:val="20"/>
        </w:rPr>
      </w:pPr>
      <w:r w:rsidRPr="00CD586D">
        <w:rPr>
          <w:rFonts w:ascii="Arial" w:hAnsi="Arial" w:cs="Arial"/>
          <w:sz w:val="20"/>
          <w:szCs w:val="20"/>
        </w:rPr>
        <w:t>Zamawiający nie przewiduje aukcji elektronicznej.</w:t>
      </w:r>
    </w:p>
    <w:p w14:paraId="01108059" w14:textId="77777777" w:rsidR="00D72570" w:rsidRPr="00CD586D" w:rsidRDefault="00D72570" w:rsidP="00C442C8">
      <w:pPr>
        <w:pStyle w:val="pkt"/>
        <w:numPr>
          <w:ilvl w:val="0"/>
          <w:numId w:val="21"/>
        </w:numPr>
        <w:spacing w:before="0" w:after="0"/>
        <w:ind w:left="284" w:hanging="284"/>
        <w:rPr>
          <w:rFonts w:ascii="Arial" w:hAnsi="Arial" w:cs="Arial"/>
          <w:sz w:val="20"/>
          <w:szCs w:val="20"/>
        </w:rPr>
      </w:pPr>
      <w:r w:rsidRPr="00CD586D">
        <w:rPr>
          <w:rFonts w:ascii="Arial" w:hAnsi="Arial" w:cs="Arial"/>
          <w:sz w:val="20"/>
          <w:szCs w:val="20"/>
        </w:rPr>
        <w:t>Zamawiający nie prowadzi postępowania w celu zawarcia umowy ramowej.</w:t>
      </w:r>
    </w:p>
    <w:p w14:paraId="5A046A22" w14:textId="35511F75" w:rsidR="00D72570" w:rsidRPr="00575E61" w:rsidRDefault="00D72570" w:rsidP="00C442C8">
      <w:pPr>
        <w:pStyle w:val="Akapitzlist"/>
        <w:numPr>
          <w:ilvl w:val="0"/>
          <w:numId w:val="21"/>
        </w:numPr>
        <w:spacing w:after="0" w:line="240" w:lineRule="auto"/>
        <w:ind w:left="284" w:hanging="284"/>
        <w:contextualSpacing w:val="0"/>
        <w:jc w:val="both"/>
        <w:rPr>
          <w:rFonts w:ascii="Arial" w:hAnsi="Arial" w:cs="Arial"/>
          <w:sz w:val="20"/>
          <w:szCs w:val="20"/>
        </w:rPr>
      </w:pPr>
      <w:r w:rsidRPr="00CD586D">
        <w:rPr>
          <w:rFonts w:ascii="Arial" w:hAnsi="Arial" w:cs="Arial"/>
          <w:sz w:val="20"/>
          <w:szCs w:val="20"/>
        </w:rPr>
        <w:t>Do postępowania stosuje się przepisy dotyczące nabywania dostaw.</w:t>
      </w:r>
    </w:p>
    <w:p w14:paraId="66887AC3" w14:textId="12861C7F" w:rsidR="00EF3B6C" w:rsidRPr="001A677D" w:rsidRDefault="00EF3B6C" w:rsidP="00CA66E8">
      <w:pPr>
        <w:suppressAutoHyphens/>
        <w:spacing w:before="240"/>
        <w:jc w:val="both"/>
        <w:rPr>
          <w:rFonts w:ascii="Arial" w:hAnsi="Arial" w:cs="Arial"/>
          <w:lang w:eastAsia="zh-CN"/>
        </w:rPr>
      </w:pPr>
      <w:r w:rsidRPr="001A677D">
        <w:rPr>
          <w:rFonts w:ascii="Arial" w:hAnsi="Arial" w:cs="Arial"/>
          <w:b/>
          <w:u w:val="single"/>
          <w:lang w:eastAsia="zh-CN"/>
        </w:rPr>
        <w:t>III.</w:t>
      </w:r>
      <w:r w:rsidR="00575E61">
        <w:rPr>
          <w:rFonts w:ascii="Arial" w:hAnsi="Arial" w:cs="Arial"/>
          <w:b/>
          <w:u w:val="single"/>
          <w:lang w:eastAsia="zh-CN"/>
        </w:rPr>
        <w:t xml:space="preserve"> </w:t>
      </w:r>
      <w:r w:rsidRPr="001A677D">
        <w:rPr>
          <w:rFonts w:ascii="Arial" w:hAnsi="Arial" w:cs="Arial"/>
          <w:b/>
          <w:u w:val="single"/>
          <w:lang w:eastAsia="zh-CN"/>
        </w:rPr>
        <w:t>OPIS PRZEDMIOTU ZAMÓWIENIA</w:t>
      </w:r>
    </w:p>
    <w:p w14:paraId="6F1880C2" w14:textId="2062BBD6" w:rsidR="005E1FEA" w:rsidRPr="001A677D" w:rsidRDefault="005E1FEA" w:rsidP="00C442C8">
      <w:pPr>
        <w:numPr>
          <w:ilvl w:val="0"/>
          <w:numId w:val="19"/>
        </w:numPr>
        <w:suppressAutoHyphens/>
        <w:ind w:left="284" w:hanging="284"/>
        <w:jc w:val="both"/>
        <w:rPr>
          <w:rFonts w:ascii="Arial" w:hAnsi="Arial" w:cs="Arial"/>
          <w:lang w:eastAsia="zh-CN"/>
        </w:rPr>
      </w:pPr>
      <w:r w:rsidRPr="001A677D">
        <w:rPr>
          <w:rFonts w:ascii="Arial" w:hAnsi="Arial" w:cs="Arial"/>
          <w:lang w:eastAsia="zh-CN"/>
        </w:rPr>
        <w:t xml:space="preserve">Przedmiotem zamówienia są sukcesywne </w:t>
      </w:r>
      <w:r w:rsidRPr="001A677D">
        <w:rPr>
          <w:rFonts w:ascii="Arial" w:hAnsi="Arial" w:cs="Arial"/>
          <w:b/>
          <w:lang w:eastAsia="zh-CN"/>
        </w:rPr>
        <w:t>dostawy sprzętu medycznego jednorazowego użytku</w:t>
      </w:r>
      <w:r w:rsidRPr="001A677D">
        <w:rPr>
          <w:rFonts w:ascii="Arial" w:hAnsi="Arial" w:cs="Arial"/>
          <w:lang w:eastAsia="zh-CN"/>
        </w:rPr>
        <w:t xml:space="preserve"> w ilości i</w:t>
      </w:r>
      <w:r w:rsidR="005136F0" w:rsidRPr="001A677D">
        <w:rPr>
          <w:rFonts w:ascii="Arial" w:hAnsi="Arial" w:cs="Arial"/>
          <w:lang w:eastAsia="zh-CN"/>
        </w:rPr>
        <w:t xml:space="preserve"> </w:t>
      </w:r>
      <w:r w:rsidRPr="001A677D">
        <w:rPr>
          <w:rFonts w:ascii="Arial" w:hAnsi="Arial" w:cs="Arial"/>
          <w:lang w:eastAsia="zh-CN"/>
        </w:rPr>
        <w:t>asortymencie określonym w Formularzu cenowym</w:t>
      </w:r>
      <w:r w:rsidR="006C4C6B" w:rsidRPr="001A677D">
        <w:rPr>
          <w:rFonts w:ascii="Arial" w:hAnsi="Arial" w:cs="Arial"/>
          <w:lang w:eastAsia="zh-CN"/>
        </w:rPr>
        <w:t xml:space="preserve"> </w:t>
      </w:r>
      <w:r w:rsidRPr="001A677D">
        <w:rPr>
          <w:rFonts w:ascii="Arial" w:hAnsi="Arial" w:cs="Arial"/>
          <w:lang w:eastAsia="zh-CN"/>
        </w:rPr>
        <w:t>- Zał. nr 2 do SWZ. Asortyment pogrupowany w</w:t>
      </w:r>
      <w:r w:rsidR="005136F0" w:rsidRPr="001A677D">
        <w:rPr>
          <w:rFonts w:ascii="Arial" w:hAnsi="Arial" w:cs="Arial"/>
          <w:lang w:eastAsia="zh-CN"/>
        </w:rPr>
        <w:t xml:space="preserve"> </w:t>
      </w:r>
      <w:r w:rsidRPr="001A677D">
        <w:rPr>
          <w:rFonts w:ascii="Arial" w:hAnsi="Arial" w:cs="Arial"/>
          <w:lang w:eastAsia="zh-CN"/>
        </w:rPr>
        <w:t>następujących pakietach:</w:t>
      </w:r>
    </w:p>
    <w:p w14:paraId="1F6EA867" w14:textId="0F3E24DD" w:rsidR="00F648D6" w:rsidRPr="00D846C8" w:rsidRDefault="005415D2" w:rsidP="00CA66E8">
      <w:pPr>
        <w:jc w:val="both"/>
        <w:rPr>
          <w:rFonts w:ascii="Arial" w:hAnsi="Arial" w:cs="Arial"/>
          <w:sz w:val="16"/>
          <w:szCs w:val="16"/>
        </w:rPr>
      </w:pPr>
      <w:r w:rsidRPr="00D846C8">
        <w:rPr>
          <w:rFonts w:ascii="Arial" w:hAnsi="Arial" w:cs="Arial"/>
        </w:rPr>
        <w:t>Pakiet nr 1 - Strzykawki jednorazowego użytku</w:t>
      </w:r>
      <w:r w:rsidR="001F0D9F" w:rsidRPr="00D846C8">
        <w:rPr>
          <w:rFonts w:ascii="Arial" w:hAnsi="Arial" w:cs="Arial"/>
        </w:rPr>
        <w:t xml:space="preserve"> </w:t>
      </w:r>
      <w:r w:rsidRPr="00D846C8">
        <w:rPr>
          <w:rFonts w:ascii="Arial" w:hAnsi="Arial" w:cs="Arial"/>
          <w:sz w:val="18"/>
          <w:szCs w:val="18"/>
        </w:rPr>
        <w:t>CPV 33141310-6</w:t>
      </w:r>
    </w:p>
    <w:p w14:paraId="707CD87D" w14:textId="5E18F0D9" w:rsidR="00F648D6" w:rsidRPr="00D846C8" w:rsidRDefault="005415D2" w:rsidP="00CA66E8">
      <w:pPr>
        <w:ind w:left="1134" w:hanging="1134"/>
        <w:jc w:val="both"/>
        <w:rPr>
          <w:rFonts w:ascii="Arial" w:hAnsi="Arial" w:cs="Arial"/>
        </w:rPr>
      </w:pPr>
      <w:r w:rsidRPr="00D846C8">
        <w:rPr>
          <w:rFonts w:ascii="Arial" w:hAnsi="Arial" w:cs="Arial"/>
        </w:rPr>
        <w:t>Pakiet nr 2 - Strzykawki i dreny B. BRAUN jednorazowego użytku do pomp infuzyjnych</w:t>
      </w:r>
      <w:r w:rsidR="001F0D9F" w:rsidRPr="00D846C8">
        <w:rPr>
          <w:rFonts w:ascii="Arial" w:hAnsi="Arial" w:cs="Arial"/>
        </w:rPr>
        <w:t xml:space="preserve"> </w:t>
      </w:r>
      <w:r w:rsidRPr="00D846C8">
        <w:rPr>
          <w:rFonts w:ascii="Arial" w:hAnsi="Arial" w:cs="Arial"/>
          <w:sz w:val="18"/>
          <w:szCs w:val="18"/>
        </w:rPr>
        <w:t>CPV 3314310-6,</w:t>
      </w:r>
    </w:p>
    <w:p w14:paraId="168F869A" w14:textId="7D71825D" w:rsidR="00F648D6" w:rsidRPr="00D846C8" w:rsidRDefault="005415D2" w:rsidP="00CA66E8">
      <w:pPr>
        <w:jc w:val="both"/>
        <w:rPr>
          <w:rFonts w:ascii="Arial" w:hAnsi="Arial" w:cs="Arial"/>
        </w:rPr>
      </w:pPr>
      <w:r w:rsidRPr="00D846C8">
        <w:rPr>
          <w:rFonts w:ascii="Arial" w:hAnsi="Arial" w:cs="Arial"/>
        </w:rPr>
        <w:t>Pakiet nr 3 - Igły iniekcyjne</w:t>
      </w:r>
      <w:r w:rsidR="008202BE" w:rsidRPr="00D846C8">
        <w:rPr>
          <w:rFonts w:ascii="Arial" w:hAnsi="Arial" w:cs="Arial"/>
        </w:rPr>
        <w:t xml:space="preserve"> </w:t>
      </w:r>
      <w:r w:rsidR="008202BE" w:rsidRPr="00D846C8">
        <w:rPr>
          <w:rFonts w:ascii="Arial" w:hAnsi="Arial" w:cs="Arial"/>
          <w:sz w:val="18"/>
          <w:szCs w:val="18"/>
        </w:rPr>
        <w:t>CPV 33141320</w:t>
      </w:r>
      <w:r w:rsidR="001F0D9F" w:rsidRPr="00D846C8">
        <w:rPr>
          <w:rFonts w:ascii="Arial" w:hAnsi="Arial" w:cs="Arial"/>
          <w:sz w:val="18"/>
          <w:szCs w:val="18"/>
        </w:rPr>
        <w:t>-9</w:t>
      </w:r>
    </w:p>
    <w:p w14:paraId="2EF4DC0F" w14:textId="153421CD" w:rsidR="008C54BA" w:rsidRPr="00D846C8" w:rsidRDefault="005415D2" w:rsidP="00CA66E8">
      <w:pPr>
        <w:jc w:val="both"/>
        <w:rPr>
          <w:rFonts w:ascii="Arial" w:hAnsi="Arial" w:cs="Arial"/>
        </w:rPr>
      </w:pPr>
      <w:r w:rsidRPr="00D846C8">
        <w:rPr>
          <w:rFonts w:ascii="Arial" w:hAnsi="Arial" w:cs="Arial"/>
        </w:rPr>
        <w:t xml:space="preserve">Pakiet nr 4 - Kaniule dożylne - typ: </w:t>
      </w:r>
      <w:proofErr w:type="spellStart"/>
      <w:r w:rsidRPr="00D846C8">
        <w:rPr>
          <w:rFonts w:ascii="Arial" w:hAnsi="Arial" w:cs="Arial"/>
        </w:rPr>
        <w:t>Venflon</w:t>
      </w:r>
      <w:proofErr w:type="spellEnd"/>
      <w:r w:rsidRPr="00D846C8">
        <w:rPr>
          <w:rFonts w:ascii="Arial" w:hAnsi="Arial" w:cs="Arial"/>
        </w:rPr>
        <w:t xml:space="preserve"> </w:t>
      </w:r>
      <w:r w:rsidRPr="00D846C8">
        <w:rPr>
          <w:rFonts w:ascii="Arial" w:hAnsi="Arial" w:cs="Arial"/>
          <w:sz w:val="18"/>
          <w:szCs w:val="18"/>
        </w:rPr>
        <w:t>CPV 33141220-8</w:t>
      </w:r>
    </w:p>
    <w:p w14:paraId="7486D991" w14:textId="406B4761" w:rsidR="008C54BA" w:rsidRPr="00D846C8" w:rsidRDefault="008C54BA" w:rsidP="00CA66E8">
      <w:pPr>
        <w:jc w:val="both"/>
        <w:rPr>
          <w:rFonts w:ascii="Arial" w:hAnsi="Arial" w:cs="Arial"/>
        </w:rPr>
      </w:pPr>
      <w:r w:rsidRPr="00D846C8">
        <w:rPr>
          <w:rFonts w:ascii="Arial" w:hAnsi="Arial" w:cs="Arial"/>
        </w:rPr>
        <w:t xml:space="preserve">Pakiet nr 5 - Cewniki </w:t>
      </w:r>
      <w:r w:rsidRPr="00D846C8">
        <w:rPr>
          <w:rFonts w:ascii="Arial" w:hAnsi="Arial" w:cs="Arial"/>
          <w:sz w:val="18"/>
          <w:szCs w:val="18"/>
        </w:rPr>
        <w:t>CPV 33141200-2</w:t>
      </w:r>
    </w:p>
    <w:p w14:paraId="0E057CCD" w14:textId="40211CF3" w:rsidR="008C54BA" w:rsidRPr="00D846C8" w:rsidRDefault="008C54BA" w:rsidP="00CA66E8">
      <w:pPr>
        <w:jc w:val="both"/>
        <w:rPr>
          <w:rFonts w:ascii="Arial" w:hAnsi="Arial" w:cs="Arial"/>
          <w:sz w:val="18"/>
          <w:szCs w:val="18"/>
        </w:rPr>
      </w:pPr>
      <w:r w:rsidRPr="00D846C8">
        <w:rPr>
          <w:rFonts w:ascii="Arial" w:hAnsi="Arial" w:cs="Arial"/>
        </w:rPr>
        <w:t xml:space="preserve">Pakiet nr 6 - Przyrządy do przetaczań </w:t>
      </w:r>
      <w:bookmarkStart w:id="2" w:name="_Hlk19878060"/>
      <w:r w:rsidRPr="00D846C8">
        <w:rPr>
          <w:rFonts w:ascii="Arial" w:hAnsi="Arial" w:cs="Arial"/>
          <w:sz w:val="18"/>
          <w:szCs w:val="18"/>
        </w:rPr>
        <w:t>CPV</w:t>
      </w:r>
      <w:r w:rsidR="00D846C8" w:rsidRPr="00D846C8">
        <w:rPr>
          <w:rFonts w:ascii="Arial" w:hAnsi="Arial" w:cs="Arial"/>
          <w:sz w:val="18"/>
          <w:szCs w:val="18"/>
        </w:rPr>
        <w:t xml:space="preserve"> </w:t>
      </w:r>
      <w:bookmarkEnd w:id="2"/>
      <w:r w:rsidR="00D846C8" w:rsidRPr="00D846C8">
        <w:rPr>
          <w:rFonts w:ascii="Arial" w:hAnsi="Arial" w:cs="Arial"/>
          <w:sz w:val="18"/>
          <w:szCs w:val="18"/>
        </w:rPr>
        <w:t>33194100-7</w:t>
      </w:r>
    </w:p>
    <w:p w14:paraId="2A6CDD07" w14:textId="37312A53" w:rsidR="008C54BA" w:rsidRPr="00D846C8" w:rsidRDefault="008C54BA" w:rsidP="00CA66E8">
      <w:pPr>
        <w:jc w:val="both"/>
        <w:rPr>
          <w:rFonts w:ascii="Arial" w:hAnsi="Arial" w:cs="Arial"/>
        </w:rPr>
      </w:pPr>
      <w:r w:rsidRPr="00D846C8">
        <w:rPr>
          <w:rFonts w:ascii="Arial" w:hAnsi="Arial" w:cs="Arial"/>
        </w:rPr>
        <w:t xml:space="preserve">Pakiet nr 7 - Zestaw do </w:t>
      </w:r>
      <w:proofErr w:type="spellStart"/>
      <w:r w:rsidRPr="00D846C8">
        <w:rPr>
          <w:rFonts w:ascii="Arial" w:hAnsi="Arial" w:cs="Arial"/>
        </w:rPr>
        <w:t>przeskórnej</w:t>
      </w:r>
      <w:proofErr w:type="spellEnd"/>
      <w:r w:rsidRPr="00D846C8">
        <w:rPr>
          <w:rFonts w:ascii="Arial" w:hAnsi="Arial" w:cs="Arial"/>
        </w:rPr>
        <w:t xml:space="preserve"> biopsji wątroby </w:t>
      </w:r>
      <w:r w:rsidRPr="00D846C8">
        <w:rPr>
          <w:rFonts w:ascii="Arial" w:hAnsi="Arial" w:cs="Arial"/>
          <w:sz w:val="18"/>
          <w:szCs w:val="18"/>
        </w:rPr>
        <w:t>CPV</w:t>
      </w:r>
      <w:r w:rsidR="00D846C8" w:rsidRPr="00D846C8">
        <w:rPr>
          <w:rFonts w:ascii="Arial" w:hAnsi="Arial" w:cs="Arial"/>
          <w:sz w:val="18"/>
          <w:szCs w:val="18"/>
        </w:rPr>
        <w:t xml:space="preserve"> 33141620-2</w:t>
      </w:r>
    </w:p>
    <w:p w14:paraId="5DB5A68D" w14:textId="3778EF68" w:rsidR="008C54BA" w:rsidRPr="00D846C8" w:rsidRDefault="008C54BA" w:rsidP="00CA66E8">
      <w:pPr>
        <w:jc w:val="both"/>
        <w:rPr>
          <w:rFonts w:ascii="Arial" w:hAnsi="Arial" w:cs="Arial"/>
        </w:rPr>
      </w:pPr>
      <w:r w:rsidRPr="00D846C8">
        <w:rPr>
          <w:rFonts w:ascii="Arial" w:hAnsi="Arial" w:cs="Arial"/>
        </w:rPr>
        <w:t xml:space="preserve">Pakiet nr 8 - Jednorazowa maska krtaniowa </w:t>
      </w:r>
      <w:r w:rsidRPr="00D846C8">
        <w:rPr>
          <w:rFonts w:ascii="Arial" w:hAnsi="Arial" w:cs="Arial"/>
          <w:sz w:val="18"/>
          <w:szCs w:val="18"/>
        </w:rPr>
        <w:t>CPV 33171000-9</w:t>
      </w:r>
    </w:p>
    <w:p w14:paraId="606F4027" w14:textId="358546F8" w:rsidR="008C54BA" w:rsidRPr="00D846C8" w:rsidRDefault="008C54BA" w:rsidP="00CA66E8">
      <w:pPr>
        <w:jc w:val="both"/>
        <w:rPr>
          <w:rFonts w:ascii="Arial" w:hAnsi="Arial" w:cs="Arial"/>
        </w:rPr>
      </w:pPr>
      <w:r w:rsidRPr="00D846C8">
        <w:rPr>
          <w:rFonts w:ascii="Arial" w:hAnsi="Arial" w:cs="Arial"/>
        </w:rPr>
        <w:t xml:space="preserve">Pakiet nr 9 - Filtr mechaniczny BVF do układu oddechowego </w:t>
      </w:r>
      <w:r w:rsidRPr="00D846C8">
        <w:rPr>
          <w:rFonts w:ascii="Arial" w:hAnsi="Arial" w:cs="Arial"/>
          <w:sz w:val="18"/>
          <w:szCs w:val="18"/>
        </w:rPr>
        <w:t>CPV 33100000-1</w:t>
      </w:r>
    </w:p>
    <w:p w14:paraId="2A7631ED" w14:textId="77777777" w:rsidR="008C54BA" w:rsidRPr="00D846C8" w:rsidRDefault="008C54BA" w:rsidP="00CA66E8">
      <w:pPr>
        <w:jc w:val="both"/>
        <w:rPr>
          <w:rFonts w:ascii="Arial" w:hAnsi="Arial" w:cs="Arial"/>
        </w:rPr>
      </w:pPr>
      <w:r w:rsidRPr="00D846C8">
        <w:rPr>
          <w:rFonts w:ascii="Arial" w:hAnsi="Arial" w:cs="Arial"/>
        </w:rPr>
        <w:t xml:space="preserve">Pakiet nr 10 - Rurki ustno-gardłowe sterylne </w:t>
      </w:r>
      <w:r w:rsidRPr="00D846C8">
        <w:rPr>
          <w:rFonts w:ascii="Arial" w:hAnsi="Arial" w:cs="Arial"/>
          <w:sz w:val="18"/>
          <w:szCs w:val="18"/>
        </w:rPr>
        <w:t>CPV 33171000-9</w:t>
      </w:r>
    </w:p>
    <w:p w14:paraId="2C08C39C" w14:textId="048A4F5B" w:rsidR="008C54BA" w:rsidRPr="00D846C8" w:rsidRDefault="008C54BA" w:rsidP="00CA66E8">
      <w:pPr>
        <w:jc w:val="both"/>
        <w:rPr>
          <w:rFonts w:ascii="Arial" w:hAnsi="Arial" w:cs="Arial"/>
        </w:rPr>
      </w:pPr>
      <w:r w:rsidRPr="00D846C8">
        <w:rPr>
          <w:rFonts w:ascii="Arial" w:hAnsi="Arial" w:cs="Arial"/>
        </w:rPr>
        <w:t xml:space="preserve">Pakiet nr 11 - Rurki intubacyjne sterylne </w:t>
      </w:r>
      <w:r w:rsidRPr="00D846C8">
        <w:rPr>
          <w:rFonts w:ascii="Arial" w:hAnsi="Arial" w:cs="Arial"/>
          <w:sz w:val="18"/>
          <w:szCs w:val="18"/>
        </w:rPr>
        <w:t>CPV 33171000-9</w:t>
      </w:r>
    </w:p>
    <w:p w14:paraId="53576B9B" w14:textId="71117A40" w:rsidR="008C54BA" w:rsidRPr="00D846C8" w:rsidRDefault="008C54BA" w:rsidP="00CA66E8">
      <w:pPr>
        <w:jc w:val="both"/>
        <w:rPr>
          <w:rFonts w:ascii="Arial" w:hAnsi="Arial" w:cs="Arial"/>
        </w:rPr>
      </w:pPr>
      <w:r w:rsidRPr="00D846C8">
        <w:rPr>
          <w:rFonts w:ascii="Arial" w:hAnsi="Arial" w:cs="Arial"/>
        </w:rPr>
        <w:t xml:space="preserve">Pakiet nr 12 - Ostrza do skalpela </w:t>
      </w:r>
      <w:r w:rsidR="00D846C8" w:rsidRPr="00D846C8">
        <w:rPr>
          <w:rFonts w:ascii="Arial" w:hAnsi="Arial" w:cs="Arial"/>
          <w:sz w:val="18"/>
          <w:szCs w:val="18"/>
        </w:rPr>
        <w:t>CPV 33141411-4</w:t>
      </w:r>
    </w:p>
    <w:p w14:paraId="5C72EC60" w14:textId="1659FE27" w:rsidR="008C54BA" w:rsidRPr="00D846C8" w:rsidRDefault="008C54BA" w:rsidP="00CA66E8">
      <w:pPr>
        <w:jc w:val="both"/>
        <w:rPr>
          <w:rFonts w:ascii="Arial" w:hAnsi="Arial" w:cs="Arial"/>
        </w:rPr>
      </w:pPr>
      <w:r w:rsidRPr="00D846C8">
        <w:rPr>
          <w:rFonts w:ascii="Arial" w:hAnsi="Arial" w:cs="Arial"/>
        </w:rPr>
        <w:t xml:space="preserve">Pakiet nr 13 - Dreny do ssaka jednorazowego użytku – sterylne </w:t>
      </w:r>
      <w:r w:rsidRPr="00D846C8">
        <w:rPr>
          <w:rFonts w:ascii="Arial" w:hAnsi="Arial" w:cs="Arial"/>
          <w:sz w:val="18"/>
          <w:szCs w:val="18"/>
        </w:rPr>
        <w:t>CPV</w:t>
      </w:r>
      <w:r w:rsidR="00D846C8" w:rsidRPr="00D846C8">
        <w:rPr>
          <w:rFonts w:ascii="Arial" w:hAnsi="Arial" w:cs="Arial"/>
          <w:sz w:val="18"/>
          <w:szCs w:val="18"/>
        </w:rPr>
        <w:t xml:space="preserve"> </w:t>
      </w:r>
      <w:r w:rsidRPr="00D846C8">
        <w:rPr>
          <w:rFonts w:ascii="Arial" w:hAnsi="Arial" w:cs="Arial"/>
          <w:sz w:val="18"/>
          <w:szCs w:val="18"/>
        </w:rPr>
        <w:t>33141640-8</w:t>
      </w:r>
    </w:p>
    <w:p w14:paraId="49B94DCB" w14:textId="700D3DFD" w:rsidR="008C54BA" w:rsidRPr="00D846C8" w:rsidRDefault="008C54BA" w:rsidP="00CA66E8">
      <w:pPr>
        <w:jc w:val="both"/>
        <w:rPr>
          <w:rFonts w:ascii="Arial" w:hAnsi="Arial" w:cs="Arial"/>
          <w:sz w:val="18"/>
          <w:szCs w:val="18"/>
        </w:rPr>
      </w:pPr>
      <w:r w:rsidRPr="00D846C8">
        <w:rPr>
          <w:rFonts w:ascii="Arial" w:hAnsi="Arial" w:cs="Arial"/>
          <w:bCs/>
          <w:lang w:eastAsia="zh-CN"/>
        </w:rPr>
        <w:t>Pakiet nr 14</w:t>
      </w:r>
      <w:r w:rsidR="009A72E7" w:rsidRPr="00D846C8">
        <w:rPr>
          <w:rFonts w:ascii="Arial" w:hAnsi="Arial" w:cs="Arial"/>
          <w:bCs/>
          <w:lang w:eastAsia="zh-CN"/>
        </w:rPr>
        <w:t xml:space="preserve"> </w:t>
      </w:r>
      <w:r w:rsidRPr="00D846C8">
        <w:rPr>
          <w:rFonts w:ascii="Arial" w:hAnsi="Arial" w:cs="Arial"/>
          <w:bCs/>
          <w:lang w:eastAsia="zh-CN"/>
        </w:rPr>
        <w:t>- Długoterminowy dostęp do żyły i wkłucia centralne</w:t>
      </w:r>
      <w:r w:rsidRPr="00D846C8">
        <w:rPr>
          <w:rFonts w:ascii="Arial" w:hAnsi="Arial" w:cs="Arial"/>
        </w:rPr>
        <w:t xml:space="preserve"> </w:t>
      </w:r>
      <w:r w:rsidRPr="00D846C8">
        <w:rPr>
          <w:rFonts w:ascii="Arial" w:hAnsi="Arial" w:cs="Arial"/>
          <w:sz w:val="18"/>
          <w:szCs w:val="18"/>
        </w:rPr>
        <w:t>CPV</w:t>
      </w:r>
      <w:r w:rsidR="00D846C8" w:rsidRPr="00D846C8">
        <w:rPr>
          <w:rFonts w:ascii="Arial" w:hAnsi="Arial" w:cs="Arial"/>
          <w:sz w:val="18"/>
          <w:szCs w:val="18"/>
        </w:rPr>
        <w:t xml:space="preserve"> 33141640-8</w:t>
      </w:r>
    </w:p>
    <w:p w14:paraId="37E29D14" w14:textId="0F339BDD" w:rsidR="00236B15" w:rsidRPr="00D846C8" w:rsidRDefault="00236B15" w:rsidP="00CA66E8">
      <w:pPr>
        <w:jc w:val="both"/>
        <w:rPr>
          <w:rFonts w:ascii="Arial" w:hAnsi="Arial" w:cs="Arial"/>
        </w:rPr>
      </w:pPr>
      <w:r w:rsidRPr="00D846C8">
        <w:rPr>
          <w:rFonts w:ascii="Arial" w:hAnsi="Arial" w:cs="Arial"/>
        </w:rPr>
        <w:t xml:space="preserve">Pakiet nr 15 - Kaniule dożylne - typ: </w:t>
      </w:r>
      <w:proofErr w:type="spellStart"/>
      <w:r w:rsidRPr="00D846C8">
        <w:rPr>
          <w:rFonts w:ascii="Arial" w:hAnsi="Arial" w:cs="Arial"/>
        </w:rPr>
        <w:t>Venflon</w:t>
      </w:r>
      <w:proofErr w:type="spellEnd"/>
      <w:r w:rsidRPr="00D846C8">
        <w:rPr>
          <w:rFonts w:ascii="Arial" w:hAnsi="Arial" w:cs="Arial"/>
        </w:rPr>
        <w:t xml:space="preserve"> II </w:t>
      </w:r>
      <w:r w:rsidR="00543BD5" w:rsidRPr="00D846C8">
        <w:rPr>
          <w:rFonts w:ascii="Arial" w:hAnsi="Arial" w:cs="Arial"/>
          <w:sz w:val="18"/>
          <w:szCs w:val="18"/>
        </w:rPr>
        <w:t>CPV 33141220-8</w:t>
      </w:r>
    </w:p>
    <w:p w14:paraId="72E89970" w14:textId="5FBA15BA" w:rsidR="008C54BA" w:rsidRPr="00D846C8" w:rsidRDefault="008C54BA" w:rsidP="00CA66E8">
      <w:pPr>
        <w:jc w:val="both"/>
        <w:rPr>
          <w:rFonts w:ascii="Arial" w:hAnsi="Arial" w:cs="Arial"/>
        </w:rPr>
      </w:pPr>
      <w:r w:rsidRPr="00D846C8">
        <w:rPr>
          <w:rFonts w:ascii="Arial" w:hAnsi="Arial" w:cs="Arial"/>
          <w:bCs/>
          <w:lang w:eastAsia="zh-CN"/>
        </w:rPr>
        <w:t>Pakiet nr 16 - Zestawy do wkłuć centralnych</w:t>
      </w:r>
      <w:r w:rsidRPr="00D846C8">
        <w:rPr>
          <w:rFonts w:ascii="Arial" w:hAnsi="Arial" w:cs="Arial"/>
        </w:rPr>
        <w:t xml:space="preserve"> </w:t>
      </w:r>
      <w:r w:rsidRPr="00D846C8">
        <w:rPr>
          <w:rFonts w:ascii="Arial" w:hAnsi="Arial" w:cs="Arial"/>
          <w:sz w:val="18"/>
          <w:szCs w:val="18"/>
        </w:rPr>
        <w:t>CPV</w:t>
      </w:r>
      <w:r w:rsidR="00D846C8" w:rsidRPr="00D846C8">
        <w:rPr>
          <w:rFonts w:ascii="Arial" w:hAnsi="Arial" w:cs="Arial"/>
          <w:sz w:val="18"/>
          <w:szCs w:val="18"/>
        </w:rPr>
        <w:t xml:space="preserve"> </w:t>
      </w:r>
      <w:r w:rsidRPr="00D846C8">
        <w:rPr>
          <w:rFonts w:ascii="Arial" w:hAnsi="Arial" w:cs="Arial"/>
          <w:sz w:val="18"/>
          <w:szCs w:val="18"/>
        </w:rPr>
        <w:t>33140000-3</w:t>
      </w:r>
    </w:p>
    <w:p w14:paraId="02B097B9" w14:textId="3F06C59F" w:rsidR="008C54BA" w:rsidRPr="00D846C8" w:rsidRDefault="008C54BA" w:rsidP="00CA66E8">
      <w:pPr>
        <w:jc w:val="both"/>
        <w:rPr>
          <w:rFonts w:ascii="Arial" w:hAnsi="Arial" w:cs="Arial"/>
        </w:rPr>
      </w:pPr>
      <w:r w:rsidRPr="00D846C8">
        <w:rPr>
          <w:rFonts w:ascii="Arial" w:hAnsi="Arial" w:cs="Arial"/>
          <w:bCs/>
          <w:lang w:eastAsia="zh-CN"/>
        </w:rPr>
        <w:t>Pakiet nr 17</w:t>
      </w:r>
      <w:r w:rsidR="009A72E7" w:rsidRPr="00D846C8">
        <w:rPr>
          <w:rFonts w:ascii="Arial" w:hAnsi="Arial" w:cs="Arial"/>
          <w:bCs/>
          <w:lang w:eastAsia="zh-CN"/>
        </w:rPr>
        <w:t xml:space="preserve"> </w:t>
      </w:r>
      <w:r w:rsidRPr="00D846C8">
        <w:rPr>
          <w:rFonts w:ascii="Arial" w:hAnsi="Arial" w:cs="Arial"/>
          <w:bCs/>
          <w:lang w:eastAsia="zh-CN"/>
        </w:rPr>
        <w:t>- Porty naczyniowe</w:t>
      </w:r>
      <w:r w:rsidRPr="00D846C8">
        <w:rPr>
          <w:rFonts w:ascii="Arial" w:hAnsi="Arial" w:cs="Arial"/>
        </w:rPr>
        <w:t xml:space="preserve"> </w:t>
      </w:r>
      <w:r w:rsidRPr="00D846C8">
        <w:rPr>
          <w:rFonts w:ascii="Arial" w:hAnsi="Arial" w:cs="Arial"/>
          <w:sz w:val="18"/>
          <w:szCs w:val="18"/>
        </w:rPr>
        <w:t>CPV</w:t>
      </w:r>
      <w:r w:rsidR="00D846C8" w:rsidRPr="00D846C8">
        <w:rPr>
          <w:rFonts w:ascii="Arial" w:hAnsi="Arial" w:cs="Arial"/>
          <w:sz w:val="18"/>
          <w:szCs w:val="18"/>
        </w:rPr>
        <w:t xml:space="preserve"> </w:t>
      </w:r>
      <w:r w:rsidRPr="00D846C8">
        <w:rPr>
          <w:rFonts w:ascii="Arial" w:hAnsi="Arial" w:cs="Arial"/>
          <w:sz w:val="18"/>
          <w:szCs w:val="18"/>
        </w:rPr>
        <w:t>33140000-3</w:t>
      </w:r>
    </w:p>
    <w:p w14:paraId="0897D028" w14:textId="054304E7" w:rsidR="008C54BA" w:rsidRPr="00E43608" w:rsidRDefault="008C54BA" w:rsidP="00CA66E8">
      <w:pPr>
        <w:jc w:val="both"/>
        <w:rPr>
          <w:rFonts w:ascii="Arial" w:hAnsi="Arial" w:cs="Arial"/>
        </w:rPr>
      </w:pPr>
      <w:r w:rsidRPr="00E43608">
        <w:rPr>
          <w:rFonts w:ascii="Arial" w:hAnsi="Arial" w:cs="Arial"/>
          <w:bCs/>
          <w:lang w:eastAsia="zh-CN"/>
        </w:rPr>
        <w:t>Pakiet nr</w:t>
      </w:r>
      <w:r w:rsidR="0053381E" w:rsidRPr="00E43608">
        <w:rPr>
          <w:rFonts w:ascii="Arial" w:hAnsi="Arial" w:cs="Arial"/>
          <w:bCs/>
          <w:lang w:eastAsia="zh-CN"/>
        </w:rPr>
        <w:t xml:space="preserve"> </w:t>
      </w:r>
      <w:r w:rsidRPr="00E43608">
        <w:rPr>
          <w:rFonts w:ascii="Arial" w:hAnsi="Arial" w:cs="Arial"/>
          <w:bCs/>
          <w:lang w:eastAsia="zh-CN"/>
        </w:rPr>
        <w:t>18 - Osprzęt do aparatury</w:t>
      </w:r>
      <w:r w:rsidR="00D846C8" w:rsidRPr="00E43608">
        <w:rPr>
          <w:rFonts w:ascii="Arial" w:hAnsi="Arial" w:cs="Arial"/>
          <w:bCs/>
          <w:lang w:eastAsia="zh-CN"/>
        </w:rPr>
        <w:t xml:space="preserve"> </w:t>
      </w:r>
      <w:r w:rsidRPr="00E43608">
        <w:rPr>
          <w:rFonts w:ascii="Arial" w:hAnsi="Arial" w:cs="Arial"/>
          <w:bCs/>
          <w:lang w:eastAsia="zh-CN"/>
        </w:rPr>
        <w:t>"Fabiusa" MRI</w:t>
      </w:r>
      <w:r w:rsidRPr="00E43608">
        <w:rPr>
          <w:rFonts w:ascii="Arial" w:hAnsi="Arial" w:cs="Arial"/>
        </w:rPr>
        <w:t xml:space="preserve"> </w:t>
      </w:r>
      <w:r w:rsidRPr="00E43608">
        <w:rPr>
          <w:rFonts w:ascii="Arial" w:hAnsi="Arial" w:cs="Arial"/>
          <w:sz w:val="18"/>
          <w:szCs w:val="18"/>
        </w:rPr>
        <w:t>CPV</w:t>
      </w:r>
      <w:r w:rsidR="00D846C8" w:rsidRPr="00E43608">
        <w:rPr>
          <w:rFonts w:ascii="Arial" w:hAnsi="Arial" w:cs="Arial"/>
          <w:sz w:val="18"/>
          <w:szCs w:val="18"/>
        </w:rPr>
        <w:t xml:space="preserve"> 31682210-5</w:t>
      </w:r>
    </w:p>
    <w:p w14:paraId="55DEC284" w14:textId="0B8B06F6" w:rsidR="008C54BA" w:rsidRPr="00E43608" w:rsidRDefault="008C54BA" w:rsidP="00CA66E8">
      <w:pPr>
        <w:jc w:val="both"/>
        <w:rPr>
          <w:rFonts w:ascii="Arial" w:hAnsi="Arial" w:cs="Arial"/>
        </w:rPr>
      </w:pPr>
      <w:r w:rsidRPr="00E43608">
        <w:rPr>
          <w:rFonts w:ascii="Arial" w:hAnsi="Arial" w:cs="Arial"/>
          <w:bCs/>
          <w:lang w:eastAsia="zh-CN"/>
        </w:rPr>
        <w:t xml:space="preserve">Pakiet nr 19 </w:t>
      </w:r>
      <w:r w:rsidR="009A72E7" w:rsidRPr="00E43608">
        <w:rPr>
          <w:rFonts w:ascii="Arial" w:hAnsi="Arial" w:cs="Arial"/>
          <w:bCs/>
          <w:lang w:eastAsia="zh-CN"/>
        </w:rPr>
        <w:t>-</w:t>
      </w:r>
      <w:r w:rsidRPr="00E43608">
        <w:rPr>
          <w:rFonts w:ascii="Arial" w:hAnsi="Arial" w:cs="Arial"/>
          <w:bCs/>
          <w:lang w:eastAsia="zh-CN"/>
        </w:rPr>
        <w:t xml:space="preserve"> Układy pediatryczne rur do aparatu do znieczuleń + akcesoria</w:t>
      </w:r>
      <w:r w:rsidRPr="00E43608">
        <w:rPr>
          <w:rFonts w:ascii="Arial" w:hAnsi="Arial" w:cs="Arial"/>
        </w:rPr>
        <w:t xml:space="preserve"> </w:t>
      </w:r>
      <w:r w:rsidRPr="00E43608">
        <w:rPr>
          <w:rFonts w:ascii="Arial" w:hAnsi="Arial" w:cs="Arial"/>
          <w:sz w:val="18"/>
          <w:szCs w:val="18"/>
        </w:rPr>
        <w:t>CPV</w:t>
      </w:r>
      <w:r w:rsidR="00E43608" w:rsidRPr="00E43608">
        <w:rPr>
          <w:rFonts w:ascii="Arial" w:hAnsi="Arial" w:cs="Arial"/>
          <w:sz w:val="18"/>
          <w:szCs w:val="18"/>
        </w:rPr>
        <w:t xml:space="preserve"> 33172100-7</w:t>
      </w:r>
    </w:p>
    <w:p w14:paraId="1B948D72" w14:textId="2190084C" w:rsidR="00236B15" w:rsidRPr="00543BD5" w:rsidRDefault="00236B15" w:rsidP="00CA66E8">
      <w:pPr>
        <w:jc w:val="both"/>
        <w:rPr>
          <w:rFonts w:ascii="Arial" w:hAnsi="Arial" w:cs="Arial"/>
          <w:sz w:val="18"/>
          <w:szCs w:val="18"/>
          <w:highlight w:val="yellow"/>
        </w:rPr>
      </w:pPr>
      <w:r w:rsidRPr="00236B15">
        <w:rPr>
          <w:rFonts w:ascii="Arial" w:hAnsi="Arial" w:cs="Arial"/>
        </w:rPr>
        <w:t xml:space="preserve">Pakiet nr 20 - </w:t>
      </w:r>
      <w:r w:rsidR="004F255E">
        <w:rPr>
          <w:rFonts w:ascii="Arial" w:hAnsi="Arial" w:cs="Arial"/>
        </w:rPr>
        <w:t>S</w:t>
      </w:r>
      <w:r w:rsidRPr="00236B15">
        <w:rPr>
          <w:rFonts w:ascii="Arial" w:hAnsi="Arial" w:cs="Arial"/>
        </w:rPr>
        <w:t xml:space="preserve">trzykawki z konektorem plus akcesoria do podawania </w:t>
      </w:r>
      <w:proofErr w:type="spellStart"/>
      <w:r w:rsidRPr="00236B15">
        <w:rPr>
          <w:rFonts w:ascii="Arial" w:hAnsi="Arial" w:cs="Arial"/>
        </w:rPr>
        <w:t>cytostatyków</w:t>
      </w:r>
      <w:proofErr w:type="spellEnd"/>
      <w:r w:rsidR="00543BD5">
        <w:rPr>
          <w:rFonts w:ascii="Arial" w:hAnsi="Arial" w:cs="Arial"/>
        </w:rPr>
        <w:t xml:space="preserve"> </w:t>
      </w:r>
      <w:r w:rsidR="00543BD5" w:rsidRPr="00543BD5">
        <w:rPr>
          <w:rFonts w:ascii="Arial" w:hAnsi="Arial" w:cs="Arial"/>
          <w:sz w:val="18"/>
          <w:szCs w:val="18"/>
        </w:rPr>
        <w:t>CPV 33141310-6</w:t>
      </w:r>
    </w:p>
    <w:p w14:paraId="4870E80E" w14:textId="6F96CB94" w:rsidR="008C54BA" w:rsidRPr="00E43608" w:rsidRDefault="008C54BA" w:rsidP="00CA66E8">
      <w:pPr>
        <w:jc w:val="both"/>
        <w:rPr>
          <w:rFonts w:ascii="Arial" w:hAnsi="Arial" w:cs="Arial"/>
        </w:rPr>
      </w:pPr>
      <w:r w:rsidRPr="00E43608">
        <w:rPr>
          <w:rFonts w:ascii="Arial" w:hAnsi="Arial" w:cs="Arial"/>
          <w:bCs/>
          <w:lang w:eastAsia="zh-CN"/>
        </w:rPr>
        <w:t>Pakiet nr 21 - Nakłuwacze</w:t>
      </w:r>
      <w:r w:rsidRPr="00E43608">
        <w:rPr>
          <w:rFonts w:ascii="Arial" w:hAnsi="Arial" w:cs="Arial"/>
        </w:rPr>
        <w:t xml:space="preserve"> </w:t>
      </w:r>
      <w:r w:rsidRPr="00E43608">
        <w:rPr>
          <w:rFonts w:ascii="Arial" w:hAnsi="Arial" w:cs="Arial"/>
          <w:sz w:val="18"/>
          <w:szCs w:val="18"/>
        </w:rPr>
        <w:t>CPV</w:t>
      </w:r>
      <w:r w:rsidR="00E43608" w:rsidRPr="00E43608">
        <w:rPr>
          <w:rFonts w:ascii="Arial" w:hAnsi="Arial" w:cs="Arial"/>
          <w:sz w:val="18"/>
          <w:szCs w:val="18"/>
        </w:rPr>
        <w:t xml:space="preserve"> </w:t>
      </w:r>
      <w:r w:rsidRPr="00E43608">
        <w:rPr>
          <w:rFonts w:ascii="Arial" w:hAnsi="Arial" w:cs="Arial"/>
          <w:sz w:val="18"/>
          <w:szCs w:val="18"/>
        </w:rPr>
        <w:t>33140000-3</w:t>
      </w:r>
    </w:p>
    <w:p w14:paraId="1BBB9153" w14:textId="7BA7BAE6" w:rsidR="00236B15" w:rsidRPr="00276CA5" w:rsidRDefault="00236B15" w:rsidP="00CA66E8">
      <w:pPr>
        <w:jc w:val="both"/>
        <w:rPr>
          <w:rFonts w:ascii="Arial" w:hAnsi="Arial" w:cs="Arial"/>
          <w:highlight w:val="yellow"/>
        </w:rPr>
      </w:pPr>
      <w:r w:rsidRPr="00236B15">
        <w:rPr>
          <w:rFonts w:ascii="Arial" w:hAnsi="Arial" w:cs="Arial"/>
        </w:rPr>
        <w:t xml:space="preserve">Pakiet nr 22 - Przyrząd do przygotowania i pobierania leku z fiolki sterylny do </w:t>
      </w:r>
      <w:proofErr w:type="spellStart"/>
      <w:r w:rsidRPr="00236B15">
        <w:rPr>
          <w:rFonts w:ascii="Arial" w:hAnsi="Arial" w:cs="Arial"/>
        </w:rPr>
        <w:t>cytostatyków</w:t>
      </w:r>
      <w:proofErr w:type="spellEnd"/>
      <w:r w:rsidR="001F0D9F">
        <w:rPr>
          <w:rFonts w:ascii="Arial" w:hAnsi="Arial" w:cs="Arial"/>
        </w:rPr>
        <w:t xml:space="preserve"> </w:t>
      </w:r>
      <w:r w:rsidR="001F0D9F" w:rsidRPr="00543BD5">
        <w:rPr>
          <w:rFonts w:ascii="Arial" w:hAnsi="Arial" w:cs="Arial"/>
          <w:sz w:val="18"/>
          <w:szCs w:val="18"/>
          <w:lang w:eastAsia="zh-CN"/>
        </w:rPr>
        <w:t>3314</w:t>
      </w:r>
      <w:r w:rsidR="00E43608">
        <w:rPr>
          <w:rFonts w:ascii="Arial" w:hAnsi="Arial" w:cs="Arial"/>
          <w:sz w:val="18"/>
          <w:szCs w:val="18"/>
          <w:lang w:eastAsia="zh-CN"/>
        </w:rPr>
        <w:t>0</w:t>
      </w:r>
      <w:r w:rsidR="001F0D9F" w:rsidRPr="00543BD5">
        <w:rPr>
          <w:rFonts w:ascii="Arial" w:hAnsi="Arial" w:cs="Arial"/>
          <w:sz w:val="18"/>
          <w:szCs w:val="18"/>
          <w:lang w:eastAsia="zh-CN"/>
        </w:rPr>
        <w:t>000-3</w:t>
      </w:r>
    </w:p>
    <w:p w14:paraId="545AB1DA" w14:textId="3C4496E6" w:rsidR="008C54BA" w:rsidRPr="00E43608" w:rsidRDefault="008C54BA" w:rsidP="00CA66E8">
      <w:pPr>
        <w:ind w:left="1276" w:hanging="1276"/>
        <w:jc w:val="both"/>
        <w:rPr>
          <w:rFonts w:ascii="Arial" w:hAnsi="Arial" w:cs="Arial"/>
        </w:rPr>
      </w:pPr>
      <w:r w:rsidRPr="00E43608">
        <w:rPr>
          <w:rFonts w:ascii="Arial" w:hAnsi="Arial" w:cs="Arial"/>
          <w:bCs/>
          <w:lang w:eastAsia="zh-CN"/>
        </w:rPr>
        <w:t xml:space="preserve">Pakiet nr 23 </w:t>
      </w:r>
      <w:r w:rsidR="009A72E7" w:rsidRPr="00E43608">
        <w:rPr>
          <w:rFonts w:ascii="Arial" w:hAnsi="Arial" w:cs="Arial"/>
          <w:bCs/>
          <w:lang w:eastAsia="zh-CN"/>
        </w:rPr>
        <w:t>-</w:t>
      </w:r>
      <w:r w:rsidRPr="00E43608">
        <w:rPr>
          <w:rFonts w:ascii="Arial" w:hAnsi="Arial" w:cs="Arial"/>
          <w:bCs/>
          <w:lang w:eastAsia="zh-CN"/>
        </w:rPr>
        <w:t xml:space="preserve"> Układ oddechowy, jednorurowy </w:t>
      </w:r>
      <w:proofErr w:type="spellStart"/>
      <w:r w:rsidRPr="00E43608">
        <w:rPr>
          <w:rFonts w:ascii="Arial" w:hAnsi="Arial" w:cs="Arial"/>
          <w:bCs/>
          <w:lang w:eastAsia="zh-CN"/>
        </w:rPr>
        <w:t>dwuświatłowy</w:t>
      </w:r>
      <w:proofErr w:type="spellEnd"/>
      <w:r w:rsidRPr="00E43608">
        <w:rPr>
          <w:rFonts w:ascii="Arial" w:hAnsi="Arial" w:cs="Arial"/>
          <w:bCs/>
          <w:lang w:eastAsia="zh-CN"/>
        </w:rPr>
        <w:t xml:space="preserve"> z workiem </w:t>
      </w:r>
      <w:r w:rsidRPr="00E43608">
        <w:rPr>
          <w:rFonts w:ascii="Arial" w:hAnsi="Arial" w:cs="Arial"/>
          <w:bCs/>
          <w:i/>
          <w:iCs/>
          <w:sz w:val="16"/>
          <w:szCs w:val="16"/>
          <w:lang w:eastAsia="zh-CN"/>
        </w:rPr>
        <w:t>(do aparatu do znieczulenia)</w:t>
      </w:r>
      <w:r w:rsidRPr="00E43608">
        <w:rPr>
          <w:rFonts w:ascii="Arial" w:hAnsi="Arial" w:cs="Arial"/>
          <w:bCs/>
          <w:lang w:eastAsia="zh-CN"/>
        </w:rPr>
        <w:t xml:space="preserve"> oraz do respiratora </w:t>
      </w:r>
      <w:r w:rsidRPr="00E43608">
        <w:rPr>
          <w:rFonts w:ascii="Arial" w:hAnsi="Arial" w:cs="Arial"/>
          <w:bCs/>
          <w:sz w:val="18"/>
          <w:szCs w:val="18"/>
          <w:lang w:eastAsia="zh-CN"/>
        </w:rPr>
        <w:t xml:space="preserve">CPV </w:t>
      </w:r>
      <w:r w:rsidR="008A4355" w:rsidRPr="004551D3">
        <w:rPr>
          <w:rFonts w:ascii="Arial" w:hAnsi="Arial" w:cs="Arial"/>
          <w:sz w:val="18"/>
          <w:szCs w:val="18"/>
        </w:rPr>
        <w:t>33140000-3</w:t>
      </w:r>
    </w:p>
    <w:p w14:paraId="372D7DDC" w14:textId="2ADBED7D" w:rsidR="008C54BA" w:rsidRPr="00AB4E81" w:rsidRDefault="008C54BA" w:rsidP="00CA66E8">
      <w:pPr>
        <w:jc w:val="both"/>
        <w:rPr>
          <w:rFonts w:ascii="Arial" w:hAnsi="Arial" w:cs="Arial"/>
        </w:rPr>
      </w:pPr>
      <w:r w:rsidRPr="00AB4E81">
        <w:rPr>
          <w:rFonts w:ascii="Arial" w:hAnsi="Arial" w:cs="Arial"/>
          <w:bCs/>
          <w:lang w:eastAsia="zh-CN"/>
        </w:rPr>
        <w:t xml:space="preserve">Pakiet nr 24 - Cewniki </w:t>
      </w:r>
      <w:proofErr w:type="spellStart"/>
      <w:r w:rsidRPr="00AB4E81">
        <w:rPr>
          <w:rFonts w:ascii="Arial" w:hAnsi="Arial" w:cs="Arial"/>
          <w:bCs/>
          <w:lang w:eastAsia="zh-CN"/>
        </w:rPr>
        <w:t>Foleya</w:t>
      </w:r>
      <w:proofErr w:type="spellEnd"/>
      <w:r w:rsidRPr="00AB4E81">
        <w:rPr>
          <w:rFonts w:ascii="Arial" w:hAnsi="Arial" w:cs="Arial"/>
          <w:bCs/>
          <w:lang w:eastAsia="zh-CN"/>
        </w:rPr>
        <w:t xml:space="preserve"> 100% sylikonu</w:t>
      </w:r>
      <w:r w:rsidRPr="00AB4E81">
        <w:rPr>
          <w:rFonts w:ascii="Arial" w:hAnsi="Arial" w:cs="Arial"/>
        </w:rPr>
        <w:t xml:space="preserve"> </w:t>
      </w:r>
      <w:r w:rsidRPr="00AB4E81">
        <w:rPr>
          <w:rFonts w:ascii="Arial" w:hAnsi="Arial" w:cs="Arial"/>
          <w:sz w:val="18"/>
          <w:szCs w:val="18"/>
        </w:rPr>
        <w:t>CPV</w:t>
      </w:r>
      <w:r w:rsidR="00AB4E81" w:rsidRPr="00AB4E81">
        <w:rPr>
          <w:rFonts w:ascii="Arial" w:hAnsi="Arial" w:cs="Arial"/>
          <w:sz w:val="18"/>
          <w:szCs w:val="18"/>
        </w:rPr>
        <w:t xml:space="preserve"> 33141200-2</w:t>
      </w:r>
    </w:p>
    <w:p w14:paraId="5102408C" w14:textId="2CF63EB8" w:rsidR="008C54BA" w:rsidRPr="00AB4E81" w:rsidRDefault="008C54BA" w:rsidP="00CA66E8">
      <w:pPr>
        <w:jc w:val="both"/>
        <w:rPr>
          <w:rFonts w:ascii="Arial" w:hAnsi="Arial" w:cs="Arial"/>
        </w:rPr>
      </w:pPr>
      <w:r w:rsidRPr="00AB4E81">
        <w:rPr>
          <w:rFonts w:ascii="Arial" w:hAnsi="Arial" w:cs="Arial"/>
          <w:bCs/>
          <w:lang w:eastAsia="zh-CN"/>
        </w:rPr>
        <w:t>Pakiet nr 25 -</w:t>
      </w:r>
      <w:r w:rsidR="009A72E7" w:rsidRPr="00AB4E81">
        <w:rPr>
          <w:rFonts w:ascii="Arial" w:hAnsi="Arial" w:cs="Arial"/>
          <w:bCs/>
          <w:lang w:eastAsia="zh-CN"/>
        </w:rPr>
        <w:t xml:space="preserve"> </w:t>
      </w:r>
      <w:r w:rsidRPr="00AB4E81">
        <w:rPr>
          <w:rFonts w:ascii="Arial" w:hAnsi="Arial" w:cs="Arial"/>
          <w:bCs/>
          <w:lang w:eastAsia="zh-CN"/>
        </w:rPr>
        <w:t>Zamknięty system do pobierania próbek z drzewa oskrzeloweg</w:t>
      </w:r>
      <w:r w:rsidR="00A7263F" w:rsidRPr="00AB4E81">
        <w:rPr>
          <w:rFonts w:ascii="Arial" w:hAnsi="Arial" w:cs="Arial"/>
          <w:bCs/>
          <w:lang w:eastAsia="zh-CN"/>
        </w:rPr>
        <w:t>o</w:t>
      </w:r>
      <w:r w:rsidRPr="00AB4E81">
        <w:rPr>
          <w:rFonts w:ascii="Arial" w:hAnsi="Arial" w:cs="Arial"/>
          <w:bCs/>
          <w:lang w:eastAsia="zh-CN"/>
        </w:rPr>
        <w:t xml:space="preserve"> </w:t>
      </w:r>
      <w:r w:rsidRPr="00AB4E81">
        <w:rPr>
          <w:rFonts w:ascii="Arial" w:hAnsi="Arial" w:cs="Arial"/>
          <w:sz w:val="18"/>
          <w:szCs w:val="18"/>
        </w:rPr>
        <w:t>CPV</w:t>
      </w:r>
      <w:r w:rsidR="00AB4E81" w:rsidRPr="00AB4E81">
        <w:rPr>
          <w:rFonts w:ascii="Arial" w:hAnsi="Arial" w:cs="Arial"/>
          <w:sz w:val="18"/>
          <w:szCs w:val="18"/>
        </w:rPr>
        <w:t xml:space="preserve"> </w:t>
      </w:r>
      <w:r w:rsidRPr="00AB4E81">
        <w:rPr>
          <w:rFonts w:ascii="Arial" w:hAnsi="Arial" w:cs="Arial"/>
          <w:sz w:val="18"/>
          <w:szCs w:val="18"/>
        </w:rPr>
        <w:t>33140000-3</w:t>
      </w:r>
    </w:p>
    <w:p w14:paraId="4F5E7912" w14:textId="2F92E3F5" w:rsidR="008C54BA" w:rsidRPr="00AB4E81" w:rsidRDefault="008C54BA" w:rsidP="00CA66E8">
      <w:pPr>
        <w:jc w:val="both"/>
        <w:rPr>
          <w:rFonts w:ascii="Arial" w:hAnsi="Arial" w:cs="Arial"/>
        </w:rPr>
      </w:pPr>
      <w:r w:rsidRPr="00AB4E81">
        <w:rPr>
          <w:rFonts w:ascii="Arial" w:hAnsi="Arial" w:cs="Arial"/>
          <w:bCs/>
          <w:lang w:eastAsia="zh-CN"/>
        </w:rPr>
        <w:t xml:space="preserve">Pakiet nr 26 - Zestawy do pompy </w:t>
      </w:r>
      <w:proofErr w:type="spellStart"/>
      <w:r w:rsidRPr="00AB4E81">
        <w:rPr>
          <w:rFonts w:ascii="Arial" w:hAnsi="Arial" w:cs="Arial"/>
          <w:bCs/>
          <w:lang w:eastAsia="zh-CN"/>
        </w:rPr>
        <w:t>Flocare</w:t>
      </w:r>
      <w:proofErr w:type="spellEnd"/>
      <w:r w:rsidRPr="00AB4E81">
        <w:rPr>
          <w:rFonts w:ascii="Arial" w:hAnsi="Arial" w:cs="Arial"/>
          <w:bCs/>
          <w:lang w:eastAsia="zh-CN"/>
        </w:rPr>
        <w:t xml:space="preserve"> 800</w:t>
      </w:r>
      <w:r w:rsidRPr="00AB4E81">
        <w:rPr>
          <w:rFonts w:ascii="Arial" w:hAnsi="Arial" w:cs="Arial"/>
        </w:rPr>
        <w:t xml:space="preserve"> </w:t>
      </w:r>
      <w:r w:rsidRPr="00AB4E81">
        <w:rPr>
          <w:rFonts w:ascii="Arial" w:hAnsi="Arial" w:cs="Arial"/>
          <w:sz w:val="18"/>
          <w:szCs w:val="18"/>
        </w:rPr>
        <w:t>CPV</w:t>
      </w:r>
      <w:r w:rsidR="00AB4E81" w:rsidRPr="00AB4E81">
        <w:rPr>
          <w:rFonts w:ascii="Arial" w:hAnsi="Arial" w:cs="Arial"/>
          <w:sz w:val="18"/>
          <w:szCs w:val="18"/>
        </w:rPr>
        <w:t xml:space="preserve"> 33141620-2</w:t>
      </w:r>
    </w:p>
    <w:p w14:paraId="11A46B53" w14:textId="6AD692A2" w:rsidR="008C54BA" w:rsidRPr="00AB4E81" w:rsidRDefault="008C54BA" w:rsidP="00CA66E8">
      <w:pPr>
        <w:jc w:val="both"/>
        <w:rPr>
          <w:rFonts w:ascii="Arial" w:hAnsi="Arial" w:cs="Arial"/>
        </w:rPr>
      </w:pPr>
      <w:r w:rsidRPr="00AB4E81">
        <w:rPr>
          <w:rFonts w:ascii="Arial" w:hAnsi="Arial" w:cs="Arial"/>
          <w:bCs/>
          <w:lang w:eastAsia="zh-CN"/>
        </w:rPr>
        <w:t>Pakiet nr 27 -</w:t>
      </w:r>
      <w:r w:rsidR="009A72E7" w:rsidRPr="00AB4E81">
        <w:rPr>
          <w:rFonts w:ascii="Arial" w:hAnsi="Arial" w:cs="Arial"/>
          <w:bCs/>
          <w:lang w:eastAsia="zh-CN"/>
        </w:rPr>
        <w:t xml:space="preserve"> </w:t>
      </w:r>
      <w:r w:rsidRPr="00AB4E81">
        <w:rPr>
          <w:rFonts w:ascii="Arial" w:hAnsi="Arial" w:cs="Arial"/>
          <w:bCs/>
          <w:lang w:eastAsia="zh-CN"/>
        </w:rPr>
        <w:t xml:space="preserve">Filtry do płynów i żywienia pozajelitowego </w:t>
      </w:r>
      <w:r w:rsidRPr="00AB4E81">
        <w:rPr>
          <w:rFonts w:ascii="Arial" w:hAnsi="Arial" w:cs="Arial"/>
          <w:bCs/>
          <w:sz w:val="18"/>
          <w:szCs w:val="18"/>
          <w:lang w:eastAsia="zh-CN"/>
        </w:rPr>
        <w:t>CPV</w:t>
      </w:r>
      <w:r w:rsidR="00AB4E81" w:rsidRPr="00AB4E81">
        <w:rPr>
          <w:rFonts w:ascii="Arial" w:hAnsi="Arial" w:cs="Arial"/>
          <w:bCs/>
          <w:sz w:val="18"/>
          <w:szCs w:val="18"/>
          <w:lang w:eastAsia="zh-CN"/>
        </w:rPr>
        <w:t xml:space="preserve"> </w:t>
      </w:r>
      <w:r w:rsidRPr="00AB4E81">
        <w:rPr>
          <w:rFonts w:ascii="Arial" w:hAnsi="Arial" w:cs="Arial"/>
          <w:bCs/>
          <w:sz w:val="18"/>
          <w:szCs w:val="18"/>
          <w:lang w:eastAsia="zh-CN"/>
        </w:rPr>
        <w:t>33194100-7</w:t>
      </w:r>
    </w:p>
    <w:p w14:paraId="09EE519A" w14:textId="653E327D" w:rsidR="008C54BA" w:rsidRPr="00AB4E81" w:rsidRDefault="008C54BA" w:rsidP="00CA66E8">
      <w:pPr>
        <w:jc w:val="both"/>
        <w:rPr>
          <w:rFonts w:ascii="Arial" w:hAnsi="Arial" w:cs="Arial"/>
        </w:rPr>
      </w:pPr>
      <w:r w:rsidRPr="00AB4E81">
        <w:rPr>
          <w:rFonts w:ascii="Arial" w:hAnsi="Arial" w:cs="Arial"/>
          <w:bCs/>
          <w:lang w:eastAsia="zh-CN"/>
        </w:rPr>
        <w:t>Pakiet nr 28 -</w:t>
      </w:r>
      <w:r w:rsidR="009A72E7" w:rsidRPr="00AB4E81">
        <w:rPr>
          <w:rFonts w:ascii="Arial" w:hAnsi="Arial" w:cs="Arial"/>
          <w:bCs/>
          <w:lang w:eastAsia="zh-CN"/>
        </w:rPr>
        <w:t xml:space="preserve"> </w:t>
      </w:r>
      <w:r w:rsidRPr="00AB4E81">
        <w:rPr>
          <w:rFonts w:ascii="Arial" w:hAnsi="Arial" w:cs="Arial"/>
          <w:bCs/>
          <w:lang w:eastAsia="zh-CN"/>
        </w:rPr>
        <w:t xml:space="preserve">Systemy bezigłowe </w:t>
      </w:r>
      <w:r w:rsidRPr="00AB4E81">
        <w:rPr>
          <w:rFonts w:ascii="Arial" w:hAnsi="Arial" w:cs="Arial"/>
          <w:bCs/>
          <w:sz w:val="18"/>
          <w:szCs w:val="18"/>
          <w:lang w:eastAsia="zh-CN"/>
        </w:rPr>
        <w:t xml:space="preserve">CPV </w:t>
      </w:r>
      <w:r w:rsidR="001F0D9F" w:rsidRPr="00AB4E81">
        <w:rPr>
          <w:rFonts w:ascii="Arial" w:hAnsi="Arial" w:cs="Arial"/>
          <w:bCs/>
          <w:sz w:val="18"/>
          <w:szCs w:val="18"/>
          <w:lang w:eastAsia="zh-CN"/>
        </w:rPr>
        <w:t>33194100-7</w:t>
      </w:r>
    </w:p>
    <w:p w14:paraId="275F0347" w14:textId="106FCD31" w:rsidR="00236B15" w:rsidRPr="004551D3" w:rsidRDefault="008C54BA" w:rsidP="00236B15">
      <w:pPr>
        <w:jc w:val="both"/>
        <w:rPr>
          <w:rFonts w:ascii="Arial" w:hAnsi="Arial" w:cs="Arial"/>
        </w:rPr>
      </w:pPr>
      <w:r w:rsidRPr="004551D3">
        <w:rPr>
          <w:rFonts w:ascii="Arial" w:hAnsi="Arial" w:cs="Arial"/>
          <w:bCs/>
          <w:lang w:eastAsia="zh-CN"/>
        </w:rPr>
        <w:t>Pakiet nr 29 -</w:t>
      </w:r>
      <w:r w:rsidR="009A72E7" w:rsidRPr="004551D3">
        <w:rPr>
          <w:rFonts w:ascii="Arial" w:hAnsi="Arial" w:cs="Arial"/>
          <w:bCs/>
          <w:lang w:eastAsia="zh-CN"/>
        </w:rPr>
        <w:t xml:space="preserve"> </w:t>
      </w:r>
      <w:r w:rsidRPr="004551D3">
        <w:rPr>
          <w:rFonts w:ascii="Arial" w:hAnsi="Arial" w:cs="Arial"/>
          <w:bCs/>
          <w:lang w:eastAsia="zh-CN"/>
        </w:rPr>
        <w:t>Układy oddechowe jedn. użytku do respiratorów wszystkich typów</w:t>
      </w:r>
      <w:r w:rsidRPr="004551D3">
        <w:rPr>
          <w:rFonts w:ascii="Arial" w:hAnsi="Arial" w:cs="Arial"/>
        </w:rPr>
        <w:t xml:space="preserve"> </w:t>
      </w:r>
      <w:r w:rsidRPr="004551D3">
        <w:rPr>
          <w:rFonts w:ascii="Arial" w:hAnsi="Arial" w:cs="Arial"/>
          <w:sz w:val="18"/>
          <w:szCs w:val="18"/>
        </w:rPr>
        <w:t>CPV</w:t>
      </w:r>
      <w:r w:rsidR="00AB4E81" w:rsidRPr="004551D3">
        <w:rPr>
          <w:rFonts w:ascii="Arial" w:hAnsi="Arial" w:cs="Arial"/>
          <w:sz w:val="18"/>
          <w:szCs w:val="18"/>
        </w:rPr>
        <w:t xml:space="preserve"> </w:t>
      </w:r>
      <w:r w:rsidRPr="004551D3">
        <w:rPr>
          <w:rFonts w:ascii="Arial" w:hAnsi="Arial" w:cs="Arial"/>
          <w:sz w:val="18"/>
          <w:szCs w:val="18"/>
        </w:rPr>
        <w:t>33140000-3</w:t>
      </w:r>
    </w:p>
    <w:p w14:paraId="4F6F3039" w14:textId="1ABD577A" w:rsidR="00236B15" w:rsidRPr="004551D3" w:rsidRDefault="00236B15" w:rsidP="00236B15">
      <w:pPr>
        <w:jc w:val="both"/>
        <w:rPr>
          <w:rFonts w:ascii="Arial" w:hAnsi="Arial" w:cs="Arial"/>
          <w:sz w:val="18"/>
          <w:szCs w:val="18"/>
        </w:rPr>
      </w:pPr>
      <w:r w:rsidRPr="004551D3">
        <w:rPr>
          <w:rFonts w:ascii="Arial" w:hAnsi="Arial" w:cs="Arial"/>
          <w:lang w:eastAsia="zh-CN"/>
        </w:rPr>
        <w:t>Pakiet nr 30</w:t>
      </w:r>
      <w:r w:rsidR="001F0D9F" w:rsidRPr="004551D3">
        <w:rPr>
          <w:rFonts w:ascii="Arial" w:hAnsi="Arial" w:cs="Arial"/>
          <w:lang w:eastAsia="zh-CN"/>
        </w:rPr>
        <w:t xml:space="preserve"> - </w:t>
      </w:r>
      <w:r w:rsidRPr="004551D3">
        <w:rPr>
          <w:rFonts w:ascii="Arial" w:hAnsi="Arial" w:cs="Arial"/>
          <w:lang w:eastAsia="zh-CN"/>
        </w:rPr>
        <w:t xml:space="preserve">Sprzęt pozostały: </w:t>
      </w:r>
      <w:r w:rsidRPr="004551D3">
        <w:rPr>
          <w:rFonts w:ascii="Arial" w:hAnsi="Arial" w:cs="Arial"/>
          <w:u w:val="single"/>
          <w:lang w:eastAsia="zh-CN"/>
        </w:rPr>
        <w:t>Poz. nr 1</w:t>
      </w:r>
      <w:r w:rsidRPr="004551D3">
        <w:rPr>
          <w:rFonts w:ascii="Arial" w:hAnsi="Arial" w:cs="Arial"/>
          <w:lang w:eastAsia="zh-CN"/>
        </w:rPr>
        <w:t>(kanka doodbytnicza - sterylna 16 x 200)</w:t>
      </w:r>
      <w:r w:rsidR="00543BD5" w:rsidRPr="004551D3">
        <w:rPr>
          <w:rFonts w:ascii="Arial" w:hAnsi="Arial" w:cs="Arial"/>
          <w:lang w:eastAsia="zh-CN"/>
        </w:rPr>
        <w:t xml:space="preserve"> </w:t>
      </w:r>
      <w:r w:rsidR="00543BD5" w:rsidRPr="004551D3">
        <w:rPr>
          <w:rFonts w:ascii="Arial" w:hAnsi="Arial" w:cs="Arial"/>
          <w:sz w:val="18"/>
          <w:szCs w:val="18"/>
          <w:lang w:eastAsia="zh-CN"/>
        </w:rPr>
        <w:t xml:space="preserve">CPV </w:t>
      </w:r>
      <w:r w:rsidR="004551D3" w:rsidRPr="004551D3">
        <w:rPr>
          <w:rFonts w:ascii="Arial" w:hAnsi="Arial" w:cs="Arial"/>
          <w:sz w:val="18"/>
          <w:szCs w:val="18"/>
          <w:lang w:eastAsia="zh-CN"/>
        </w:rPr>
        <w:t>33100000-1</w:t>
      </w:r>
    </w:p>
    <w:p w14:paraId="1E0A3251" w14:textId="4F32A716" w:rsidR="00236B15" w:rsidRPr="004551D3" w:rsidRDefault="00236B15" w:rsidP="00CA66E8">
      <w:pPr>
        <w:jc w:val="both"/>
        <w:rPr>
          <w:rFonts w:ascii="Arial" w:hAnsi="Arial" w:cs="Arial"/>
          <w:sz w:val="18"/>
          <w:szCs w:val="18"/>
        </w:rPr>
      </w:pPr>
      <w:r w:rsidRPr="004551D3">
        <w:rPr>
          <w:rFonts w:ascii="Arial" w:hAnsi="Arial" w:cs="Arial"/>
          <w:lang w:eastAsia="zh-CN"/>
        </w:rPr>
        <w:t>Pakiet nr 30</w:t>
      </w:r>
      <w:r w:rsidR="001F0D9F" w:rsidRPr="004551D3">
        <w:rPr>
          <w:rFonts w:ascii="Arial" w:hAnsi="Arial" w:cs="Arial"/>
          <w:lang w:eastAsia="zh-CN"/>
        </w:rPr>
        <w:t xml:space="preserve"> - </w:t>
      </w:r>
      <w:r w:rsidRPr="004551D3">
        <w:rPr>
          <w:rFonts w:ascii="Arial" w:hAnsi="Arial" w:cs="Arial"/>
          <w:lang w:eastAsia="zh-CN"/>
        </w:rPr>
        <w:t xml:space="preserve">Sprzęt pozostały: </w:t>
      </w:r>
      <w:r w:rsidRPr="004551D3">
        <w:rPr>
          <w:rFonts w:ascii="Arial" w:hAnsi="Arial" w:cs="Arial"/>
          <w:u w:val="single"/>
          <w:lang w:eastAsia="zh-CN"/>
        </w:rPr>
        <w:t>Poz. nr 2</w:t>
      </w:r>
      <w:r w:rsidRPr="004551D3">
        <w:rPr>
          <w:rFonts w:ascii="Arial" w:hAnsi="Arial" w:cs="Arial"/>
          <w:lang w:eastAsia="zh-CN"/>
        </w:rPr>
        <w:t xml:space="preserve">(zestaw do konikotomii </w:t>
      </w:r>
      <w:r w:rsidRPr="00C20104">
        <w:rPr>
          <w:rFonts w:ascii="Arial" w:hAnsi="Arial" w:cs="Arial"/>
          <w:lang w:eastAsia="zh-CN"/>
        </w:rPr>
        <w:t>pe</w:t>
      </w:r>
      <w:r w:rsidR="00C20104" w:rsidRPr="00C20104">
        <w:rPr>
          <w:rFonts w:ascii="Arial" w:hAnsi="Arial" w:cs="Arial"/>
          <w:lang w:eastAsia="zh-CN"/>
        </w:rPr>
        <w:t>dia</w:t>
      </w:r>
      <w:r w:rsidRPr="00C20104">
        <w:rPr>
          <w:rFonts w:ascii="Arial" w:hAnsi="Arial" w:cs="Arial"/>
          <w:lang w:eastAsia="zh-CN"/>
        </w:rPr>
        <w:t>t</w:t>
      </w:r>
      <w:r w:rsidR="00C20104" w:rsidRPr="00C20104">
        <w:rPr>
          <w:rFonts w:ascii="Arial" w:hAnsi="Arial" w:cs="Arial"/>
          <w:lang w:eastAsia="zh-CN"/>
        </w:rPr>
        <w:t>r</w:t>
      </w:r>
      <w:r w:rsidRPr="00C20104">
        <w:rPr>
          <w:rFonts w:ascii="Arial" w:hAnsi="Arial" w:cs="Arial"/>
          <w:lang w:eastAsia="zh-CN"/>
        </w:rPr>
        <w:t>yczny -sterylny)</w:t>
      </w:r>
      <w:r w:rsidR="00543BD5" w:rsidRPr="004551D3">
        <w:rPr>
          <w:rFonts w:ascii="Arial" w:hAnsi="Arial" w:cs="Arial"/>
          <w:sz w:val="18"/>
          <w:szCs w:val="18"/>
          <w:lang w:eastAsia="zh-CN"/>
        </w:rPr>
        <w:t xml:space="preserve">CPV </w:t>
      </w:r>
      <w:r w:rsidR="004551D3" w:rsidRPr="004551D3">
        <w:rPr>
          <w:rFonts w:ascii="Arial" w:hAnsi="Arial" w:cs="Arial"/>
          <w:sz w:val="18"/>
          <w:szCs w:val="18"/>
          <w:lang w:eastAsia="zh-CN"/>
        </w:rPr>
        <w:t>33100000-1</w:t>
      </w:r>
    </w:p>
    <w:p w14:paraId="5A430BBD" w14:textId="45F96549" w:rsidR="008C54BA" w:rsidRPr="004551D3" w:rsidRDefault="008C54BA" w:rsidP="00CA66E8">
      <w:pPr>
        <w:jc w:val="both"/>
        <w:rPr>
          <w:rFonts w:ascii="Arial" w:hAnsi="Arial" w:cs="Arial"/>
        </w:rPr>
      </w:pPr>
      <w:r w:rsidRPr="004551D3">
        <w:rPr>
          <w:rFonts w:ascii="Arial" w:hAnsi="Arial" w:cs="Arial"/>
          <w:bCs/>
          <w:lang w:eastAsia="zh-CN"/>
        </w:rPr>
        <w:t>Pakiet nr 31 - Wkłady do strzykawek automatycznych oraz osprzęt</w:t>
      </w:r>
      <w:r w:rsidR="009B6FAF" w:rsidRPr="004551D3">
        <w:rPr>
          <w:rFonts w:ascii="Arial" w:hAnsi="Arial" w:cs="Arial"/>
        </w:rPr>
        <w:t xml:space="preserve"> </w:t>
      </w:r>
      <w:r w:rsidR="009B6FAF" w:rsidRPr="004551D3">
        <w:rPr>
          <w:rFonts w:ascii="Arial" w:hAnsi="Arial" w:cs="Arial"/>
          <w:sz w:val="18"/>
          <w:szCs w:val="18"/>
        </w:rPr>
        <w:t>CPV 33100000-1</w:t>
      </w:r>
    </w:p>
    <w:p w14:paraId="37C214DF" w14:textId="453F645E" w:rsidR="008C54BA" w:rsidRPr="004551D3" w:rsidRDefault="008C54BA" w:rsidP="00CA66E8">
      <w:pPr>
        <w:jc w:val="both"/>
        <w:rPr>
          <w:rFonts w:ascii="Arial" w:hAnsi="Arial" w:cs="Arial"/>
        </w:rPr>
      </w:pPr>
      <w:r w:rsidRPr="004551D3">
        <w:rPr>
          <w:rFonts w:ascii="Arial" w:hAnsi="Arial" w:cs="Arial"/>
          <w:bCs/>
          <w:lang w:eastAsia="zh-CN"/>
        </w:rPr>
        <w:t>Pakiet nr 32 - Strzykawki do karmienia dojelitowego</w:t>
      </w:r>
      <w:r w:rsidRPr="004551D3">
        <w:rPr>
          <w:rFonts w:ascii="Arial" w:hAnsi="Arial" w:cs="Arial"/>
          <w:bCs/>
          <w:sz w:val="18"/>
          <w:szCs w:val="18"/>
          <w:lang w:eastAsia="zh-CN"/>
        </w:rPr>
        <w:t xml:space="preserve"> CPV 33141310-6</w:t>
      </w:r>
    </w:p>
    <w:p w14:paraId="7FA7DF69" w14:textId="1A88FE53" w:rsidR="008C54BA" w:rsidRPr="00804B19" w:rsidRDefault="008C54BA" w:rsidP="00CA66E8">
      <w:pPr>
        <w:jc w:val="both"/>
        <w:rPr>
          <w:rFonts w:ascii="Arial" w:hAnsi="Arial" w:cs="Arial"/>
        </w:rPr>
      </w:pPr>
      <w:r w:rsidRPr="00804B19">
        <w:rPr>
          <w:rFonts w:ascii="Arial" w:hAnsi="Arial" w:cs="Arial"/>
          <w:bCs/>
          <w:lang w:eastAsia="zh-CN"/>
        </w:rPr>
        <w:t xml:space="preserve">Pakiet </w:t>
      </w:r>
      <w:r w:rsidR="000D0F2B" w:rsidRPr="00804B19">
        <w:rPr>
          <w:rFonts w:ascii="Arial" w:hAnsi="Arial" w:cs="Arial"/>
          <w:bCs/>
          <w:lang w:eastAsia="zh-CN"/>
        </w:rPr>
        <w:t xml:space="preserve">nr </w:t>
      </w:r>
      <w:r w:rsidRPr="00804B19">
        <w:rPr>
          <w:rFonts w:ascii="Arial" w:hAnsi="Arial" w:cs="Arial"/>
          <w:bCs/>
          <w:lang w:eastAsia="zh-CN"/>
        </w:rPr>
        <w:t>33</w:t>
      </w:r>
      <w:r w:rsidR="00B92D10" w:rsidRPr="00804B19">
        <w:rPr>
          <w:rFonts w:ascii="Arial" w:hAnsi="Arial" w:cs="Arial"/>
          <w:bCs/>
          <w:lang w:eastAsia="zh-CN"/>
        </w:rPr>
        <w:t xml:space="preserve"> </w:t>
      </w:r>
      <w:r w:rsidRPr="00804B19">
        <w:rPr>
          <w:rFonts w:ascii="Arial" w:hAnsi="Arial" w:cs="Arial"/>
          <w:bCs/>
          <w:lang w:eastAsia="zh-CN"/>
        </w:rPr>
        <w:t xml:space="preserve">- Rurki </w:t>
      </w:r>
      <w:proofErr w:type="spellStart"/>
      <w:r w:rsidRPr="00804B19">
        <w:rPr>
          <w:rFonts w:ascii="Arial" w:hAnsi="Arial" w:cs="Arial"/>
          <w:bCs/>
          <w:lang w:eastAsia="zh-CN"/>
        </w:rPr>
        <w:t>tracheostomijne</w:t>
      </w:r>
      <w:proofErr w:type="spellEnd"/>
      <w:r w:rsidRPr="00804B19">
        <w:rPr>
          <w:rFonts w:ascii="Arial" w:hAnsi="Arial" w:cs="Arial"/>
          <w:bCs/>
          <w:lang w:eastAsia="zh-CN"/>
        </w:rPr>
        <w:t xml:space="preserve"> z mankietem,</w:t>
      </w:r>
      <w:r w:rsidR="006C4C6B" w:rsidRPr="00804B19">
        <w:rPr>
          <w:rFonts w:ascii="Arial" w:hAnsi="Arial" w:cs="Arial"/>
          <w:bCs/>
          <w:lang w:eastAsia="zh-CN"/>
        </w:rPr>
        <w:t xml:space="preserve"> </w:t>
      </w:r>
      <w:r w:rsidRPr="00804B19">
        <w:rPr>
          <w:rFonts w:ascii="Arial" w:hAnsi="Arial" w:cs="Arial"/>
          <w:bCs/>
          <w:lang w:eastAsia="zh-CN"/>
        </w:rPr>
        <w:t xml:space="preserve">z łącznikiem dla dzieci </w:t>
      </w:r>
      <w:r w:rsidRPr="00804B19">
        <w:rPr>
          <w:rFonts w:ascii="Arial" w:hAnsi="Arial" w:cs="Arial"/>
          <w:bCs/>
          <w:sz w:val="18"/>
          <w:szCs w:val="18"/>
          <w:lang w:eastAsia="zh-CN"/>
        </w:rPr>
        <w:t>CPV</w:t>
      </w:r>
      <w:r w:rsidR="00804B19" w:rsidRPr="00804B19">
        <w:rPr>
          <w:rFonts w:ascii="Arial" w:hAnsi="Arial" w:cs="Arial"/>
          <w:bCs/>
          <w:sz w:val="18"/>
          <w:szCs w:val="18"/>
          <w:lang w:eastAsia="zh-CN"/>
        </w:rPr>
        <w:t xml:space="preserve"> </w:t>
      </w:r>
      <w:r w:rsidRPr="00804B19">
        <w:rPr>
          <w:rFonts w:ascii="Arial" w:hAnsi="Arial" w:cs="Arial"/>
          <w:bCs/>
          <w:sz w:val="18"/>
          <w:szCs w:val="18"/>
          <w:lang w:eastAsia="zh-CN"/>
        </w:rPr>
        <w:t>33171000-9</w:t>
      </w:r>
    </w:p>
    <w:p w14:paraId="2A6B6D34" w14:textId="3E9D79C2" w:rsidR="00804B19" w:rsidRPr="00804B19" w:rsidRDefault="008C54BA" w:rsidP="00CA66E8">
      <w:pPr>
        <w:jc w:val="both"/>
        <w:rPr>
          <w:rFonts w:ascii="Arial" w:hAnsi="Arial" w:cs="Arial"/>
          <w:sz w:val="18"/>
          <w:szCs w:val="18"/>
        </w:rPr>
      </w:pPr>
      <w:r w:rsidRPr="00804B19">
        <w:rPr>
          <w:rFonts w:ascii="Arial" w:hAnsi="Arial" w:cs="Arial"/>
          <w:bCs/>
          <w:lang w:eastAsia="zh-CN"/>
        </w:rPr>
        <w:t xml:space="preserve">Pakiet </w:t>
      </w:r>
      <w:r w:rsidR="000D0F2B" w:rsidRPr="00804B19">
        <w:rPr>
          <w:rFonts w:ascii="Arial" w:hAnsi="Arial" w:cs="Arial"/>
          <w:bCs/>
          <w:lang w:eastAsia="zh-CN"/>
        </w:rPr>
        <w:t>nr</w:t>
      </w:r>
      <w:r w:rsidRPr="00804B19">
        <w:rPr>
          <w:rFonts w:ascii="Arial" w:hAnsi="Arial" w:cs="Arial"/>
          <w:bCs/>
          <w:lang w:eastAsia="zh-CN"/>
        </w:rPr>
        <w:t xml:space="preserve"> 34 - Cewnik dotętniczy</w:t>
      </w:r>
      <w:r w:rsidRPr="00804B19">
        <w:rPr>
          <w:rFonts w:ascii="Arial" w:hAnsi="Arial" w:cs="Arial"/>
        </w:rPr>
        <w:t xml:space="preserve"> </w:t>
      </w:r>
      <w:r w:rsidRPr="00804B19">
        <w:rPr>
          <w:rFonts w:ascii="Arial" w:hAnsi="Arial" w:cs="Arial"/>
          <w:sz w:val="18"/>
          <w:szCs w:val="18"/>
        </w:rPr>
        <w:t>CPV</w:t>
      </w:r>
      <w:r w:rsidR="00804B19" w:rsidRPr="00804B19">
        <w:rPr>
          <w:rFonts w:ascii="Arial" w:hAnsi="Arial" w:cs="Arial"/>
          <w:sz w:val="18"/>
          <w:szCs w:val="18"/>
        </w:rPr>
        <w:t xml:space="preserve"> 33141200-2</w:t>
      </w:r>
    </w:p>
    <w:p w14:paraId="0062308C" w14:textId="3A54D494" w:rsidR="008C54BA" w:rsidRPr="00804B19" w:rsidRDefault="008C54BA" w:rsidP="00CA66E8">
      <w:pPr>
        <w:jc w:val="both"/>
        <w:rPr>
          <w:rFonts w:ascii="Arial" w:hAnsi="Arial" w:cs="Arial"/>
          <w:sz w:val="18"/>
          <w:szCs w:val="18"/>
        </w:rPr>
      </w:pPr>
      <w:r w:rsidRPr="00804B19">
        <w:rPr>
          <w:rFonts w:ascii="Arial" w:hAnsi="Arial" w:cs="Arial"/>
          <w:bCs/>
          <w:lang w:eastAsia="zh-CN"/>
        </w:rPr>
        <w:t xml:space="preserve">Pakiet </w:t>
      </w:r>
      <w:r w:rsidR="000D0F2B" w:rsidRPr="00804B19">
        <w:rPr>
          <w:rFonts w:ascii="Arial" w:hAnsi="Arial" w:cs="Arial"/>
          <w:bCs/>
          <w:lang w:eastAsia="zh-CN"/>
        </w:rPr>
        <w:t xml:space="preserve">nr </w:t>
      </w:r>
      <w:r w:rsidRPr="00804B19">
        <w:rPr>
          <w:rFonts w:ascii="Arial" w:hAnsi="Arial" w:cs="Arial"/>
          <w:bCs/>
          <w:lang w:eastAsia="zh-CN"/>
        </w:rPr>
        <w:t xml:space="preserve">35 - Rurki </w:t>
      </w:r>
      <w:proofErr w:type="spellStart"/>
      <w:r w:rsidRPr="00804B19">
        <w:rPr>
          <w:rFonts w:ascii="Arial" w:hAnsi="Arial" w:cs="Arial"/>
          <w:bCs/>
          <w:lang w:eastAsia="zh-CN"/>
        </w:rPr>
        <w:t>dooskrzelowe</w:t>
      </w:r>
      <w:proofErr w:type="spellEnd"/>
      <w:r w:rsidRPr="00804B19">
        <w:rPr>
          <w:rFonts w:ascii="Arial" w:hAnsi="Arial" w:cs="Arial"/>
          <w:bCs/>
          <w:lang w:eastAsia="zh-CN"/>
        </w:rPr>
        <w:t xml:space="preserve"> i rurki </w:t>
      </w:r>
      <w:proofErr w:type="spellStart"/>
      <w:r w:rsidRPr="00804B19">
        <w:rPr>
          <w:rFonts w:ascii="Arial" w:hAnsi="Arial" w:cs="Arial"/>
          <w:bCs/>
          <w:lang w:eastAsia="zh-CN"/>
        </w:rPr>
        <w:t>intb</w:t>
      </w:r>
      <w:proofErr w:type="spellEnd"/>
      <w:r w:rsidRPr="00804B19">
        <w:rPr>
          <w:rFonts w:ascii="Arial" w:hAnsi="Arial" w:cs="Arial"/>
          <w:bCs/>
          <w:lang w:eastAsia="zh-CN"/>
        </w:rPr>
        <w:t>. zbrojone bez mankietu-sterylne</w:t>
      </w:r>
      <w:r w:rsidRPr="00804B19">
        <w:rPr>
          <w:rFonts w:ascii="Arial" w:hAnsi="Arial" w:cs="Arial"/>
        </w:rPr>
        <w:t xml:space="preserve"> </w:t>
      </w:r>
      <w:r w:rsidRPr="00804B19">
        <w:rPr>
          <w:rFonts w:ascii="Arial" w:hAnsi="Arial" w:cs="Arial"/>
          <w:sz w:val="18"/>
          <w:szCs w:val="18"/>
        </w:rPr>
        <w:t>CPV</w:t>
      </w:r>
      <w:r w:rsidR="00804B19" w:rsidRPr="00804B19">
        <w:rPr>
          <w:rFonts w:ascii="Arial" w:hAnsi="Arial" w:cs="Arial"/>
          <w:sz w:val="18"/>
          <w:szCs w:val="18"/>
        </w:rPr>
        <w:t xml:space="preserve"> </w:t>
      </w:r>
      <w:r w:rsidRPr="00804B19">
        <w:rPr>
          <w:rFonts w:ascii="Arial" w:hAnsi="Arial" w:cs="Arial"/>
          <w:sz w:val="18"/>
          <w:szCs w:val="18"/>
        </w:rPr>
        <w:t>33140000-3</w:t>
      </w:r>
    </w:p>
    <w:p w14:paraId="7528EBF5" w14:textId="1AF2A7B7" w:rsidR="008C54BA" w:rsidRPr="00804B19" w:rsidRDefault="008C54BA" w:rsidP="00CA66E8">
      <w:pPr>
        <w:jc w:val="both"/>
        <w:rPr>
          <w:rFonts w:ascii="Arial" w:hAnsi="Arial" w:cs="Arial"/>
        </w:rPr>
      </w:pPr>
      <w:r w:rsidRPr="00804B19">
        <w:rPr>
          <w:rFonts w:ascii="Arial" w:hAnsi="Arial" w:cs="Arial"/>
          <w:bCs/>
          <w:lang w:eastAsia="zh-CN"/>
        </w:rPr>
        <w:t xml:space="preserve">Pakiet </w:t>
      </w:r>
      <w:r w:rsidR="000D0F2B" w:rsidRPr="00804B19">
        <w:rPr>
          <w:rFonts w:ascii="Arial" w:hAnsi="Arial" w:cs="Arial"/>
          <w:bCs/>
          <w:lang w:eastAsia="zh-CN"/>
        </w:rPr>
        <w:t xml:space="preserve">nr </w:t>
      </w:r>
      <w:r w:rsidRPr="00804B19">
        <w:rPr>
          <w:rFonts w:ascii="Arial" w:hAnsi="Arial" w:cs="Arial"/>
          <w:bCs/>
          <w:lang w:eastAsia="zh-CN"/>
        </w:rPr>
        <w:t>36</w:t>
      </w:r>
      <w:r w:rsidR="000D0F2B" w:rsidRPr="00804B19">
        <w:rPr>
          <w:rFonts w:ascii="Arial" w:hAnsi="Arial" w:cs="Arial"/>
          <w:bCs/>
          <w:lang w:eastAsia="zh-CN"/>
        </w:rPr>
        <w:t xml:space="preserve"> </w:t>
      </w:r>
      <w:r w:rsidRPr="00804B19">
        <w:rPr>
          <w:rFonts w:ascii="Arial" w:hAnsi="Arial" w:cs="Arial"/>
          <w:bCs/>
          <w:lang w:eastAsia="zh-CN"/>
        </w:rPr>
        <w:t>- Monitorowanie inwazyjne</w:t>
      </w:r>
      <w:r w:rsidRPr="00804B19">
        <w:rPr>
          <w:rFonts w:ascii="Arial" w:hAnsi="Arial" w:cs="Arial"/>
        </w:rPr>
        <w:t xml:space="preserve"> </w:t>
      </w:r>
      <w:r w:rsidRPr="00804B19">
        <w:rPr>
          <w:rFonts w:ascii="Arial" w:hAnsi="Arial" w:cs="Arial"/>
          <w:sz w:val="18"/>
          <w:szCs w:val="18"/>
        </w:rPr>
        <w:t>CPV</w:t>
      </w:r>
      <w:r w:rsidR="00804B19" w:rsidRPr="00804B19">
        <w:rPr>
          <w:rFonts w:ascii="Arial" w:hAnsi="Arial" w:cs="Arial"/>
          <w:sz w:val="18"/>
          <w:szCs w:val="18"/>
        </w:rPr>
        <w:t xml:space="preserve"> </w:t>
      </w:r>
      <w:r w:rsidRPr="00804B19">
        <w:rPr>
          <w:rFonts w:ascii="Arial" w:hAnsi="Arial" w:cs="Arial"/>
          <w:sz w:val="18"/>
          <w:szCs w:val="18"/>
        </w:rPr>
        <w:t>33140000-3</w:t>
      </w:r>
    </w:p>
    <w:p w14:paraId="7A4F44C6" w14:textId="0DC3C6EE" w:rsidR="008C54BA" w:rsidRPr="00804B19" w:rsidRDefault="008C54BA" w:rsidP="00CA66E8">
      <w:pPr>
        <w:ind w:left="1276" w:hanging="1276"/>
        <w:jc w:val="both"/>
        <w:rPr>
          <w:rFonts w:ascii="Arial" w:hAnsi="Arial" w:cs="Arial"/>
        </w:rPr>
      </w:pPr>
      <w:r w:rsidRPr="00804B19">
        <w:rPr>
          <w:rFonts w:ascii="Arial" w:hAnsi="Arial" w:cs="Arial"/>
          <w:bCs/>
          <w:lang w:eastAsia="zh-CN"/>
        </w:rPr>
        <w:t>Pakiet nr 37</w:t>
      </w:r>
      <w:r w:rsidR="004F255E">
        <w:rPr>
          <w:rFonts w:ascii="Arial" w:hAnsi="Arial" w:cs="Arial"/>
          <w:bCs/>
          <w:lang w:eastAsia="zh-CN"/>
        </w:rPr>
        <w:t xml:space="preserve"> </w:t>
      </w:r>
      <w:r w:rsidRPr="00804B19">
        <w:rPr>
          <w:rFonts w:ascii="Arial" w:hAnsi="Arial" w:cs="Arial"/>
          <w:bCs/>
          <w:lang w:eastAsia="zh-CN"/>
        </w:rPr>
        <w:t>- Zamkni</w:t>
      </w:r>
      <w:r w:rsidR="00E63D5C" w:rsidRPr="00804B19">
        <w:rPr>
          <w:rFonts w:ascii="Arial" w:hAnsi="Arial" w:cs="Arial"/>
          <w:bCs/>
          <w:lang w:eastAsia="zh-CN"/>
        </w:rPr>
        <w:t>ę</w:t>
      </w:r>
      <w:r w:rsidRPr="00804B19">
        <w:rPr>
          <w:rFonts w:ascii="Arial" w:hAnsi="Arial" w:cs="Arial"/>
          <w:bCs/>
          <w:lang w:eastAsia="zh-CN"/>
        </w:rPr>
        <w:t xml:space="preserve">ty system do odsysania z rurki intubacyjnej i dreny do zamkniętych systemów </w:t>
      </w:r>
      <w:r w:rsidRPr="00804B19">
        <w:rPr>
          <w:rFonts w:ascii="Arial" w:hAnsi="Arial" w:cs="Arial"/>
          <w:bCs/>
          <w:sz w:val="18"/>
          <w:szCs w:val="18"/>
          <w:lang w:eastAsia="zh-CN"/>
        </w:rPr>
        <w:t xml:space="preserve">CPV </w:t>
      </w:r>
      <w:r w:rsidR="00804B19" w:rsidRPr="00804B19">
        <w:rPr>
          <w:rFonts w:ascii="Arial" w:hAnsi="Arial" w:cs="Arial"/>
          <w:sz w:val="18"/>
          <w:szCs w:val="18"/>
        </w:rPr>
        <w:t>33140000-3</w:t>
      </w:r>
    </w:p>
    <w:p w14:paraId="0BB86A2A" w14:textId="7BE12BFF" w:rsidR="008C54BA" w:rsidRPr="00804B19" w:rsidRDefault="008C54BA" w:rsidP="00CA66E8">
      <w:pPr>
        <w:jc w:val="both"/>
        <w:rPr>
          <w:rFonts w:ascii="Arial" w:hAnsi="Arial" w:cs="Arial"/>
        </w:rPr>
      </w:pPr>
      <w:r w:rsidRPr="00804B19">
        <w:rPr>
          <w:rFonts w:ascii="Arial" w:hAnsi="Arial" w:cs="Arial"/>
          <w:bCs/>
          <w:lang w:eastAsia="zh-CN"/>
        </w:rPr>
        <w:t xml:space="preserve">Pakiet </w:t>
      </w:r>
      <w:r w:rsidR="000D0F2B" w:rsidRPr="00804B19">
        <w:rPr>
          <w:rFonts w:ascii="Arial" w:hAnsi="Arial" w:cs="Arial"/>
          <w:bCs/>
          <w:lang w:eastAsia="zh-CN"/>
        </w:rPr>
        <w:t xml:space="preserve">nr </w:t>
      </w:r>
      <w:r w:rsidRPr="00804B19">
        <w:rPr>
          <w:rFonts w:ascii="Arial" w:hAnsi="Arial" w:cs="Arial"/>
          <w:bCs/>
          <w:lang w:eastAsia="zh-CN"/>
        </w:rPr>
        <w:t>38</w:t>
      </w:r>
      <w:r w:rsidR="00B92D10" w:rsidRPr="00804B19">
        <w:rPr>
          <w:rFonts w:ascii="Arial" w:hAnsi="Arial" w:cs="Arial"/>
          <w:bCs/>
          <w:lang w:eastAsia="zh-CN"/>
        </w:rPr>
        <w:t xml:space="preserve"> </w:t>
      </w:r>
      <w:r w:rsidRPr="00804B19">
        <w:rPr>
          <w:rFonts w:ascii="Arial" w:hAnsi="Arial" w:cs="Arial"/>
          <w:bCs/>
          <w:lang w:eastAsia="zh-CN"/>
        </w:rPr>
        <w:t>- Resuscytator jedn. użytku</w:t>
      </w:r>
      <w:r w:rsidRPr="00804B19">
        <w:rPr>
          <w:rFonts w:ascii="Arial" w:hAnsi="Arial" w:cs="Arial"/>
        </w:rPr>
        <w:t xml:space="preserve"> </w:t>
      </w:r>
      <w:r w:rsidRPr="00804B19">
        <w:rPr>
          <w:rFonts w:ascii="Arial" w:hAnsi="Arial" w:cs="Arial"/>
          <w:sz w:val="18"/>
          <w:szCs w:val="18"/>
        </w:rPr>
        <w:t>CPV</w:t>
      </w:r>
      <w:r w:rsidR="00804B19" w:rsidRPr="00804B19">
        <w:rPr>
          <w:rFonts w:ascii="Arial" w:hAnsi="Arial" w:cs="Arial"/>
          <w:sz w:val="18"/>
          <w:szCs w:val="18"/>
        </w:rPr>
        <w:t xml:space="preserve"> 33171200-1</w:t>
      </w:r>
    </w:p>
    <w:p w14:paraId="2AFC9B0C" w14:textId="348A42C4" w:rsidR="008C54BA" w:rsidRPr="00804B19" w:rsidRDefault="008C54BA" w:rsidP="00CA66E8">
      <w:pPr>
        <w:jc w:val="both"/>
        <w:rPr>
          <w:rFonts w:ascii="Arial" w:hAnsi="Arial" w:cs="Arial"/>
        </w:rPr>
      </w:pPr>
      <w:r w:rsidRPr="00804B19">
        <w:rPr>
          <w:rFonts w:ascii="Arial" w:hAnsi="Arial" w:cs="Arial"/>
          <w:bCs/>
          <w:lang w:eastAsia="zh-CN"/>
        </w:rPr>
        <w:t>Pakiet nr 39 - Igły do bezpiecznego pobierania i rozpuszczania leków</w:t>
      </w:r>
      <w:r w:rsidRPr="00804B19">
        <w:rPr>
          <w:rFonts w:ascii="Arial" w:hAnsi="Arial" w:cs="Arial"/>
        </w:rPr>
        <w:t xml:space="preserve"> </w:t>
      </w:r>
      <w:r w:rsidRPr="00804B19">
        <w:rPr>
          <w:rFonts w:ascii="Arial" w:hAnsi="Arial" w:cs="Arial"/>
          <w:sz w:val="18"/>
          <w:szCs w:val="18"/>
        </w:rPr>
        <w:t>CPV</w:t>
      </w:r>
      <w:r w:rsidR="00804B19" w:rsidRPr="00804B19">
        <w:rPr>
          <w:rFonts w:ascii="Arial" w:hAnsi="Arial" w:cs="Arial"/>
          <w:sz w:val="18"/>
          <w:szCs w:val="18"/>
        </w:rPr>
        <w:t xml:space="preserve"> 33141320-9</w:t>
      </w:r>
    </w:p>
    <w:p w14:paraId="6A437B4E" w14:textId="29392EC1" w:rsidR="008C54BA" w:rsidRPr="00804B19" w:rsidRDefault="008C54BA" w:rsidP="00CA66E8">
      <w:pPr>
        <w:jc w:val="both"/>
        <w:rPr>
          <w:rFonts w:ascii="Arial" w:hAnsi="Arial" w:cs="Arial"/>
        </w:rPr>
      </w:pPr>
      <w:r w:rsidRPr="00804B19">
        <w:rPr>
          <w:rFonts w:ascii="Arial" w:hAnsi="Arial" w:cs="Arial"/>
          <w:bCs/>
          <w:lang w:eastAsia="zh-CN"/>
        </w:rPr>
        <w:t>Pakiet nr 40</w:t>
      </w:r>
      <w:r w:rsidR="00B92D10" w:rsidRPr="00804B19">
        <w:rPr>
          <w:rFonts w:ascii="Arial" w:hAnsi="Arial" w:cs="Arial"/>
          <w:bCs/>
          <w:lang w:eastAsia="zh-CN"/>
        </w:rPr>
        <w:t xml:space="preserve"> </w:t>
      </w:r>
      <w:r w:rsidRPr="00804B19">
        <w:rPr>
          <w:rFonts w:ascii="Arial" w:hAnsi="Arial" w:cs="Arial"/>
          <w:bCs/>
          <w:lang w:eastAsia="zh-CN"/>
        </w:rPr>
        <w:t>- Zgłębniki do długotrwałego karmienia, sterylne</w:t>
      </w:r>
      <w:r w:rsidRPr="00804B19">
        <w:rPr>
          <w:rFonts w:ascii="Arial" w:hAnsi="Arial" w:cs="Arial"/>
        </w:rPr>
        <w:t xml:space="preserve"> </w:t>
      </w:r>
      <w:r w:rsidRPr="00804B19">
        <w:rPr>
          <w:rFonts w:ascii="Arial" w:hAnsi="Arial" w:cs="Arial"/>
          <w:sz w:val="18"/>
          <w:szCs w:val="18"/>
        </w:rPr>
        <w:t>CPV</w:t>
      </w:r>
      <w:r w:rsidR="00804B19" w:rsidRPr="00804B19">
        <w:rPr>
          <w:rFonts w:ascii="Arial" w:hAnsi="Arial" w:cs="Arial"/>
          <w:sz w:val="18"/>
          <w:szCs w:val="18"/>
        </w:rPr>
        <w:t xml:space="preserve"> </w:t>
      </w:r>
      <w:r w:rsidRPr="00804B19">
        <w:rPr>
          <w:rFonts w:ascii="Arial" w:hAnsi="Arial" w:cs="Arial"/>
          <w:sz w:val="18"/>
          <w:szCs w:val="18"/>
        </w:rPr>
        <w:t>33140000-3</w:t>
      </w:r>
    </w:p>
    <w:p w14:paraId="3DF58CF7" w14:textId="7E2CFB6A" w:rsidR="00B92D10" w:rsidRPr="00804B19" w:rsidRDefault="008C54BA" w:rsidP="00CA66E8">
      <w:pPr>
        <w:jc w:val="both"/>
        <w:rPr>
          <w:rFonts w:ascii="Arial" w:hAnsi="Arial" w:cs="Arial"/>
        </w:rPr>
      </w:pPr>
      <w:r w:rsidRPr="00804B19">
        <w:rPr>
          <w:rFonts w:ascii="Arial" w:hAnsi="Arial" w:cs="Arial"/>
          <w:bCs/>
          <w:lang w:eastAsia="zh-CN"/>
        </w:rPr>
        <w:t>Pakiet nr 41 - Worki do żywienia pozajelitowego</w:t>
      </w:r>
      <w:r w:rsidRPr="00804B19">
        <w:rPr>
          <w:rFonts w:ascii="Arial" w:hAnsi="Arial" w:cs="Arial"/>
        </w:rPr>
        <w:t xml:space="preserve"> </w:t>
      </w:r>
      <w:r w:rsidRPr="00804B19">
        <w:rPr>
          <w:rFonts w:ascii="Arial" w:hAnsi="Arial" w:cs="Arial"/>
          <w:sz w:val="18"/>
          <w:szCs w:val="18"/>
        </w:rPr>
        <w:t>CPV</w:t>
      </w:r>
      <w:r w:rsidR="00804B19" w:rsidRPr="00804B19">
        <w:rPr>
          <w:rFonts w:ascii="Arial" w:hAnsi="Arial" w:cs="Arial"/>
          <w:sz w:val="18"/>
          <w:szCs w:val="18"/>
        </w:rPr>
        <w:t xml:space="preserve"> </w:t>
      </w:r>
      <w:r w:rsidRPr="00804B19">
        <w:rPr>
          <w:rFonts w:ascii="Arial" w:hAnsi="Arial" w:cs="Arial"/>
          <w:sz w:val="18"/>
          <w:szCs w:val="18"/>
        </w:rPr>
        <w:t>33140000-3</w:t>
      </w:r>
    </w:p>
    <w:p w14:paraId="58977B5E" w14:textId="7D40C948" w:rsidR="00B92D10" w:rsidRPr="00E63EAC" w:rsidRDefault="008C54BA" w:rsidP="00CA66E8">
      <w:pPr>
        <w:rPr>
          <w:rFonts w:ascii="Arial" w:hAnsi="Arial" w:cs="Arial"/>
        </w:rPr>
      </w:pPr>
      <w:r w:rsidRPr="00E63EAC">
        <w:rPr>
          <w:rFonts w:ascii="Arial" w:hAnsi="Arial" w:cs="Arial"/>
          <w:bCs/>
          <w:lang w:eastAsia="zh-CN"/>
        </w:rPr>
        <w:lastRenderedPageBreak/>
        <w:t xml:space="preserve">Pakiet nr 42 - </w:t>
      </w:r>
      <w:r w:rsidR="00B92D10" w:rsidRPr="00E63EAC">
        <w:rPr>
          <w:rFonts w:ascii="Arial" w:hAnsi="Arial" w:cs="Arial"/>
          <w:bCs/>
          <w:lang w:eastAsia="zh-CN"/>
        </w:rPr>
        <w:t>Nożyczki, kleszcze</w:t>
      </w:r>
      <w:r w:rsidRPr="00E63EAC">
        <w:rPr>
          <w:rFonts w:ascii="Arial" w:hAnsi="Arial" w:cs="Arial"/>
          <w:bCs/>
          <w:lang w:eastAsia="zh-CN"/>
        </w:rPr>
        <w:t xml:space="preserve"> i in</w:t>
      </w:r>
      <w:r w:rsidR="00E63D5C" w:rsidRPr="00E63EAC">
        <w:rPr>
          <w:rFonts w:ascii="Arial" w:hAnsi="Arial" w:cs="Arial"/>
          <w:bCs/>
          <w:lang w:eastAsia="zh-CN"/>
        </w:rPr>
        <w:t>n</w:t>
      </w:r>
      <w:r w:rsidRPr="00E63EAC">
        <w:rPr>
          <w:rFonts w:ascii="Arial" w:hAnsi="Arial" w:cs="Arial"/>
          <w:bCs/>
          <w:lang w:eastAsia="zh-CN"/>
        </w:rPr>
        <w:t>y sprzęt jednorazowego użytku sterylne</w:t>
      </w:r>
      <w:r w:rsidRPr="00E63EAC">
        <w:rPr>
          <w:rFonts w:ascii="Arial" w:hAnsi="Arial" w:cs="Arial"/>
        </w:rPr>
        <w:t xml:space="preserve"> </w:t>
      </w:r>
      <w:r w:rsidRPr="00E63EAC">
        <w:rPr>
          <w:rFonts w:ascii="Arial" w:hAnsi="Arial" w:cs="Arial"/>
          <w:sz w:val="18"/>
          <w:szCs w:val="18"/>
        </w:rPr>
        <w:t>CPV</w:t>
      </w:r>
      <w:r w:rsidR="00E63EAC" w:rsidRPr="00E63EAC">
        <w:rPr>
          <w:rFonts w:ascii="Arial" w:hAnsi="Arial" w:cs="Arial"/>
          <w:sz w:val="18"/>
          <w:szCs w:val="18"/>
        </w:rPr>
        <w:t xml:space="preserve"> </w:t>
      </w:r>
      <w:r w:rsidRPr="00E63EAC">
        <w:rPr>
          <w:rFonts w:ascii="Arial" w:hAnsi="Arial" w:cs="Arial"/>
          <w:sz w:val="18"/>
          <w:szCs w:val="18"/>
        </w:rPr>
        <w:t>33140000-3</w:t>
      </w:r>
    </w:p>
    <w:p w14:paraId="40BA0EC3" w14:textId="06730CBA" w:rsidR="00B92D10" w:rsidRPr="00E63EAC" w:rsidRDefault="008C54BA" w:rsidP="00CA66E8">
      <w:pPr>
        <w:rPr>
          <w:rFonts w:ascii="Arial" w:hAnsi="Arial" w:cs="Arial"/>
          <w:sz w:val="18"/>
          <w:szCs w:val="18"/>
        </w:rPr>
      </w:pPr>
      <w:r w:rsidRPr="00E63EAC">
        <w:rPr>
          <w:rFonts w:ascii="Arial" w:hAnsi="Arial" w:cs="Arial"/>
          <w:bCs/>
          <w:lang w:eastAsia="zh-CN"/>
        </w:rPr>
        <w:t xml:space="preserve">Pakiet nr 43 </w:t>
      </w:r>
      <w:r w:rsidR="009A72E7" w:rsidRPr="00E63EAC">
        <w:rPr>
          <w:rFonts w:ascii="Arial" w:hAnsi="Arial" w:cs="Arial"/>
          <w:bCs/>
          <w:lang w:eastAsia="zh-CN"/>
        </w:rPr>
        <w:t>-</w:t>
      </w:r>
      <w:r w:rsidRPr="00E63EAC">
        <w:rPr>
          <w:rFonts w:ascii="Arial" w:hAnsi="Arial" w:cs="Arial"/>
          <w:bCs/>
          <w:lang w:eastAsia="zh-CN"/>
        </w:rPr>
        <w:t xml:space="preserve"> Rurki </w:t>
      </w:r>
      <w:proofErr w:type="spellStart"/>
      <w:r w:rsidRPr="00E63EAC">
        <w:rPr>
          <w:rFonts w:ascii="Arial" w:hAnsi="Arial" w:cs="Arial"/>
          <w:bCs/>
          <w:lang w:eastAsia="zh-CN"/>
        </w:rPr>
        <w:t>intub</w:t>
      </w:r>
      <w:proofErr w:type="spellEnd"/>
      <w:r w:rsidRPr="00E63EAC">
        <w:rPr>
          <w:rFonts w:ascii="Arial" w:hAnsi="Arial" w:cs="Arial"/>
          <w:bCs/>
          <w:lang w:eastAsia="zh-CN"/>
        </w:rPr>
        <w:t xml:space="preserve">. kształtowa nosowe z mankietem </w:t>
      </w:r>
      <w:r w:rsidR="00B92D10" w:rsidRPr="00E63EAC">
        <w:rPr>
          <w:rFonts w:ascii="Arial" w:hAnsi="Arial" w:cs="Arial"/>
          <w:bCs/>
          <w:lang w:eastAsia="zh-CN"/>
        </w:rPr>
        <w:t>/ bez</w:t>
      </w:r>
      <w:r w:rsidRPr="00E63EAC">
        <w:rPr>
          <w:rFonts w:ascii="Arial" w:hAnsi="Arial" w:cs="Arial"/>
          <w:bCs/>
          <w:lang w:eastAsia="zh-CN"/>
        </w:rPr>
        <w:t xml:space="preserve"> </w:t>
      </w:r>
      <w:r w:rsidR="00B92D10" w:rsidRPr="00E63EAC">
        <w:rPr>
          <w:rFonts w:ascii="Arial" w:hAnsi="Arial" w:cs="Arial"/>
          <w:bCs/>
          <w:lang w:eastAsia="zh-CN"/>
        </w:rPr>
        <w:t>mankietu sterylne</w:t>
      </w:r>
      <w:r w:rsidRPr="00E63EAC">
        <w:rPr>
          <w:rFonts w:ascii="Arial" w:hAnsi="Arial" w:cs="Arial"/>
        </w:rPr>
        <w:t xml:space="preserve"> </w:t>
      </w:r>
      <w:r w:rsidRPr="00E63EAC">
        <w:rPr>
          <w:rFonts w:ascii="Arial" w:hAnsi="Arial" w:cs="Arial"/>
          <w:sz w:val="18"/>
          <w:szCs w:val="18"/>
        </w:rPr>
        <w:t>CPV</w:t>
      </w:r>
      <w:r w:rsidR="00E63EAC" w:rsidRPr="00E63EAC">
        <w:rPr>
          <w:rFonts w:ascii="Arial" w:hAnsi="Arial" w:cs="Arial"/>
          <w:sz w:val="18"/>
          <w:szCs w:val="18"/>
        </w:rPr>
        <w:t xml:space="preserve"> 33171100-0</w:t>
      </w:r>
    </w:p>
    <w:p w14:paraId="7EB773F3" w14:textId="212F6CBC" w:rsidR="00D72570" w:rsidRDefault="00B92D10" w:rsidP="00CA66E8">
      <w:pPr>
        <w:rPr>
          <w:rFonts w:ascii="Arial" w:hAnsi="Arial" w:cs="Arial"/>
          <w:bCs/>
          <w:sz w:val="18"/>
          <w:szCs w:val="18"/>
          <w:lang w:eastAsia="zh-CN"/>
        </w:rPr>
      </w:pPr>
      <w:r w:rsidRPr="001B4C6E">
        <w:rPr>
          <w:rFonts w:ascii="Arial" w:hAnsi="Arial" w:cs="Arial"/>
          <w:bCs/>
          <w:lang w:eastAsia="zh-CN"/>
        </w:rPr>
        <w:t>Pakiet nr 4</w:t>
      </w:r>
      <w:r w:rsidR="00E6409E" w:rsidRPr="001B4C6E">
        <w:rPr>
          <w:rFonts w:ascii="Arial" w:hAnsi="Arial" w:cs="Arial"/>
          <w:bCs/>
          <w:lang w:eastAsia="zh-CN"/>
        </w:rPr>
        <w:t>4</w:t>
      </w:r>
      <w:r w:rsidRPr="001B4C6E">
        <w:rPr>
          <w:rFonts w:ascii="Arial" w:hAnsi="Arial" w:cs="Arial"/>
          <w:bCs/>
          <w:lang w:eastAsia="zh-CN"/>
        </w:rPr>
        <w:t xml:space="preserve"> </w:t>
      </w:r>
      <w:r w:rsidR="009A72E7" w:rsidRPr="001B4C6E">
        <w:rPr>
          <w:rFonts w:ascii="Arial" w:hAnsi="Arial" w:cs="Arial"/>
          <w:bCs/>
          <w:lang w:eastAsia="zh-CN"/>
        </w:rPr>
        <w:t>-</w:t>
      </w:r>
      <w:r w:rsidRPr="001B4C6E">
        <w:rPr>
          <w:rFonts w:ascii="Arial" w:hAnsi="Arial" w:cs="Arial"/>
          <w:bCs/>
          <w:lang w:eastAsia="zh-CN"/>
        </w:rPr>
        <w:t xml:space="preserve"> Strzykawki do podaży leków doustnych</w:t>
      </w:r>
      <w:r w:rsidRPr="001B4C6E">
        <w:rPr>
          <w:rFonts w:ascii="Arial" w:hAnsi="Arial" w:cs="Arial"/>
        </w:rPr>
        <w:t xml:space="preserve"> </w:t>
      </w:r>
      <w:r w:rsidR="009A72E7" w:rsidRPr="001B4C6E">
        <w:rPr>
          <w:rFonts w:ascii="Arial" w:hAnsi="Arial" w:cs="Arial"/>
          <w:bCs/>
          <w:sz w:val="18"/>
          <w:szCs w:val="18"/>
          <w:lang w:eastAsia="zh-CN"/>
        </w:rPr>
        <w:t>CPV 33141310-6</w:t>
      </w:r>
    </w:p>
    <w:p w14:paraId="4561F408" w14:textId="26AC12B8" w:rsidR="003362B3" w:rsidRPr="00236B15" w:rsidRDefault="003362B3" w:rsidP="00CA66E8">
      <w:pPr>
        <w:rPr>
          <w:rFonts w:ascii="Arial" w:hAnsi="Arial" w:cs="Arial"/>
          <w:bCs/>
          <w:lang w:eastAsia="zh-CN"/>
        </w:rPr>
      </w:pPr>
      <w:bookmarkStart w:id="3" w:name="_Hlk85452247"/>
      <w:r w:rsidRPr="00236B15">
        <w:rPr>
          <w:rFonts w:ascii="Arial" w:hAnsi="Arial" w:cs="Arial"/>
          <w:bCs/>
          <w:lang w:eastAsia="zh-CN"/>
        </w:rPr>
        <w:t>Pakiet nr 45 – Zestawy do urologii</w:t>
      </w:r>
      <w:r w:rsidR="001B4C6E">
        <w:rPr>
          <w:rFonts w:ascii="Arial" w:hAnsi="Arial" w:cs="Arial"/>
          <w:bCs/>
          <w:lang w:eastAsia="zh-CN"/>
        </w:rPr>
        <w:t xml:space="preserve"> </w:t>
      </w:r>
      <w:r w:rsidR="001B4C6E" w:rsidRPr="003107EF">
        <w:rPr>
          <w:rFonts w:ascii="Arial" w:hAnsi="Arial" w:cs="Arial"/>
          <w:bCs/>
          <w:sz w:val="18"/>
          <w:szCs w:val="18"/>
          <w:lang w:eastAsia="zh-CN"/>
        </w:rPr>
        <w:t>CPV</w:t>
      </w:r>
      <w:r w:rsidR="001B4C6E">
        <w:rPr>
          <w:rFonts w:ascii="Arial" w:hAnsi="Arial" w:cs="Arial"/>
          <w:bCs/>
          <w:lang w:eastAsia="zh-CN"/>
        </w:rPr>
        <w:t xml:space="preserve"> </w:t>
      </w:r>
      <w:r w:rsidR="001B4C6E" w:rsidRPr="00AB4E81">
        <w:rPr>
          <w:rFonts w:ascii="Arial" w:hAnsi="Arial" w:cs="Arial"/>
          <w:sz w:val="18"/>
          <w:szCs w:val="18"/>
        </w:rPr>
        <w:t>33141620-2</w:t>
      </w:r>
    </w:p>
    <w:p w14:paraId="4DE9015C" w14:textId="4D301553" w:rsidR="003362B3" w:rsidRPr="00236B15" w:rsidRDefault="003362B3" w:rsidP="00CA66E8">
      <w:pPr>
        <w:rPr>
          <w:rFonts w:ascii="Arial" w:hAnsi="Arial" w:cs="Arial"/>
          <w:bCs/>
          <w:lang w:eastAsia="zh-CN"/>
        </w:rPr>
      </w:pPr>
      <w:r w:rsidRPr="00236B15">
        <w:rPr>
          <w:rFonts w:ascii="Arial" w:hAnsi="Arial" w:cs="Arial"/>
          <w:bCs/>
          <w:lang w:eastAsia="zh-CN"/>
        </w:rPr>
        <w:t>Pakiet nr 46 – Dren do drenażu jamy opłucnej</w:t>
      </w:r>
      <w:r w:rsidR="00E63EAC">
        <w:rPr>
          <w:rFonts w:ascii="Arial" w:hAnsi="Arial" w:cs="Arial"/>
          <w:bCs/>
          <w:lang w:eastAsia="zh-CN"/>
        </w:rPr>
        <w:t xml:space="preserve"> </w:t>
      </w:r>
      <w:r w:rsidR="00E63EAC" w:rsidRPr="00E63EAC">
        <w:rPr>
          <w:rFonts w:ascii="Arial" w:hAnsi="Arial" w:cs="Arial"/>
          <w:bCs/>
          <w:sz w:val="18"/>
          <w:szCs w:val="18"/>
          <w:lang w:eastAsia="zh-CN"/>
        </w:rPr>
        <w:t>CPV</w:t>
      </w:r>
      <w:r w:rsidR="00E63EAC">
        <w:rPr>
          <w:rFonts w:ascii="Arial" w:hAnsi="Arial" w:cs="Arial"/>
          <w:bCs/>
          <w:sz w:val="18"/>
          <w:szCs w:val="18"/>
          <w:lang w:eastAsia="zh-CN"/>
        </w:rPr>
        <w:t xml:space="preserve"> </w:t>
      </w:r>
      <w:r w:rsidR="00E63EAC" w:rsidRPr="00E63EAC">
        <w:rPr>
          <w:rFonts w:ascii="Arial" w:hAnsi="Arial" w:cs="Arial"/>
          <w:sz w:val="18"/>
          <w:szCs w:val="18"/>
        </w:rPr>
        <w:t>33141640-8</w:t>
      </w:r>
    </w:p>
    <w:p w14:paraId="3C9B5367" w14:textId="1E7385D6" w:rsidR="003362B3" w:rsidRPr="00236B15" w:rsidRDefault="003362B3" w:rsidP="00CA66E8">
      <w:pPr>
        <w:rPr>
          <w:rFonts w:ascii="Arial" w:hAnsi="Arial" w:cs="Arial"/>
          <w:bCs/>
          <w:lang w:eastAsia="zh-CN"/>
        </w:rPr>
      </w:pPr>
      <w:r w:rsidRPr="00236B15">
        <w:rPr>
          <w:rFonts w:ascii="Arial" w:hAnsi="Arial" w:cs="Arial"/>
          <w:bCs/>
          <w:lang w:eastAsia="zh-CN"/>
        </w:rPr>
        <w:t>Pakiet nr 47 – Dreny z trokarem i inne</w:t>
      </w:r>
      <w:r w:rsidR="00E63EAC">
        <w:rPr>
          <w:rFonts w:ascii="Arial" w:hAnsi="Arial" w:cs="Arial"/>
          <w:bCs/>
          <w:lang w:eastAsia="zh-CN"/>
        </w:rPr>
        <w:t xml:space="preserve"> </w:t>
      </w:r>
      <w:r w:rsidR="00E63EAC" w:rsidRPr="00E63EAC">
        <w:rPr>
          <w:rFonts w:ascii="Arial" w:hAnsi="Arial" w:cs="Arial"/>
          <w:bCs/>
          <w:sz w:val="18"/>
          <w:szCs w:val="18"/>
          <w:lang w:eastAsia="zh-CN"/>
        </w:rPr>
        <w:t>CPV</w:t>
      </w:r>
      <w:r w:rsidR="00E63EAC">
        <w:rPr>
          <w:rFonts w:ascii="Arial" w:hAnsi="Arial" w:cs="Arial"/>
          <w:bCs/>
          <w:sz w:val="18"/>
          <w:szCs w:val="18"/>
          <w:lang w:eastAsia="zh-CN"/>
        </w:rPr>
        <w:t xml:space="preserve"> </w:t>
      </w:r>
      <w:r w:rsidR="00E63EAC" w:rsidRPr="00E63EAC">
        <w:rPr>
          <w:rFonts w:ascii="Arial" w:hAnsi="Arial" w:cs="Arial"/>
          <w:sz w:val="18"/>
          <w:szCs w:val="18"/>
        </w:rPr>
        <w:t>33141640-8</w:t>
      </w:r>
    </w:p>
    <w:p w14:paraId="60F90408" w14:textId="2511AB7C" w:rsidR="003362B3" w:rsidRPr="00236B15" w:rsidRDefault="003362B3" w:rsidP="00CA66E8">
      <w:pPr>
        <w:rPr>
          <w:rFonts w:ascii="Arial" w:hAnsi="Arial" w:cs="Arial"/>
          <w:bCs/>
          <w:lang w:eastAsia="zh-CN"/>
        </w:rPr>
      </w:pPr>
      <w:r w:rsidRPr="00236B15">
        <w:rPr>
          <w:rFonts w:ascii="Arial" w:hAnsi="Arial" w:cs="Arial"/>
          <w:bCs/>
          <w:lang w:eastAsia="zh-CN"/>
        </w:rPr>
        <w:t xml:space="preserve">Pakiet nr 48 – Cewniki do </w:t>
      </w:r>
      <w:proofErr w:type="spellStart"/>
      <w:r w:rsidRPr="00236B15">
        <w:rPr>
          <w:rFonts w:ascii="Arial" w:hAnsi="Arial" w:cs="Arial"/>
          <w:bCs/>
          <w:lang w:eastAsia="zh-CN"/>
        </w:rPr>
        <w:t>embolectomii</w:t>
      </w:r>
      <w:proofErr w:type="spellEnd"/>
      <w:r w:rsidR="001B4C6E">
        <w:rPr>
          <w:rFonts w:ascii="Arial" w:hAnsi="Arial" w:cs="Arial"/>
          <w:bCs/>
          <w:lang w:eastAsia="zh-CN"/>
        </w:rPr>
        <w:t xml:space="preserve"> </w:t>
      </w:r>
      <w:r w:rsidR="001B4C6E" w:rsidRPr="00D846C8">
        <w:rPr>
          <w:rFonts w:ascii="Arial" w:hAnsi="Arial" w:cs="Arial"/>
          <w:sz w:val="18"/>
          <w:szCs w:val="18"/>
        </w:rPr>
        <w:t>CPV 33141200-2</w:t>
      </w:r>
    </w:p>
    <w:p w14:paraId="774AF427" w14:textId="4101036D" w:rsidR="003362B3" w:rsidRPr="000B006E" w:rsidRDefault="003362B3" w:rsidP="00CA66E8">
      <w:pPr>
        <w:rPr>
          <w:rFonts w:ascii="Arial" w:hAnsi="Arial" w:cs="Arial"/>
          <w:bCs/>
          <w:lang w:eastAsia="zh-CN"/>
        </w:rPr>
      </w:pPr>
      <w:r w:rsidRPr="000B006E">
        <w:rPr>
          <w:rFonts w:ascii="Arial" w:hAnsi="Arial" w:cs="Arial"/>
          <w:bCs/>
          <w:lang w:eastAsia="zh-CN"/>
        </w:rPr>
        <w:t>Pakiet nr 49 – Końcówki do pola operacyjnego</w:t>
      </w:r>
      <w:r w:rsidR="000B006E" w:rsidRPr="000B006E">
        <w:rPr>
          <w:rFonts w:ascii="Arial" w:hAnsi="Arial" w:cs="Arial"/>
          <w:bCs/>
          <w:lang w:eastAsia="zh-CN"/>
        </w:rPr>
        <w:t xml:space="preserve"> </w:t>
      </w:r>
      <w:r w:rsidR="000B006E" w:rsidRPr="000B006E">
        <w:rPr>
          <w:rFonts w:ascii="Arial" w:hAnsi="Arial" w:cs="Arial"/>
          <w:bCs/>
          <w:sz w:val="18"/>
          <w:szCs w:val="18"/>
          <w:lang w:eastAsia="zh-CN"/>
        </w:rPr>
        <w:t>CPV 33162200-5</w:t>
      </w:r>
    </w:p>
    <w:p w14:paraId="7AEC146E" w14:textId="14AB5B68" w:rsidR="003362B3" w:rsidRPr="000B006E" w:rsidRDefault="003362B3" w:rsidP="00CA66E8">
      <w:pPr>
        <w:rPr>
          <w:rFonts w:ascii="Arial" w:hAnsi="Arial" w:cs="Arial"/>
          <w:bCs/>
          <w:lang w:eastAsia="zh-CN"/>
        </w:rPr>
      </w:pPr>
      <w:r w:rsidRPr="000B006E">
        <w:rPr>
          <w:rFonts w:ascii="Arial" w:hAnsi="Arial" w:cs="Arial"/>
          <w:bCs/>
          <w:lang w:eastAsia="zh-CN"/>
        </w:rPr>
        <w:t>Pakiet nr 50</w:t>
      </w:r>
      <w:r w:rsidR="00A20686" w:rsidRPr="000B006E">
        <w:rPr>
          <w:rFonts w:ascii="Arial" w:hAnsi="Arial" w:cs="Arial"/>
          <w:bCs/>
          <w:lang w:eastAsia="zh-CN"/>
        </w:rPr>
        <w:t xml:space="preserve"> </w:t>
      </w:r>
      <w:r w:rsidRPr="000B006E">
        <w:rPr>
          <w:rFonts w:ascii="Arial" w:hAnsi="Arial" w:cs="Arial"/>
          <w:bCs/>
          <w:lang w:eastAsia="zh-CN"/>
        </w:rPr>
        <w:t xml:space="preserve">– przyrządy do pompy </w:t>
      </w:r>
      <w:proofErr w:type="spellStart"/>
      <w:r w:rsidRPr="000B006E">
        <w:rPr>
          <w:rFonts w:ascii="Arial" w:hAnsi="Arial" w:cs="Arial"/>
          <w:bCs/>
          <w:lang w:eastAsia="zh-CN"/>
        </w:rPr>
        <w:t>Alalaris</w:t>
      </w:r>
      <w:proofErr w:type="spellEnd"/>
      <w:r w:rsidRPr="000B006E">
        <w:rPr>
          <w:rFonts w:ascii="Arial" w:hAnsi="Arial" w:cs="Arial"/>
          <w:bCs/>
          <w:lang w:eastAsia="zh-CN"/>
        </w:rPr>
        <w:t xml:space="preserve"> GW 800</w:t>
      </w:r>
      <w:r w:rsidR="000B006E" w:rsidRPr="000B006E">
        <w:rPr>
          <w:rFonts w:ascii="Arial" w:hAnsi="Arial" w:cs="Arial"/>
          <w:bCs/>
          <w:lang w:eastAsia="zh-CN"/>
        </w:rPr>
        <w:t xml:space="preserve"> </w:t>
      </w:r>
      <w:r w:rsidR="000B006E" w:rsidRPr="000B006E">
        <w:rPr>
          <w:rFonts w:ascii="Arial" w:hAnsi="Arial" w:cs="Arial"/>
          <w:bCs/>
          <w:sz w:val="18"/>
          <w:szCs w:val="18"/>
          <w:lang w:eastAsia="zh-CN"/>
        </w:rPr>
        <w:t xml:space="preserve">CPV </w:t>
      </w:r>
      <w:r w:rsidR="000B006E" w:rsidRPr="000B006E">
        <w:rPr>
          <w:rFonts w:ascii="Arial" w:hAnsi="Arial" w:cs="Arial"/>
          <w:sz w:val="18"/>
          <w:szCs w:val="18"/>
        </w:rPr>
        <w:t>33194100-7</w:t>
      </w:r>
    </w:p>
    <w:p w14:paraId="5EE319AB" w14:textId="4597BE82" w:rsidR="003362B3" w:rsidRDefault="003362B3" w:rsidP="00CA66E8">
      <w:pPr>
        <w:rPr>
          <w:rFonts w:ascii="Arial" w:hAnsi="Arial" w:cs="Arial"/>
          <w:bCs/>
          <w:sz w:val="18"/>
          <w:szCs w:val="18"/>
          <w:lang w:eastAsia="zh-CN"/>
        </w:rPr>
      </w:pPr>
      <w:r w:rsidRPr="000B006E">
        <w:rPr>
          <w:rFonts w:ascii="Arial" w:hAnsi="Arial" w:cs="Arial"/>
          <w:bCs/>
          <w:lang w:eastAsia="zh-CN"/>
        </w:rPr>
        <w:t xml:space="preserve">Pakiet nr 51 </w:t>
      </w:r>
      <w:r w:rsidR="00A20686" w:rsidRPr="000B006E">
        <w:rPr>
          <w:rFonts w:ascii="Arial" w:hAnsi="Arial" w:cs="Arial"/>
          <w:bCs/>
          <w:lang w:eastAsia="zh-CN"/>
        </w:rPr>
        <w:t>–</w:t>
      </w:r>
      <w:r w:rsidRPr="000B006E">
        <w:rPr>
          <w:rFonts w:ascii="Arial" w:hAnsi="Arial" w:cs="Arial"/>
          <w:bCs/>
          <w:lang w:eastAsia="zh-CN"/>
        </w:rPr>
        <w:t xml:space="preserve"> linie pomp objętościowych kompatybilne z pompą </w:t>
      </w:r>
      <w:proofErr w:type="spellStart"/>
      <w:r w:rsidRPr="000B006E">
        <w:rPr>
          <w:rFonts w:ascii="Arial" w:hAnsi="Arial" w:cs="Arial"/>
          <w:bCs/>
          <w:lang w:eastAsia="zh-CN"/>
        </w:rPr>
        <w:t>Fresenius</w:t>
      </w:r>
      <w:proofErr w:type="spellEnd"/>
      <w:r w:rsidRPr="000B006E">
        <w:rPr>
          <w:rFonts w:ascii="Arial" w:hAnsi="Arial" w:cs="Arial"/>
          <w:bCs/>
          <w:lang w:eastAsia="zh-CN"/>
        </w:rPr>
        <w:t xml:space="preserve"> </w:t>
      </w:r>
      <w:proofErr w:type="spellStart"/>
      <w:r w:rsidRPr="000B006E">
        <w:rPr>
          <w:rFonts w:ascii="Arial" w:hAnsi="Arial" w:cs="Arial"/>
          <w:bCs/>
          <w:lang w:eastAsia="zh-CN"/>
        </w:rPr>
        <w:t>Agillia</w:t>
      </w:r>
      <w:proofErr w:type="spellEnd"/>
      <w:r w:rsidR="000B006E" w:rsidRPr="000B006E">
        <w:rPr>
          <w:rFonts w:ascii="Arial" w:hAnsi="Arial" w:cs="Arial"/>
          <w:bCs/>
          <w:lang w:eastAsia="zh-CN"/>
        </w:rPr>
        <w:t xml:space="preserve"> </w:t>
      </w:r>
      <w:r w:rsidR="000B006E" w:rsidRPr="000B006E">
        <w:rPr>
          <w:rFonts w:ascii="Arial" w:hAnsi="Arial" w:cs="Arial"/>
          <w:bCs/>
          <w:sz w:val="18"/>
          <w:szCs w:val="18"/>
          <w:lang w:eastAsia="zh-CN"/>
        </w:rPr>
        <w:t xml:space="preserve">CPV </w:t>
      </w:r>
      <w:r w:rsidR="000B006E" w:rsidRPr="000B006E">
        <w:rPr>
          <w:rFonts w:ascii="Arial" w:hAnsi="Arial" w:cs="Arial"/>
          <w:sz w:val="18"/>
          <w:szCs w:val="18"/>
        </w:rPr>
        <w:t>33194100-7</w:t>
      </w:r>
    </w:p>
    <w:bookmarkEnd w:id="3"/>
    <w:p w14:paraId="6D78AEB0" w14:textId="57711C83" w:rsidR="003362B3" w:rsidRDefault="003362B3" w:rsidP="00CA66E8">
      <w:pPr>
        <w:rPr>
          <w:rFonts w:ascii="Arial" w:hAnsi="Arial" w:cs="Arial"/>
          <w:bCs/>
          <w:sz w:val="18"/>
          <w:szCs w:val="18"/>
          <w:lang w:eastAsia="zh-CN"/>
        </w:rPr>
      </w:pPr>
    </w:p>
    <w:p w14:paraId="21B7D557" w14:textId="56A16F48" w:rsidR="00D72570" w:rsidRPr="00AD2F6A" w:rsidRDefault="00D72570" w:rsidP="00C442C8">
      <w:pPr>
        <w:pStyle w:val="Akapitzlist"/>
        <w:numPr>
          <w:ilvl w:val="0"/>
          <w:numId w:val="22"/>
        </w:numPr>
        <w:spacing w:line="240" w:lineRule="auto"/>
        <w:ind w:left="284" w:hanging="284"/>
        <w:jc w:val="both"/>
        <w:rPr>
          <w:rFonts w:ascii="Arial" w:hAnsi="Arial" w:cs="Arial"/>
          <w:bCs/>
          <w:sz w:val="20"/>
          <w:szCs w:val="20"/>
          <w:lang w:eastAsia="zh-CN"/>
        </w:rPr>
      </w:pPr>
      <w:r w:rsidRPr="00AD2F6A">
        <w:rPr>
          <w:rFonts w:ascii="Arial" w:hAnsi="Arial" w:cs="Arial"/>
          <w:bCs/>
          <w:sz w:val="20"/>
          <w:szCs w:val="20"/>
          <w:lang w:eastAsia="zh-CN"/>
        </w:rPr>
        <w:t>Zamawiający dopuszcza możliwość składania ofert częściowych. Każda część stanowi odrębny przedmiot zamówienia i będzie podlegała odrębnej procedurze związanej z badaniem, oceną i wyborem oferty.</w:t>
      </w:r>
      <w:r w:rsidR="00743801" w:rsidRPr="00AD2F6A">
        <w:rPr>
          <w:rFonts w:ascii="Arial" w:hAnsi="Arial" w:cs="Arial"/>
          <w:bCs/>
          <w:sz w:val="20"/>
          <w:szCs w:val="20"/>
          <w:lang w:eastAsia="zh-CN"/>
        </w:rPr>
        <w:t xml:space="preserve"> Jako ofertę częściową rozumie się złożenie oferty na jeden lub więcej pakietów zawartych w zał. Nr 2. Ponadto w pakiecie nr 30 Zamawiający dopuszcza możliwość złożenia oferty na poszczególne pozycje.</w:t>
      </w:r>
    </w:p>
    <w:p w14:paraId="2F3023AC" w14:textId="77777777" w:rsidR="00D72570" w:rsidRPr="00D72570" w:rsidRDefault="00D72570" w:rsidP="00C442C8">
      <w:pPr>
        <w:pStyle w:val="Akapitzlist"/>
        <w:numPr>
          <w:ilvl w:val="0"/>
          <w:numId w:val="22"/>
        </w:numPr>
        <w:spacing w:after="0" w:line="240" w:lineRule="auto"/>
        <w:ind w:left="284" w:hanging="284"/>
        <w:contextualSpacing w:val="0"/>
        <w:jc w:val="both"/>
        <w:rPr>
          <w:rFonts w:ascii="Arial" w:hAnsi="Arial" w:cs="Arial"/>
          <w:sz w:val="20"/>
          <w:szCs w:val="20"/>
        </w:rPr>
      </w:pPr>
      <w:r w:rsidRPr="00D72570">
        <w:rPr>
          <w:rFonts w:ascii="Arial" w:hAnsi="Arial" w:cs="Arial"/>
          <w:sz w:val="20"/>
          <w:szCs w:val="20"/>
        </w:rPr>
        <w:t>Wykonawca może złożyć ofertę na jeden lub wszystkie pakiety zamówienia.</w:t>
      </w:r>
    </w:p>
    <w:p w14:paraId="18B50461" w14:textId="4CEC5970" w:rsidR="00D72570" w:rsidRPr="00D72570" w:rsidRDefault="00D72570" w:rsidP="00CA66E8">
      <w:pPr>
        <w:pStyle w:val="Akapitzlist"/>
        <w:spacing w:after="0" w:line="240" w:lineRule="auto"/>
        <w:ind w:left="284"/>
        <w:contextualSpacing w:val="0"/>
        <w:jc w:val="both"/>
        <w:rPr>
          <w:rFonts w:ascii="Arial" w:hAnsi="Arial" w:cs="Arial"/>
          <w:sz w:val="20"/>
          <w:szCs w:val="20"/>
        </w:rPr>
      </w:pPr>
      <w:r w:rsidRPr="00D72570">
        <w:rPr>
          <w:rFonts w:ascii="Arial" w:eastAsiaTheme="minorHAnsi" w:hAnsi="Arial" w:cs="Arial"/>
          <w:color w:val="000000"/>
          <w:sz w:val="20"/>
          <w:szCs w:val="20"/>
        </w:rPr>
        <w:t>Oferowany przedmiot zamówienia musi być zgodny z wymaganiami Zamawiającego opisanymi w specyfikacji warunków zamówienia oraz z obowiązującymi w Polsce przepisami prawa, posiadać wymagane deklaracje zgodności, atesty, certyfikaty, świadectwa rejestracji, świadectwa dopuszczania do obrotu i użytku w oparciu o obowiązujące w tym zakresie przepisy prawa. Szczegółowy opis przedmiotu zamówienia z podaniem ilości i parametrów zawiera załącznik nr 2 do SWZ.</w:t>
      </w:r>
    </w:p>
    <w:p w14:paraId="7375CC5C" w14:textId="77777777" w:rsidR="00D72570" w:rsidRPr="000C0A4C" w:rsidRDefault="00D72570" w:rsidP="00C442C8">
      <w:pPr>
        <w:pStyle w:val="Akapitzlist"/>
        <w:numPr>
          <w:ilvl w:val="0"/>
          <w:numId w:val="22"/>
        </w:numPr>
        <w:autoSpaceDE w:val="0"/>
        <w:autoSpaceDN w:val="0"/>
        <w:adjustRightInd w:val="0"/>
        <w:spacing w:after="0" w:line="240" w:lineRule="auto"/>
        <w:ind w:left="284" w:hanging="284"/>
        <w:contextualSpacing w:val="0"/>
        <w:jc w:val="both"/>
        <w:rPr>
          <w:rFonts w:ascii="Arial" w:eastAsiaTheme="minorHAnsi" w:hAnsi="Arial" w:cs="Arial"/>
          <w:color w:val="000000"/>
          <w:sz w:val="20"/>
          <w:szCs w:val="20"/>
        </w:rPr>
      </w:pPr>
      <w:r w:rsidRPr="000C0A4C">
        <w:rPr>
          <w:rFonts w:ascii="Arial" w:hAnsi="Arial" w:cs="Arial"/>
          <w:sz w:val="20"/>
          <w:szCs w:val="20"/>
          <w:lang w:eastAsia="zh-CN"/>
        </w:rPr>
        <w:t>Zamawiający nie przewiduje udzielania zamówień uzupełniających.</w:t>
      </w:r>
    </w:p>
    <w:p w14:paraId="0E8AF8BE" w14:textId="072FC5B7" w:rsidR="00D72570" w:rsidRPr="00D72570" w:rsidRDefault="00D72570" w:rsidP="00C442C8">
      <w:pPr>
        <w:pStyle w:val="Akapitzlist"/>
        <w:numPr>
          <w:ilvl w:val="0"/>
          <w:numId w:val="22"/>
        </w:numPr>
        <w:suppressAutoHyphens/>
        <w:autoSpaceDE w:val="0"/>
        <w:autoSpaceDN w:val="0"/>
        <w:adjustRightInd w:val="0"/>
        <w:spacing w:after="0" w:line="240" w:lineRule="auto"/>
        <w:ind w:left="284" w:hanging="284"/>
        <w:contextualSpacing w:val="0"/>
        <w:jc w:val="both"/>
        <w:rPr>
          <w:rFonts w:ascii="Arial" w:hAnsi="Arial" w:cs="Arial"/>
          <w:sz w:val="20"/>
          <w:szCs w:val="20"/>
          <w:lang w:eastAsia="zh-CN"/>
        </w:rPr>
      </w:pPr>
      <w:r w:rsidRPr="000C0A4C">
        <w:rPr>
          <w:rFonts w:ascii="Arial" w:hAnsi="Arial" w:cs="Arial"/>
          <w:sz w:val="20"/>
          <w:szCs w:val="20"/>
          <w:lang w:eastAsia="zh-CN"/>
        </w:rPr>
        <w:t>Zamawiający nie dopuszcza składania ofert wariantowych.</w:t>
      </w:r>
    </w:p>
    <w:p w14:paraId="080FDA13" w14:textId="77777777" w:rsidR="00575E61" w:rsidRDefault="00575E61" w:rsidP="00CA66E8">
      <w:pPr>
        <w:suppressAutoHyphens/>
        <w:rPr>
          <w:rFonts w:ascii="Arial" w:hAnsi="Arial" w:cs="Arial"/>
          <w:lang w:eastAsia="zh-CN"/>
        </w:rPr>
      </w:pPr>
    </w:p>
    <w:p w14:paraId="3FBBD548" w14:textId="71ACB9BA" w:rsidR="00D72570" w:rsidRPr="00575E61" w:rsidRDefault="00E51BFA" w:rsidP="00CA66E8">
      <w:pPr>
        <w:rPr>
          <w:rFonts w:ascii="Arial" w:hAnsi="Arial" w:cs="Arial"/>
          <w:b/>
          <w:bCs/>
          <w:u w:val="single"/>
        </w:rPr>
      </w:pPr>
      <w:r>
        <w:rPr>
          <w:rFonts w:ascii="Arial" w:hAnsi="Arial" w:cs="Arial"/>
          <w:b/>
          <w:bCs/>
          <w:u w:val="single"/>
        </w:rPr>
        <w:t>I</w:t>
      </w:r>
      <w:r w:rsidR="00743801" w:rsidRPr="00575E61">
        <w:rPr>
          <w:rFonts w:ascii="Arial" w:hAnsi="Arial" w:cs="Arial"/>
          <w:b/>
          <w:bCs/>
          <w:u w:val="single"/>
        </w:rPr>
        <w:t xml:space="preserve">V. </w:t>
      </w:r>
      <w:r w:rsidR="00D72570" w:rsidRPr="00575E61">
        <w:rPr>
          <w:rFonts w:ascii="Arial" w:hAnsi="Arial" w:cs="Arial"/>
          <w:b/>
          <w:bCs/>
          <w:u w:val="single"/>
        </w:rPr>
        <w:t xml:space="preserve">INFORMACJA O PRZEDMIOTOWYCH ŚRODKACH DOWODOWYCH </w:t>
      </w:r>
    </w:p>
    <w:p w14:paraId="23F2067F" w14:textId="77777777" w:rsidR="00D72570" w:rsidRPr="00D04846" w:rsidRDefault="00D72570" w:rsidP="00C442C8">
      <w:pPr>
        <w:numPr>
          <w:ilvl w:val="0"/>
          <w:numId w:val="24"/>
        </w:numPr>
        <w:suppressAutoHyphens/>
        <w:autoSpaceDE w:val="0"/>
        <w:autoSpaceDN w:val="0"/>
        <w:adjustRightInd w:val="0"/>
        <w:ind w:left="284" w:hanging="284"/>
        <w:jc w:val="both"/>
        <w:rPr>
          <w:rFonts w:ascii="Arial" w:hAnsi="Arial" w:cs="Arial"/>
        </w:rPr>
      </w:pPr>
      <w:r w:rsidRPr="00D04846">
        <w:rPr>
          <w:rFonts w:ascii="Arial" w:hAnsi="Arial" w:cs="Arial"/>
        </w:rPr>
        <w:t>W celu potwierdzenia, że oferowany sprzęt odpowiada określonym wymaganiom, zamawiający wymaga:</w:t>
      </w:r>
    </w:p>
    <w:p w14:paraId="16EFF9BA" w14:textId="77777777" w:rsidR="00D72570" w:rsidRPr="00D04846" w:rsidRDefault="00D72570" w:rsidP="00C442C8">
      <w:pPr>
        <w:numPr>
          <w:ilvl w:val="0"/>
          <w:numId w:val="23"/>
        </w:numPr>
        <w:ind w:left="568" w:hanging="284"/>
        <w:jc w:val="both"/>
        <w:rPr>
          <w:rFonts w:ascii="Arial" w:hAnsi="Arial" w:cs="Arial"/>
          <w:spacing w:val="-4"/>
        </w:rPr>
      </w:pPr>
      <w:r w:rsidRPr="00D04846">
        <w:rPr>
          <w:rFonts w:ascii="Arial" w:hAnsi="Arial" w:cs="Arial"/>
        </w:rPr>
        <w:t>kompletnych właściwych dokumentów dopuszczających do stosowania na terenie Polski i</w:t>
      </w:r>
      <w:r>
        <w:rPr>
          <w:rFonts w:ascii="Arial" w:hAnsi="Arial" w:cs="Arial"/>
        </w:rPr>
        <w:t> </w:t>
      </w:r>
      <w:r w:rsidRPr="00D04846">
        <w:rPr>
          <w:rFonts w:ascii="Arial" w:hAnsi="Arial" w:cs="Arial"/>
        </w:rPr>
        <w:t>Krajów Unii Europejskiej w zależności od klasyfikacji wyrobów medycznych – zgodnych z</w:t>
      </w:r>
      <w:r>
        <w:rPr>
          <w:rFonts w:ascii="Arial" w:hAnsi="Arial" w:cs="Arial"/>
        </w:rPr>
        <w:t> </w:t>
      </w:r>
      <w:r w:rsidRPr="00D04846">
        <w:rPr>
          <w:rFonts w:ascii="Arial" w:hAnsi="Arial" w:cs="Arial"/>
        </w:rPr>
        <w:t>ustawą o wyrobach medycznych z dnia 20</w:t>
      </w:r>
      <w:r w:rsidRPr="00D04846">
        <w:rPr>
          <w:rFonts w:ascii="Arial" w:hAnsi="Arial" w:cs="Arial"/>
          <w:b/>
        </w:rPr>
        <w:t xml:space="preserve"> </w:t>
      </w:r>
      <w:r w:rsidRPr="00D04846">
        <w:rPr>
          <w:rFonts w:ascii="Arial" w:hAnsi="Arial" w:cs="Arial"/>
        </w:rPr>
        <w:t xml:space="preserve">maja 2010 r. </w:t>
      </w:r>
      <w:r w:rsidRPr="00095045">
        <w:rPr>
          <w:rFonts w:ascii="Arial" w:hAnsi="Arial" w:cs="Arial"/>
          <w:i/>
          <w:iCs/>
          <w:sz w:val="18"/>
          <w:szCs w:val="18"/>
        </w:rPr>
        <w:t>(np.</w:t>
      </w:r>
      <w:r w:rsidRPr="00095045">
        <w:rPr>
          <w:rFonts w:ascii="Arial" w:hAnsi="Arial" w:cs="Arial"/>
          <w:i/>
          <w:iCs/>
          <w:spacing w:val="-4"/>
          <w:sz w:val="18"/>
          <w:szCs w:val="18"/>
        </w:rPr>
        <w:t xml:space="preserve"> deklarację zgodności potwierdzającą, że wyrób jest zgodny z wymaganiami zasadniczymi, a dla wyrobów medycznych klasy </w:t>
      </w:r>
      <w:proofErr w:type="spellStart"/>
      <w:r w:rsidRPr="00095045">
        <w:rPr>
          <w:rFonts w:ascii="Arial" w:hAnsi="Arial" w:cs="Arial"/>
          <w:i/>
          <w:iCs/>
          <w:spacing w:val="-4"/>
          <w:sz w:val="18"/>
          <w:szCs w:val="18"/>
        </w:rPr>
        <w:t>IIa</w:t>
      </w:r>
      <w:proofErr w:type="spellEnd"/>
      <w:r w:rsidRPr="00095045">
        <w:rPr>
          <w:rFonts w:ascii="Arial" w:hAnsi="Arial" w:cs="Arial"/>
          <w:i/>
          <w:iCs/>
          <w:spacing w:val="-4"/>
          <w:sz w:val="18"/>
          <w:szCs w:val="18"/>
        </w:rPr>
        <w:t xml:space="preserve">, </w:t>
      </w:r>
      <w:proofErr w:type="spellStart"/>
      <w:r w:rsidRPr="00095045">
        <w:rPr>
          <w:rFonts w:ascii="Arial" w:hAnsi="Arial" w:cs="Arial"/>
          <w:i/>
          <w:iCs/>
          <w:spacing w:val="-4"/>
          <w:sz w:val="18"/>
          <w:szCs w:val="18"/>
        </w:rPr>
        <w:t>IIb</w:t>
      </w:r>
      <w:proofErr w:type="spellEnd"/>
      <w:r w:rsidRPr="00095045">
        <w:rPr>
          <w:rFonts w:ascii="Arial" w:hAnsi="Arial" w:cs="Arial"/>
          <w:i/>
          <w:iCs/>
          <w:spacing w:val="-4"/>
          <w:sz w:val="18"/>
          <w:szCs w:val="18"/>
        </w:rPr>
        <w:t xml:space="preserve"> i III również certyfikat jednostki notyfikowanej potwierdzającej przeprowadzenie procedury oceny zgodności wyrobu z wymaganiami zasadniczymi).</w:t>
      </w:r>
    </w:p>
    <w:p w14:paraId="0F4C01E8" w14:textId="77777777" w:rsidR="00D72570" w:rsidRDefault="00D72570" w:rsidP="00C442C8">
      <w:pPr>
        <w:pStyle w:val="Tekstpodstawowy"/>
        <w:numPr>
          <w:ilvl w:val="0"/>
          <w:numId w:val="23"/>
        </w:numPr>
        <w:spacing w:after="0"/>
        <w:ind w:left="568" w:hanging="284"/>
        <w:jc w:val="both"/>
        <w:rPr>
          <w:rFonts w:ascii="Arial" w:hAnsi="Arial" w:cs="Arial"/>
          <w:sz w:val="18"/>
          <w:szCs w:val="18"/>
        </w:rPr>
      </w:pPr>
      <w:r w:rsidRPr="00D04846">
        <w:rPr>
          <w:rFonts w:ascii="Arial" w:hAnsi="Arial" w:cs="Arial"/>
        </w:rPr>
        <w:t>Oryginalne ilustrowane foldery, materiały techniczne producenta, potwierdzające, że</w:t>
      </w:r>
      <w:r>
        <w:rPr>
          <w:rFonts w:ascii="Arial" w:hAnsi="Arial" w:cs="Arial"/>
        </w:rPr>
        <w:t> </w:t>
      </w:r>
      <w:r w:rsidRPr="00D04846">
        <w:rPr>
          <w:rFonts w:ascii="Arial" w:hAnsi="Arial" w:cs="Arial"/>
        </w:rPr>
        <w:t>oferowany sprzęt spełnia wymagania Zamawiającego zawarte w poszczególnych pakietach</w:t>
      </w:r>
      <w:r w:rsidRPr="00095045">
        <w:rPr>
          <w:rFonts w:ascii="Arial" w:hAnsi="Arial" w:cs="Arial"/>
          <w:sz w:val="18"/>
          <w:szCs w:val="18"/>
        </w:rPr>
        <w:t xml:space="preserve">. </w:t>
      </w:r>
      <w:r w:rsidRPr="00095045">
        <w:rPr>
          <w:rFonts w:ascii="Arial" w:hAnsi="Arial" w:cs="Arial"/>
          <w:i/>
          <w:iCs/>
          <w:sz w:val="18"/>
          <w:szCs w:val="18"/>
        </w:rPr>
        <w:t>(Zamawiający zastrzega sobie prawo sprawdzenia wiarygodności podanych przez wykonawcę parametrów technicznych we wszystkich dostępnych źródłach);</w:t>
      </w:r>
    </w:p>
    <w:p w14:paraId="71F1D0A2" w14:textId="3F734A32" w:rsidR="00D72570" w:rsidRPr="00095045" w:rsidRDefault="00D72570" w:rsidP="00CA66E8">
      <w:pPr>
        <w:pStyle w:val="Tekstpodstawowy"/>
        <w:spacing w:after="0"/>
        <w:ind w:left="340"/>
        <w:jc w:val="both"/>
        <w:rPr>
          <w:rFonts w:ascii="Arial" w:hAnsi="Arial" w:cs="Arial"/>
          <w:sz w:val="18"/>
          <w:szCs w:val="18"/>
        </w:rPr>
      </w:pPr>
      <w:r w:rsidRPr="00095045">
        <w:rPr>
          <w:rFonts w:ascii="Arial" w:hAnsi="Arial" w:cs="Arial"/>
          <w:b/>
          <w:u w:val="single"/>
        </w:rPr>
        <w:t>UWAGA!</w:t>
      </w:r>
      <w:r w:rsidRPr="00095045">
        <w:rPr>
          <w:rFonts w:ascii="Arial" w:hAnsi="Arial" w:cs="Arial"/>
        </w:rPr>
        <w:t xml:space="preserve"> Wszystkie dokumenty składane dla potwierdzenia wymagań w poszczególnych pakietach, należy oznaczyć numerem pakietu</w:t>
      </w:r>
      <w:r w:rsidR="00CA66E8">
        <w:rPr>
          <w:rFonts w:ascii="Arial" w:hAnsi="Arial" w:cs="Arial"/>
        </w:rPr>
        <w:t xml:space="preserve"> i pozycji do których się odnoszą</w:t>
      </w:r>
      <w:r w:rsidRPr="00095045">
        <w:rPr>
          <w:rFonts w:ascii="Arial" w:hAnsi="Arial" w:cs="Arial"/>
        </w:rPr>
        <w:t>.</w:t>
      </w:r>
    </w:p>
    <w:p w14:paraId="64DDCF42" w14:textId="77777777" w:rsidR="00D72570" w:rsidRPr="003C55C7" w:rsidRDefault="00D72570" w:rsidP="00C442C8">
      <w:pPr>
        <w:pStyle w:val="Akapitzlist"/>
        <w:numPr>
          <w:ilvl w:val="0"/>
          <w:numId w:val="24"/>
        </w:numPr>
        <w:suppressAutoHyphens/>
        <w:spacing w:after="0" w:line="240" w:lineRule="auto"/>
        <w:ind w:left="284" w:hanging="284"/>
        <w:contextualSpacing w:val="0"/>
        <w:jc w:val="both"/>
        <w:rPr>
          <w:rFonts w:ascii="Arial" w:hAnsi="Arial" w:cs="Arial"/>
          <w:sz w:val="20"/>
          <w:szCs w:val="20"/>
          <w:lang w:eastAsia="zh-CN"/>
        </w:rPr>
      </w:pPr>
      <w:r w:rsidRPr="003C55C7">
        <w:rPr>
          <w:rFonts w:ascii="Arial" w:eastAsiaTheme="minorHAnsi" w:hAnsi="Arial" w:cs="Arial"/>
          <w:color w:val="000000"/>
          <w:sz w:val="20"/>
          <w:szCs w:val="20"/>
        </w:rPr>
        <w:t>Wykonawca winien złożyć przedmiotowe środki dowodowe wraz z ofertą.</w:t>
      </w:r>
    </w:p>
    <w:p w14:paraId="03FA9892" w14:textId="61E4A975" w:rsidR="00D72570" w:rsidRDefault="00D72570" w:rsidP="00C442C8">
      <w:pPr>
        <w:pStyle w:val="Akapitzlist"/>
        <w:numPr>
          <w:ilvl w:val="0"/>
          <w:numId w:val="24"/>
        </w:numPr>
        <w:suppressAutoHyphens/>
        <w:spacing w:after="0" w:line="240" w:lineRule="auto"/>
        <w:ind w:left="284" w:hanging="284"/>
        <w:contextualSpacing w:val="0"/>
        <w:jc w:val="both"/>
        <w:rPr>
          <w:rFonts w:ascii="Arial" w:hAnsi="Arial" w:cs="Arial"/>
          <w:sz w:val="20"/>
          <w:szCs w:val="20"/>
          <w:lang w:eastAsia="zh-CN"/>
        </w:rPr>
      </w:pPr>
      <w:r w:rsidRPr="003C55C7">
        <w:rPr>
          <w:rFonts w:ascii="Arial" w:hAnsi="Arial" w:cs="Arial"/>
          <w:sz w:val="20"/>
          <w:szCs w:val="20"/>
          <w:lang w:eastAsia="zh-CN"/>
        </w:rPr>
        <w:t>Zamawiający wezwie Wykonawcę do złożenia lub uzupełnienia, w wyznaczonym terminie, przedmiotowych środków dowodowych, w przypadku gdy Wykonawca nie złoży przedmiotowych środków dowodowych lub będą one niekompletne z zastrzeżeniem art.107 ust.3.</w:t>
      </w:r>
    </w:p>
    <w:p w14:paraId="3BAF7FF0" w14:textId="0A5DF754" w:rsidR="008A15DA" w:rsidRPr="001A677D" w:rsidRDefault="00575E61" w:rsidP="00CA66E8">
      <w:pPr>
        <w:suppressAutoHyphens/>
        <w:spacing w:before="240"/>
        <w:jc w:val="both"/>
        <w:rPr>
          <w:rFonts w:ascii="Arial" w:hAnsi="Arial" w:cs="Arial"/>
          <w:lang w:eastAsia="zh-CN"/>
        </w:rPr>
      </w:pPr>
      <w:r>
        <w:rPr>
          <w:rFonts w:ascii="Arial" w:hAnsi="Arial" w:cs="Arial"/>
          <w:b/>
          <w:u w:val="single"/>
          <w:lang w:eastAsia="zh-CN"/>
        </w:rPr>
        <w:t xml:space="preserve">V. </w:t>
      </w:r>
      <w:r w:rsidR="00EF3B6C" w:rsidRPr="001A677D">
        <w:rPr>
          <w:rFonts w:ascii="Arial" w:hAnsi="Arial" w:cs="Arial"/>
          <w:b/>
          <w:u w:val="single"/>
          <w:lang w:eastAsia="zh-CN"/>
        </w:rPr>
        <w:t>REALIZACJA ZAMÓWIENIA – WYMAGANIA ZAMAWIAJĄCEGO:</w:t>
      </w:r>
    </w:p>
    <w:p w14:paraId="6CB4D0CC" w14:textId="40969551" w:rsidR="00B55E1B" w:rsidRPr="00250827" w:rsidRDefault="004131FD" w:rsidP="00C442C8">
      <w:pPr>
        <w:numPr>
          <w:ilvl w:val="0"/>
          <w:numId w:val="3"/>
        </w:numPr>
        <w:tabs>
          <w:tab w:val="clear" w:pos="0"/>
        </w:tabs>
        <w:suppressAutoHyphens/>
        <w:ind w:left="360" w:hanging="360"/>
        <w:jc w:val="both"/>
        <w:rPr>
          <w:rFonts w:ascii="Arial" w:hAnsi="Arial" w:cs="Arial"/>
          <w:lang w:val="x-none" w:eastAsia="zh-CN"/>
        </w:rPr>
      </w:pPr>
      <w:r w:rsidRPr="00250827">
        <w:rPr>
          <w:rFonts w:ascii="Arial" w:hAnsi="Arial" w:cs="Arial"/>
          <w:lang w:val="x-none" w:eastAsia="zh-CN"/>
        </w:rPr>
        <w:t>Przewidywany termin realizacji zamówienia</w:t>
      </w:r>
      <w:r w:rsidRPr="00250827">
        <w:rPr>
          <w:rFonts w:ascii="Arial" w:hAnsi="Arial" w:cs="Arial"/>
          <w:lang w:eastAsia="zh-CN"/>
        </w:rPr>
        <w:t xml:space="preserve">: dostawy </w:t>
      </w:r>
      <w:r w:rsidRPr="00250827">
        <w:rPr>
          <w:rFonts w:ascii="Arial" w:eastAsia="Calibri" w:hAnsi="Arial" w:cs="Arial"/>
          <w:lang w:val="x-none" w:eastAsia="en-US"/>
        </w:rPr>
        <w:t>sukcesywn</w:t>
      </w:r>
      <w:r w:rsidRPr="00250827">
        <w:rPr>
          <w:rFonts w:ascii="Arial" w:eastAsia="Calibri" w:hAnsi="Arial" w:cs="Arial"/>
          <w:lang w:eastAsia="en-US"/>
        </w:rPr>
        <w:t>e</w:t>
      </w:r>
      <w:r w:rsidRPr="00250827">
        <w:rPr>
          <w:rFonts w:ascii="Arial" w:eastAsia="Calibri" w:hAnsi="Arial" w:cs="Arial"/>
          <w:lang w:val="x-none" w:eastAsia="en-US"/>
        </w:rPr>
        <w:t xml:space="preserve"> w terminie: od </w:t>
      </w:r>
      <w:r w:rsidR="00784754" w:rsidRPr="00250827">
        <w:rPr>
          <w:rFonts w:ascii="Arial" w:eastAsia="Calibri" w:hAnsi="Arial" w:cs="Arial"/>
          <w:lang w:eastAsia="en-US"/>
        </w:rPr>
        <w:t>dnia 01.01.202</w:t>
      </w:r>
      <w:r w:rsidR="00B55E1B" w:rsidRPr="00250827">
        <w:rPr>
          <w:rFonts w:ascii="Arial" w:eastAsia="Calibri" w:hAnsi="Arial" w:cs="Arial"/>
          <w:lang w:eastAsia="en-US"/>
        </w:rPr>
        <w:t>2</w:t>
      </w:r>
      <w:r w:rsidRPr="00250827">
        <w:rPr>
          <w:rFonts w:ascii="Arial" w:eastAsia="Calibri" w:hAnsi="Arial" w:cs="Arial"/>
          <w:lang w:val="x-none" w:eastAsia="en-US"/>
        </w:rPr>
        <w:t xml:space="preserve"> do dnia 3</w:t>
      </w:r>
      <w:r w:rsidRPr="00250827">
        <w:rPr>
          <w:rFonts w:ascii="Arial" w:eastAsia="Calibri" w:hAnsi="Arial" w:cs="Arial"/>
          <w:lang w:eastAsia="en-US"/>
        </w:rPr>
        <w:t>1</w:t>
      </w:r>
      <w:r w:rsidRPr="00250827">
        <w:rPr>
          <w:rFonts w:ascii="Arial" w:eastAsia="Calibri" w:hAnsi="Arial" w:cs="Arial"/>
          <w:lang w:val="x-none" w:eastAsia="en-US"/>
        </w:rPr>
        <w:t>.</w:t>
      </w:r>
      <w:r w:rsidRPr="00250827">
        <w:rPr>
          <w:rFonts w:ascii="Arial" w:eastAsia="Calibri" w:hAnsi="Arial" w:cs="Arial"/>
          <w:lang w:eastAsia="en-US"/>
        </w:rPr>
        <w:t>12</w:t>
      </w:r>
      <w:r w:rsidRPr="00250827">
        <w:rPr>
          <w:rFonts w:ascii="Arial" w:eastAsia="Calibri" w:hAnsi="Arial" w:cs="Arial"/>
          <w:lang w:val="x-none" w:eastAsia="en-US"/>
        </w:rPr>
        <w:t>.202</w:t>
      </w:r>
      <w:r w:rsidR="00B55E1B" w:rsidRPr="00250827">
        <w:rPr>
          <w:rFonts w:ascii="Arial" w:eastAsia="Calibri" w:hAnsi="Arial" w:cs="Arial"/>
          <w:lang w:eastAsia="en-US"/>
        </w:rPr>
        <w:t xml:space="preserve">2 </w:t>
      </w:r>
      <w:r w:rsidRPr="00250827">
        <w:rPr>
          <w:rFonts w:ascii="Arial" w:eastAsia="Calibri" w:hAnsi="Arial" w:cs="Arial"/>
          <w:lang w:val="x-none" w:eastAsia="en-US"/>
        </w:rPr>
        <w:t>r.</w:t>
      </w:r>
      <w:r w:rsidR="00B55E1B" w:rsidRPr="00250827">
        <w:rPr>
          <w:rFonts w:ascii="Arial" w:eastAsia="Calibri" w:hAnsi="Arial" w:cs="Arial"/>
          <w:lang w:eastAsia="en-US"/>
        </w:rPr>
        <w:t xml:space="preserve"> </w:t>
      </w:r>
      <w:bookmarkStart w:id="4" w:name="_Hlk85628751"/>
      <w:r w:rsidR="00B55E1B" w:rsidRPr="00250827">
        <w:rPr>
          <w:rFonts w:ascii="Arial" w:hAnsi="Arial" w:cs="Arial"/>
          <w:lang w:eastAsia="zh-CN"/>
        </w:rPr>
        <w:t>(Uwaga! termin rozpoczęcia realizacji zamówienia może ulec zmianie w przypadku przedłużenia procedury przetargowej)</w:t>
      </w:r>
      <w:bookmarkEnd w:id="4"/>
    </w:p>
    <w:p w14:paraId="33828160" w14:textId="034F9995" w:rsidR="004131FD" w:rsidRPr="00250827" w:rsidRDefault="004131FD" w:rsidP="00C442C8">
      <w:pPr>
        <w:numPr>
          <w:ilvl w:val="0"/>
          <w:numId w:val="3"/>
        </w:numPr>
        <w:tabs>
          <w:tab w:val="clear" w:pos="0"/>
        </w:tabs>
        <w:suppressAutoHyphens/>
        <w:ind w:left="360" w:hanging="360"/>
        <w:jc w:val="both"/>
        <w:rPr>
          <w:rFonts w:ascii="Arial" w:hAnsi="Arial" w:cs="Arial"/>
          <w:lang w:val="x-none" w:eastAsia="zh-CN"/>
        </w:rPr>
      </w:pPr>
      <w:r w:rsidRPr="00250827">
        <w:rPr>
          <w:rFonts w:ascii="Arial" w:hAnsi="Arial" w:cs="Arial"/>
          <w:lang w:val="x-none" w:eastAsia="zh-CN"/>
        </w:rPr>
        <w:t>Miejsce realizacji zamówienia: Wojewódzki Szpital Dziecięcy im. J. Brudzińskiego w Bydgoszczy, ul.</w:t>
      </w:r>
      <w:r w:rsidRPr="00250827">
        <w:rPr>
          <w:rFonts w:ascii="Arial" w:hAnsi="Arial" w:cs="Arial"/>
          <w:lang w:eastAsia="zh-CN"/>
        </w:rPr>
        <w:t> </w:t>
      </w:r>
      <w:r w:rsidRPr="00250827">
        <w:rPr>
          <w:rFonts w:ascii="Arial" w:hAnsi="Arial" w:cs="Arial"/>
          <w:lang w:val="x-none" w:eastAsia="zh-CN"/>
        </w:rPr>
        <w:t>Chodkiewicza 44 w Bydgoszczy.</w:t>
      </w:r>
    </w:p>
    <w:p w14:paraId="30A9FE37" w14:textId="1D06C8EB" w:rsidR="004131FD" w:rsidRPr="00250827" w:rsidRDefault="004131FD" w:rsidP="00C442C8">
      <w:pPr>
        <w:numPr>
          <w:ilvl w:val="0"/>
          <w:numId w:val="3"/>
        </w:numPr>
        <w:tabs>
          <w:tab w:val="clear" w:pos="0"/>
        </w:tabs>
        <w:suppressAutoHyphens/>
        <w:jc w:val="both"/>
        <w:rPr>
          <w:rFonts w:ascii="Arial" w:hAnsi="Arial" w:cs="Arial"/>
          <w:lang w:val="x-none" w:eastAsia="zh-CN"/>
        </w:rPr>
      </w:pPr>
      <w:r w:rsidRPr="00250827">
        <w:rPr>
          <w:rFonts w:ascii="Arial" w:hAnsi="Arial" w:cs="Arial"/>
          <w:lang w:val="x-none" w:eastAsia="zh-CN"/>
        </w:rPr>
        <w:t xml:space="preserve">Dostawy sukcesywne na podstawie zamówień jednostkowych średnio </w:t>
      </w:r>
      <w:r w:rsidR="00F82F79" w:rsidRPr="00250827">
        <w:rPr>
          <w:rFonts w:ascii="Arial" w:hAnsi="Arial" w:cs="Arial"/>
          <w:b/>
          <w:lang w:eastAsia="zh-CN"/>
        </w:rPr>
        <w:t>trzy</w:t>
      </w:r>
      <w:r w:rsidRPr="00250827">
        <w:rPr>
          <w:rFonts w:ascii="Arial" w:hAnsi="Arial" w:cs="Arial"/>
          <w:b/>
          <w:lang w:val="x-none" w:eastAsia="zh-CN"/>
        </w:rPr>
        <w:t xml:space="preserve"> razy</w:t>
      </w:r>
      <w:r w:rsidRPr="00250827">
        <w:rPr>
          <w:rFonts w:ascii="Arial" w:hAnsi="Arial" w:cs="Arial"/>
          <w:lang w:val="x-none" w:eastAsia="zh-CN"/>
        </w:rPr>
        <w:t xml:space="preserve"> w miesiącu, realizowane w maksymalnym czasie </w:t>
      </w:r>
      <w:r w:rsidRPr="00250827">
        <w:rPr>
          <w:rFonts w:ascii="Arial" w:hAnsi="Arial" w:cs="Arial"/>
          <w:b/>
          <w:lang w:val="x-none" w:eastAsia="zh-CN"/>
        </w:rPr>
        <w:t>trzech dni</w:t>
      </w:r>
      <w:r w:rsidRPr="00250827">
        <w:rPr>
          <w:rFonts w:ascii="Arial" w:hAnsi="Arial" w:cs="Arial"/>
          <w:lang w:val="x-none" w:eastAsia="zh-CN"/>
        </w:rPr>
        <w:t xml:space="preserve"> oraz incydentalnie w trybie pilnym w ciągu </w:t>
      </w:r>
      <w:r w:rsidRPr="00250827">
        <w:rPr>
          <w:rFonts w:ascii="Arial" w:hAnsi="Arial" w:cs="Arial"/>
          <w:b/>
          <w:lang w:val="x-none" w:eastAsia="zh-CN"/>
        </w:rPr>
        <w:t>24 godz.</w:t>
      </w:r>
      <w:r w:rsidRPr="00250827">
        <w:rPr>
          <w:rFonts w:ascii="Arial" w:hAnsi="Arial" w:cs="Arial"/>
          <w:lang w:val="x-none" w:eastAsia="zh-CN"/>
        </w:rPr>
        <w:t xml:space="preserve"> od złożenia zamówienia, stosownym transportem na koszt i ryzyko Wykonawcy wraz z wyładunkiem do wskazanego magazynu w siedzibie Zamawiającego.</w:t>
      </w:r>
    </w:p>
    <w:p w14:paraId="048A629E" w14:textId="77777777" w:rsidR="004131FD" w:rsidRPr="001A677D" w:rsidRDefault="004131FD" w:rsidP="00C442C8">
      <w:pPr>
        <w:numPr>
          <w:ilvl w:val="0"/>
          <w:numId w:val="3"/>
        </w:numPr>
        <w:tabs>
          <w:tab w:val="clear" w:pos="0"/>
        </w:tabs>
        <w:suppressAutoHyphens/>
        <w:jc w:val="both"/>
        <w:rPr>
          <w:rFonts w:ascii="Arial" w:hAnsi="Arial" w:cs="Arial"/>
          <w:lang w:val="x-none" w:eastAsia="zh-CN"/>
        </w:rPr>
      </w:pPr>
      <w:r w:rsidRPr="001A677D">
        <w:rPr>
          <w:rFonts w:ascii="Arial" w:hAnsi="Arial" w:cs="Arial"/>
          <w:lang w:val="x-none" w:eastAsia="zh-CN"/>
        </w:rPr>
        <w:t xml:space="preserve">Termin płatności </w:t>
      </w:r>
      <w:r w:rsidRPr="001A677D">
        <w:rPr>
          <w:rFonts w:ascii="Arial" w:hAnsi="Arial" w:cs="Arial"/>
          <w:b/>
          <w:lang w:val="x-none" w:eastAsia="zh-CN"/>
        </w:rPr>
        <w:t>60 dni</w:t>
      </w:r>
      <w:r w:rsidRPr="001A677D">
        <w:rPr>
          <w:rFonts w:ascii="Arial" w:hAnsi="Arial" w:cs="Arial"/>
          <w:lang w:val="x-none" w:eastAsia="zh-CN"/>
        </w:rPr>
        <w:t>.</w:t>
      </w:r>
    </w:p>
    <w:p w14:paraId="4BF60AAF" w14:textId="77777777" w:rsidR="004131FD" w:rsidRPr="001A677D" w:rsidRDefault="004131FD" w:rsidP="00CA66E8">
      <w:pPr>
        <w:suppressAutoHyphens/>
        <w:ind w:left="357" w:hanging="357"/>
        <w:jc w:val="both"/>
        <w:rPr>
          <w:rFonts w:ascii="Arial" w:hAnsi="Arial" w:cs="Arial"/>
          <w:highlight w:val="yellow"/>
          <w:lang w:val="x-none" w:eastAsia="zh-CN"/>
        </w:rPr>
      </w:pPr>
      <w:r w:rsidRPr="001A677D">
        <w:rPr>
          <w:rFonts w:ascii="Arial" w:hAnsi="Arial" w:cs="Arial"/>
          <w:lang w:val="x-none" w:eastAsia="zh-CN"/>
        </w:rPr>
        <w:t>5.</w:t>
      </w:r>
      <w:r w:rsidRPr="001A677D">
        <w:rPr>
          <w:rFonts w:ascii="Arial" w:hAnsi="Arial" w:cs="Arial"/>
          <w:lang w:val="x-none" w:eastAsia="zh-CN"/>
        </w:rPr>
        <w:tab/>
        <w:t xml:space="preserve">Termin przydatności asortymentu do użycia nie krótszy niż </w:t>
      </w:r>
      <w:r w:rsidRPr="001A677D">
        <w:rPr>
          <w:rFonts w:ascii="Arial" w:hAnsi="Arial" w:cs="Arial"/>
          <w:b/>
          <w:lang w:val="x-none" w:eastAsia="zh-CN"/>
        </w:rPr>
        <w:t>12 miesięcy</w:t>
      </w:r>
      <w:r w:rsidRPr="001A677D">
        <w:rPr>
          <w:rFonts w:ascii="Arial" w:hAnsi="Arial" w:cs="Arial"/>
          <w:lang w:val="x-none" w:eastAsia="zh-CN"/>
        </w:rPr>
        <w:t xml:space="preserve"> od daty dostawy.</w:t>
      </w:r>
    </w:p>
    <w:p w14:paraId="65B1579F" w14:textId="5461CACF" w:rsidR="00575E61" w:rsidRDefault="004131FD" w:rsidP="00CA66E8">
      <w:pPr>
        <w:suppressAutoHyphens/>
        <w:ind w:left="357" w:hanging="357"/>
        <w:jc w:val="both"/>
        <w:rPr>
          <w:rFonts w:ascii="Arial" w:hAnsi="Arial" w:cs="Arial"/>
          <w:lang w:val="x-none" w:eastAsia="zh-CN"/>
        </w:rPr>
      </w:pPr>
      <w:r w:rsidRPr="001A677D">
        <w:rPr>
          <w:rFonts w:ascii="Arial" w:hAnsi="Arial" w:cs="Arial"/>
          <w:lang w:val="x-none" w:eastAsia="zh-CN"/>
        </w:rPr>
        <w:t xml:space="preserve">6. </w:t>
      </w:r>
      <w:r w:rsidRPr="001A677D">
        <w:rPr>
          <w:rFonts w:ascii="Arial" w:hAnsi="Arial" w:cs="Arial"/>
          <w:lang w:val="x-none" w:eastAsia="zh-CN"/>
        </w:rPr>
        <w:tab/>
        <w:t xml:space="preserve">Okres utrzymania ceny: </w:t>
      </w:r>
      <w:r w:rsidR="00784754" w:rsidRPr="001A677D">
        <w:rPr>
          <w:rFonts w:ascii="Arial" w:hAnsi="Arial" w:cs="Arial"/>
          <w:lang w:eastAsia="zh-CN"/>
        </w:rPr>
        <w:t>przez cały okres trwania umowy</w:t>
      </w:r>
      <w:r w:rsidRPr="001A677D">
        <w:rPr>
          <w:rFonts w:ascii="Arial" w:hAnsi="Arial" w:cs="Arial"/>
          <w:lang w:val="x-none" w:eastAsia="zh-CN"/>
        </w:rPr>
        <w:t xml:space="preserve"> obowiązywania umowy.</w:t>
      </w:r>
    </w:p>
    <w:p w14:paraId="46AE3AF8" w14:textId="77777777" w:rsidR="00575E61" w:rsidRDefault="00575E61" w:rsidP="00CA66E8">
      <w:pPr>
        <w:suppressAutoHyphens/>
        <w:ind w:left="357" w:hanging="357"/>
        <w:jc w:val="both"/>
        <w:rPr>
          <w:rFonts w:ascii="Arial" w:hAnsi="Arial" w:cs="Arial"/>
          <w:lang w:val="x-none" w:eastAsia="zh-CN"/>
        </w:rPr>
      </w:pPr>
    </w:p>
    <w:p w14:paraId="430A5452" w14:textId="51E61493" w:rsidR="00575E61" w:rsidRPr="00136A06" w:rsidRDefault="00575E61" w:rsidP="00CA66E8">
      <w:pPr>
        <w:jc w:val="both"/>
        <w:rPr>
          <w:rFonts w:ascii="Arial" w:hAnsi="Arial" w:cs="Arial"/>
          <w:b/>
          <w:bCs/>
          <w:u w:val="single"/>
        </w:rPr>
      </w:pPr>
      <w:r w:rsidRPr="00136A06">
        <w:rPr>
          <w:rFonts w:ascii="Arial" w:hAnsi="Arial" w:cs="Arial"/>
          <w:b/>
          <w:bCs/>
          <w:u w:val="single"/>
        </w:rPr>
        <w:t xml:space="preserve">VI. PODSTAWY WYKLUCZENIA, O KTÓRYCH MOWA W ART. 108 UST. 1 </w:t>
      </w:r>
      <w:r w:rsidR="00136A06">
        <w:rPr>
          <w:rFonts w:ascii="Arial" w:hAnsi="Arial" w:cs="Arial"/>
          <w:b/>
          <w:bCs/>
          <w:u w:val="single"/>
        </w:rPr>
        <w:t xml:space="preserve">I </w:t>
      </w:r>
      <w:r w:rsidRPr="00136A06">
        <w:rPr>
          <w:rFonts w:ascii="Arial" w:hAnsi="Arial" w:cs="Arial"/>
          <w:b/>
          <w:bCs/>
          <w:u w:val="single"/>
        </w:rPr>
        <w:t>ART. 109 UST.1</w:t>
      </w:r>
    </w:p>
    <w:p w14:paraId="7E51A90C" w14:textId="010AB611" w:rsidR="00575E61" w:rsidRPr="000F7AA1" w:rsidRDefault="00575E61" w:rsidP="00C442C8">
      <w:pPr>
        <w:pStyle w:val="Akapitzlist"/>
        <w:numPr>
          <w:ilvl w:val="0"/>
          <w:numId w:val="27"/>
        </w:numPr>
        <w:autoSpaceDE w:val="0"/>
        <w:autoSpaceDN w:val="0"/>
        <w:adjustRightInd w:val="0"/>
        <w:spacing w:after="0" w:line="240" w:lineRule="auto"/>
        <w:ind w:left="284" w:hanging="284"/>
        <w:contextualSpacing w:val="0"/>
        <w:jc w:val="both"/>
        <w:rPr>
          <w:rFonts w:ascii="Arial" w:eastAsiaTheme="minorHAnsi" w:hAnsi="Arial" w:cs="Arial"/>
          <w:color w:val="000000"/>
          <w:sz w:val="20"/>
          <w:szCs w:val="20"/>
        </w:rPr>
      </w:pPr>
      <w:r w:rsidRPr="000F7AA1">
        <w:rPr>
          <w:rFonts w:ascii="Arial" w:eastAsiaTheme="minorHAnsi" w:hAnsi="Arial" w:cs="Arial"/>
          <w:color w:val="000000"/>
          <w:sz w:val="20"/>
          <w:szCs w:val="20"/>
        </w:rPr>
        <w:lastRenderedPageBreak/>
        <w:t xml:space="preserve">W przypadku wystąpienia podstaw wykluczenia, wskazanych w art. 108 ust. 1 ustawy </w:t>
      </w:r>
      <w:proofErr w:type="spellStart"/>
      <w:r w:rsidRPr="000F7AA1">
        <w:rPr>
          <w:rFonts w:ascii="Arial" w:eastAsiaTheme="minorHAnsi" w:hAnsi="Arial" w:cs="Arial"/>
          <w:color w:val="000000"/>
          <w:sz w:val="20"/>
          <w:szCs w:val="20"/>
        </w:rPr>
        <w:t>Pzp</w:t>
      </w:r>
      <w:proofErr w:type="spellEnd"/>
      <w:r w:rsidRPr="000F7AA1">
        <w:rPr>
          <w:rFonts w:ascii="Arial" w:eastAsiaTheme="minorHAnsi" w:hAnsi="Arial" w:cs="Arial"/>
          <w:color w:val="000000"/>
          <w:sz w:val="20"/>
          <w:szCs w:val="20"/>
        </w:rPr>
        <w:t>, z postępowania o udzielenie zamówienia wyklucza się</w:t>
      </w:r>
      <w:r w:rsidR="00136A06">
        <w:rPr>
          <w:rFonts w:ascii="Arial" w:eastAsiaTheme="minorHAnsi" w:hAnsi="Arial" w:cs="Arial"/>
          <w:color w:val="000000"/>
          <w:sz w:val="20"/>
          <w:szCs w:val="20"/>
        </w:rPr>
        <w:t xml:space="preserve"> Wykonawcę</w:t>
      </w:r>
      <w:r w:rsidRPr="000F7AA1">
        <w:rPr>
          <w:rFonts w:ascii="Arial" w:eastAsiaTheme="minorHAnsi" w:hAnsi="Arial" w:cs="Arial"/>
          <w:color w:val="000000"/>
          <w:sz w:val="20"/>
          <w:szCs w:val="20"/>
        </w:rPr>
        <w:t xml:space="preserve">, z zastrzeżeniem art. 110 ust. 2 ustawy </w:t>
      </w:r>
      <w:proofErr w:type="spellStart"/>
      <w:r w:rsidRPr="000F7AA1">
        <w:rPr>
          <w:rFonts w:ascii="Arial" w:eastAsiaTheme="minorHAnsi" w:hAnsi="Arial" w:cs="Arial"/>
          <w:color w:val="000000"/>
          <w:sz w:val="20"/>
          <w:szCs w:val="20"/>
        </w:rPr>
        <w:t>Pzp</w:t>
      </w:r>
      <w:proofErr w:type="spellEnd"/>
      <w:r w:rsidRPr="000F7AA1">
        <w:rPr>
          <w:rFonts w:ascii="Arial" w:eastAsiaTheme="minorHAnsi" w:hAnsi="Arial" w:cs="Arial"/>
          <w:color w:val="000000"/>
          <w:sz w:val="20"/>
          <w:szCs w:val="20"/>
        </w:rPr>
        <w:t>,</w:t>
      </w:r>
      <w:r w:rsidR="00136A06">
        <w:rPr>
          <w:rFonts w:ascii="Arial" w:eastAsiaTheme="minorHAnsi" w:hAnsi="Arial" w:cs="Arial"/>
          <w:color w:val="000000"/>
          <w:sz w:val="20"/>
          <w:szCs w:val="20"/>
        </w:rPr>
        <w:t>;</w:t>
      </w:r>
    </w:p>
    <w:p w14:paraId="1DCF3AB5" w14:textId="77777777" w:rsidR="00575E61" w:rsidRPr="000F7AA1" w:rsidRDefault="00575E61" w:rsidP="00C442C8">
      <w:pPr>
        <w:pStyle w:val="Akapitzlist"/>
        <w:numPr>
          <w:ilvl w:val="0"/>
          <w:numId w:val="27"/>
        </w:numPr>
        <w:autoSpaceDE w:val="0"/>
        <w:autoSpaceDN w:val="0"/>
        <w:adjustRightInd w:val="0"/>
        <w:spacing w:after="0" w:line="240" w:lineRule="auto"/>
        <w:ind w:left="284" w:hanging="284"/>
        <w:contextualSpacing w:val="0"/>
        <w:jc w:val="both"/>
        <w:rPr>
          <w:rFonts w:ascii="Arial" w:eastAsiaTheme="minorHAnsi" w:hAnsi="Arial" w:cs="Arial"/>
          <w:color w:val="000000"/>
          <w:sz w:val="20"/>
          <w:szCs w:val="20"/>
        </w:rPr>
      </w:pPr>
      <w:r w:rsidRPr="000F7AA1">
        <w:rPr>
          <w:rFonts w:ascii="Arial" w:hAnsi="Arial" w:cs="Arial"/>
          <w:sz w:val="20"/>
          <w:szCs w:val="20"/>
        </w:rPr>
        <w:t xml:space="preserve">Zamawiający dodatkowo wykluczy z udziału w postepowaniu także Wykonawcę, wobec którego zachodzą przesłanki wykluczenia wskazane w art. 109 ust. 1 ustawy </w:t>
      </w:r>
      <w:proofErr w:type="spellStart"/>
      <w:r w:rsidRPr="000F7AA1">
        <w:rPr>
          <w:rFonts w:ascii="Arial" w:hAnsi="Arial" w:cs="Arial"/>
          <w:sz w:val="20"/>
          <w:szCs w:val="20"/>
        </w:rPr>
        <w:t>Pzp</w:t>
      </w:r>
      <w:proofErr w:type="spellEnd"/>
      <w:r w:rsidRPr="000F7AA1">
        <w:rPr>
          <w:rFonts w:ascii="Arial" w:hAnsi="Arial" w:cs="Arial"/>
          <w:sz w:val="20"/>
          <w:szCs w:val="20"/>
        </w:rPr>
        <w:t>.</w:t>
      </w:r>
    </w:p>
    <w:p w14:paraId="320BE348" w14:textId="77777777" w:rsidR="00575E61" w:rsidRPr="000F7AA1" w:rsidRDefault="00575E61" w:rsidP="00C442C8">
      <w:pPr>
        <w:pStyle w:val="Akapitzlist"/>
        <w:numPr>
          <w:ilvl w:val="0"/>
          <w:numId w:val="27"/>
        </w:numPr>
        <w:autoSpaceDE w:val="0"/>
        <w:autoSpaceDN w:val="0"/>
        <w:adjustRightInd w:val="0"/>
        <w:spacing w:after="0" w:line="240" w:lineRule="auto"/>
        <w:ind w:left="284" w:hanging="284"/>
        <w:contextualSpacing w:val="0"/>
        <w:jc w:val="both"/>
        <w:rPr>
          <w:rFonts w:ascii="Arial" w:eastAsiaTheme="minorHAnsi" w:hAnsi="Arial" w:cs="Arial"/>
          <w:color w:val="000000"/>
          <w:sz w:val="20"/>
          <w:szCs w:val="20"/>
        </w:rPr>
      </w:pPr>
      <w:r w:rsidRPr="000F7AA1">
        <w:rPr>
          <w:rFonts w:ascii="Arial" w:eastAsiaTheme="minorHAnsi" w:hAnsi="Arial" w:cs="Arial"/>
          <w:color w:val="000000"/>
          <w:sz w:val="20"/>
          <w:szCs w:val="20"/>
        </w:rPr>
        <w:t>Wykonawca może zostać wykluczony przez Zamawiającego na każdym etapie postępowania o udzielenie zamówienia.</w:t>
      </w:r>
    </w:p>
    <w:p w14:paraId="5DF44679" w14:textId="02B03B0D" w:rsidR="00136A06" w:rsidRPr="00575E61" w:rsidRDefault="00136A06" w:rsidP="00136A06">
      <w:pPr>
        <w:suppressAutoHyphens/>
        <w:spacing w:before="240"/>
        <w:jc w:val="both"/>
        <w:rPr>
          <w:rFonts w:ascii="Arial" w:hAnsi="Arial" w:cs="Arial"/>
          <w:b/>
          <w:u w:val="single"/>
          <w:lang w:eastAsia="zh-CN"/>
        </w:rPr>
      </w:pPr>
      <w:r>
        <w:rPr>
          <w:rFonts w:ascii="Arial" w:hAnsi="Arial" w:cs="Arial"/>
          <w:b/>
          <w:u w:val="single"/>
          <w:lang w:eastAsia="zh-CN"/>
        </w:rPr>
        <w:t xml:space="preserve">VII. </w:t>
      </w:r>
      <w:r w:rsidRPr="00575E61">
        <w:rPr>
          <w:rFonts w:ascii="Arial" w:hAnsi="Arial" w:cs="Arial"/>
          <w:b/>
          <w:u w:val="single"/>
          <w:lang w:eastAsia="zh-CN"/>
        </w:rPr>
        <w:t>OPIS WARUNKÓW UDZIAŁU W POSTĘPOWANIU</w:t>
      </w:r>
    </w:p>
    <w:p w14:paraId="7F40757B" w14:textId="77777777" w:rsidR="00136A06" w:rsidRPr="001B719C" w:rsidRDefault="00136A06" w:rsidP="00136A06">
      <w:pPr>
        <w:ind w:left="284" w:hanging="284"/>
        <w:jc w:val="both"/>
        <w:rPr>
          <w:rFonts w:ascii="Arial" w:hAnsi="Arial" w:cs="Arial"/>
        </w:rPr>
      </w:pPr>
      <w:r w:rsidRPr="001B719C">
        <w:rPr>
          <w:rFonts w:ascii="Arial" w:hAnsi="Arial" w:cs="Arial"/>
        </w:rPr>
        <w:t>1.</w:t>
      </w:r>
      <w:r w:rsidRPr="001B719C">
        <w:rPr>
          <w:rFonts w:ascii="Arial" w:hAnsi="Arial" w:cs="Arial"/>
        </w:rPr>
        <w:tab/>
        <w:t xml:space="preserve">O zamówienie mogą ubiegać się wykonawcy którzy spełniają warunki określone w art. 57 ustawy </w:t>
      </w:r>
      <w:proofErr w:type="spellStart"/>
      <w:r w:rsidRPr="001B719C">
        <w:rPr>
          <w:rFonts w:ascii="Arial" w:hAnsi="Arial" w:cs="Arial"/>
        </w:rPr>
        <w:t>Pzp</w:t>
      </w:r>
      <w:proofErr w:type="spellEnd"/>
      <w:r w:rsidRPr="001B719C">
        <w:rPr>
          <w:rFonts w:ascii="Arial" w:hAnsi="Arial" w:cs="Arial"/>
        </w:rPr>
        <w:t xml:space="preserve">, tj.: </w:t>
      </w:r>
    </w:p>
    <w:p w14:paraId="66E7F49B" w14:textId="2BD62FED" w:rsidR="00136A06" w:rsidRPr="001B719C" w:rsidRDefault="00136A06" w:rsidP="00136A06">
      <w:pPr>
        <w:ind w:left="568" w:hanging="284"/>
        <w:jc w:val="both"/>
        <w:rPr>
          <w:rFonts w:ascii="Arial" w:hAnsi="Arial" w:cs="Arial"/>
        </w:rPr>
      </w:pPr>
      <w:r w:rsidRPr="001B719C">
        <w:rPr>
          <w:rFonts w:ascii="Arial" w:hAnsi="Arial" w:cs="Arial"/>
        </w:rPr>
        <w:t>1.1.nie podlegają wykluczeniu;</w:t>
      </w:r>
      <w:r w:rsidRPr="001B719C">
        <w:rPr>
          <w:rFonts w:ascii="Arial" w:hAnsi="Arial" w:cs="Arial"/>
          <w:szCs w:val="18"/>
        </w:rPr>
        <w:t xml:space="preserve"> zgodnie z art. 108 ust. 1 ustawy </w:t>
      </w:r>
      <w:proofErr w:type="spellStart"/>
      <w:r w:rsidRPr="001B719C">
        <w:rPr>
          <w:rFonts w:ascii="Arial" w:hAnsi="Arial" w:cs="Arial"/>
          <w:szCs w:val="18"/>
        </w:rPr>
        <w:t>Pzp</w:t>
      </w:r>
      <w:proofErr w:type="spellEnd"/>
      <w:r>
        <w:rPr>
          <w:rFonts w:ascii="Arial" w:hAnsi="Arial" w:cs="Arial"/>
          <w:szCs w:val="18"/>
        </w:rPr>
        <w:t xml:space="preserve"> </w:t>
      </w:r>
      <w:r w:rsidRPr="0070316C">
        <w:rPr>
          <w:rFonts w:ascii="Arial" w:hAnsi="Arial" w:cs="Arial"/>
        </w:rPr>
        <w:t>oraz art. 109 ust. 1 ustawy PZP.</w:t>
      </w:r>
    </w:p>
    <w:p w14:paraId="6B9FC123" w14:textId="77777777" w:rsidR="00136A06" w:rsidRPr="001B719C" w:rsidRDefault="00136A06" w:rsidP="00136A06">
      <w:pPr>
        <w:pStyle w:val="Default"/>
        <w:ind w:left="568" w:hanging="284"/>
        <w:jc w:val="both"/>
        <w:rPr>
          <w:rFonts w:ascii="Arial" w:hAnsi="Arial" w:cs="Arial"/>
          <w:sz w:val="20"/>
        </w:rPr>
      </w:pPr>
      <w:r w:rsidRPr="001B719C">
        <w:rPr>
          <w:rFonts w:ascii="Arial" w:hAnsi="Arial" w:cs="Arial"/>
          <w:sz w:val="20"/>
          <w:szCs w:val="20"/>
        </w:rPr>
        <w:t>1.2.</w:t>
      </w:r>
      <w:r w:rsidRPr="001B719C">
        <w:rPr>
          <w:rFonts w:ascii="Arial" w:hAnsi="Arial" w:cs="Arial"/>
          <w:bCs/>
          <w:sz w:val="20"/>
          <w:szCs w:val="20"/>
        </w:rPr>
        <w:t>spełniają warunki udziału w postępowaniu dotyczące: uprawnień do prowadzenia określonej działalności gospodarczej lub zawodowej, o ile wynika to z odrębnych przepisów:</w:t>
      </w:r>
    </w:p>
    <w:p w14:paraId="6AC14BF5" w14:textId="77777777" w:rsidR="00136A06" w:rsidRPr="001B719C" w:rsidRDefault="00136A06" w:rsidP="00136A06">
      <w:pPr>
        <w:pStyle w:val="Default"/>
        <w:ind w:left="357" w:hanging="17"/>
        <w:jc w:val="both"/>
        <w:rPr>
          <w:rFonts w:ascii="Arial" w:hAnsi="Arial" w:cs="Arial"/>
          <w:sz w:val="20"/>
        </w:rPr>
      </w:pPr>
      <w:r w:rsidRPr="001B719C">
        <w:rPr>
          <w:rFonts w:ascii="Arial" w:hAnsi="Arial" w:cs="Arial"/>
          <w:bCs/>
          <w:sz w:val="20"/>
          <w:szCs w:val="20"/>
        </w:rPr>
        <w:t>Warunek zostanie uznany za spełniony jeżeli:</w:t>
      </w:r>
    </w:p>
    <w:p w14:paraId="4DAE5EE2" w14:textId="1A0D3AC5" w:rsidR="00136A06" w:rsidRPr="00136A06" w:rsidRDefault="00136A06" w:rsidP="00136A06">
      <w:pPr>
        <w:pStyle w:val="Tekstpodstawowywcity21"/>
        <w:numPr>
          <w:ilvl w:val="0"/>
          <w:numId w:val="33"/>
        </w:numPr>
        <w:tabs>
          <w:tab w:val="clear" w:pos="360"/>
        </w:tabs>
        <w:ind w:left="340" w:hanging="340"/>
        <w:jc w:val="both"/>
        <w:rPr>
          <w:rFonts w:cs="Arial"/>
          <w:sz w:val="20"/>
        </w:rPr>
      </w:pPr>
      <w:r w:rsidRPr="001B719C">
        <w:rPr>
          <w:rFonts w:cs="Arial"/>
          <w:sz w:val="20"/>
        </w:rPr>
        <w:t>Wykonawca posiada uprawnienia w zakresie prowadzenia hurtowni farmaceutycznej (dla</w:t>
      </w:r>
      <w:r>
        <w:rPr>
          <w:rFonts w:cs="Arial"/>
          <w:sz w:val="20"/>
        </w:rPr>
        <w:t> </w:t>
      </w:r>
      <w:r w:rsidRPr="001B719C">
        <w:rPr>
          <w:rFonts w:cs="Arial"/>
          <w:sz w:val="20"/>
        </w:rPr>
        <w:t>wykonawców składających oferty w zakresie pakietów gdzie odrębne przepisy tego wymagają</w:t>
      </w:r>
      <w:r w:rsidR="001B4C6E">
        <w:rPr>
          <w:rFonts w:cs="Arial"/>
          <w:sz w:val="20"/>
        </w:rPr>
        <w:t>)</w:t>
      </w:r>
    </w:p>
    <w:p w14:paraId="4D2A00C2" w14:textId="2B99A680" w:rsidR="00575E61" w:rsidRPr="00E51BFA" w:rsidRDefault="00E51BFA" w:rsidP="00CA66E8">
      <w:pPr>
        <w:suppressAutoHyphens/>
        <w:spacing w:before="240"/>
        <w:ind w:left="284" w:hanging="284"/>
        <w:jc w:val="both"/>
        <w:rPr>
          <w:rFonts w:ascii="Arial" w:hAnsi="Arial" w:cs="Arial"/>
          <w:b/>
          <w:u w:val="single"/>
          <w:lang w:eastAsia="zh-CN"/>
        </w:rPr>
      </w:pPr>
      <w:r w:rsidRPr="00E51BFA">
        <w:rPr>
          <w:rFonts w:ascii="Arial" w:hAnsi="Arial" w:cs="Arial"/>
          <w:b/>
          <w:bCs/>
          <w:u w:val="single"/>
        </w:rPr>
        <w:t>VIII</w:t>
      </w:r>
      <w:r w:rsidR="00575E61" w:rsidRPr="00E51BFA">
        <w:rPr>
          <w:rFonts w:ascii="Arial" w:hAnsi="Arial" w:cs="Arial"/>
          <w:b/>
          <w:bCs/>
          <w:u w:val="single"/>
        </w:rPr>
        <w:t>.</w:t>
      </w:r>
      <w:r w:rsidR="00CA66E8" w:rsidRPr="00E51BFA">
        <w:rPr>
          <w:rFonts w:ascii="Arial" w:hAnsi="Arial" w:cs="Arial"/>
          <w:b/>
          <w:bCs/>
          <w:u w:val="single"/>
        </w:rPr>
        <w:t xml:space="preserve"> </w:t>
      </w:r>
      <w:r w:rsidR="00575E61" w:rsidRPr="00E51BFA">
        <w:rPr>
          <w:rFonts w:ascii="Arial" w:hAnsi="Arial" w:cs="Arial"/>
          <w:b/>
          <w:u w:val="single"/>
          <w:lang w:eastAsia="zh-CN"/>
        </w:rPr>
        <w:t>WYKAZ OŚWIADCZEŃ I DOKUMENTÓW, NIEZBĘDNYCH DO PRZEPROWADZENIA POSTEPOWANIA ORAZ POTWIERDZAJĄCYCH BRAK PODSTAW WYKLUCZENIA.</w:t>
      </w:r>
    </w:p>
    <w:p w14:paraId="5F6C01F8" w14:textId="77777777" w:rsidR="00575E61" w:rsidRPr="00E9006B" w:rsidRDefault="00575E61" w:rsidP="00C442C8">
      <w:pPr>
        <w:pStyle w:val="Akapitzlist"/>
        <w:numPr>
          <w:ilvl w:val="0"/>
          <w:numId w:val="31"/>
        </w:numPr>
        <w:spacing w:after="0" w:line="240" w:lineRule="auto"/>
        <w:ind w:left="284" w:hanging="284"/>
        <w:contextualSpacing w:val="0"/>
        <w:jc w:val="both"/>
        <w:rPr>
          <w:rFonts w:ascii="Arial" w:hAnsi="Arial" w:cs="Arial"/>
          <w:b/>
          <w:sz w:val="20"/>
          <w:szCs w:val="20"/>
        </w:rPr>
      </w:pPr>
      <w:r w:rsidRPr="00E9006B">
        <w:rPr>
          <w:rFonts w:ascii="Arial" w:hAnsi="Arial" w:cs="Arial"/>
          <w:b/>
          <w:sz w:val="20"/>
          <w:szCs w:val="20"/>
        </w:rPr>
        <w:t>Do oferty każdy Wykonawca musi dołączyć aktualne na dzień składania ofert:</w:t>
      </w:r>
    </w:p>
    <w:p w14:paraId="4D946BB9" w14:textId="16BBEB83" w:rsidR="00575E61" w:rsidRPr="001A677D" w:rsidRDefault="00575E61" w:rsidP="00C442C8">
      <w:pPr>
        <w:pStyle w:val="Akapitzlist"/>
        <w:numPr>
          <w:ilvl w:val="1"/>
          <w:numId w:val="13"/>
        </w:numPr>
        <w:suppressAutoHyphens/>
        <w:spacing w:after="0" w:line="240" w:lineRule="auto"/>
        <w:ind w:left="624" w:hanging="340"/>
        <w:contextualSpacing w:val="0"/>
        <w:jc w:val="both"/>
        <w:rPr>
          <w:rFonts w:ascii="Arial" w:hAnsi="Arial" w:cs="Arial"/>
          <w:sz w:val="20"/>
          <w:szCs w:val="20"/>
          <w:lang w:eastAsia="zh-CN"/>
        </w:rPr>
      </w:pPr>
      <w:r w:rsidRPr="001A677D">
        <w:rPr>
          <w:rFonts w:ascii="Arial" w:hAnsi="Arial" w:cs="Arial"/>
          <w:sz w:val="20"/>
          <w:szCs w:val="20"/>
          <w:lang w:eastAsia="zh-CN"/>
        </w:rPr>
        <w:t>Komplet właściwych dokumentów dopuszczających do stosowania na terenie Polski i Krajów Unii Europejskiej w zależności od klasyfikacji wyrobów medycznych – zgodnych z ustawą o</w:t>
      </w:r>
      <w:r w:rsidR="00276CA5">
        <w:rPr>
          <w:rFonts w:ascii="Arial" w:hAnsi="Arial" w:cs="Arial"/>
          <w:sz w:val="20"/>
          <w:szCs w:val="20"/>
          <w:lang w:eastAsia="zh-CN"/>
        </w:rPr>
        <w:t> </w:t>
      </w:r>
      <w:r w:rsidRPr="001A677D">
        <w:rPr>
          <w:rFonts w:ascii="Arial" w:hAnsi="Arial" w:cs="Arial"/>
          <w:sz w:val="20"/>
          <w:szCs w:val="20"/>
          <w:lang w:eastAsia="zh-CN"/>
        </w:rPr>
        <w:t>wyrobach medycznych z dnia 20</w:t>
      </w:r>
      <w:r w:rsidRPr="001A677D">
        <w:rPr>
          <w:rFonts w:ascii="Arial" w:hAnsi="Arial" w:cs="Arial"/>
          <w:b/>
          <w:sz w:val="20"/>
          <w:szCs w:val="20"/>
          <w:lang w:eastAsia="zh-CN"/>
        </w:rPr>
        <w:t xml:space="preserve"> </w:t>
      </w:r>
      <w:r w:rsidRPr="001A677D">
        <w:rPr>
          <w:rFonts w:ascii="Arial" w:hAnsi="Arial" w:cs="Arial"/>
          <w:sz w:val="20"/>
          <w:szCs w:val="20"/>
          <w:lang w:eastAsia="zh-CN"/>
        </w:rPr>
        <w:t xml:space="preserve">maja 2010r. o wyrobach medycznych </w:t>
      </w:r>
      <w:r w:rsidRPr="001A677D">
        <w:rPr>
          <w:rFonts w:ascii="Arial" w:hAnsi="Arial" w:cs="Arial"/>
          <w:i/>
          <w:iCs/>
          <w:sz w:val="16"/>
          <w:szCs w:val="16"/>
          <w:lang w:eastAsia="zh-CN"/>
        </w:rPr>
        <w:t>(Dz. U. 202</w:t>
      </w:r>
      <w:r w:rsidR="00A55C78">
        <w:rPr>
          <w:rFonts w:ascii="Arial" w:hAnsi="Arial" w:cs="Arial"/>
          <w:i/>
          <w:iCs/>
          <w:sz w:val="16"/>
          <w:szCs w:val="16"/>
          <w:lang w:eastAsia="zh-CN"/>
        </w:rPr>
        <w:t>1</w:t>
      </w:r>
      <w:r w:rsidRPr="001A677D">
        <w:rPr>
          <w:rFonts w:ascii="Arial" w:hAnsi="Arial" w:cs="Arial"/>
          <w:i/>
          <w:iCs/>
          <w:sz w:val="16"/>
          <w:szCs w:val="16"/>
          <w:lang w:eastAsia="zh-CN"/>
        </w:rPr>
        <w:t>, poz. 1</w:t>
      </w:r>
      <w:r w:rsidR="00A55C78">
        <w:rPr>
          <w:rFonts w:ascii="Arial" w:hAnsi="Arial" w:cs="Arial"/>
          <w:i/>
          <w:iCs/>
          <w:sz w:val="16"/>
          <w:szCs w:val="16"/>
          <w:lang w:eastAsia="zh-CN"/>
        </w:rPr>
        <w:t>565</w:t>
      </w:r>
      <w:r w:rsidRPr="001A677D">
        <w:rPr>
          <w:rFonts w:ascii="Arial" w:hAnsi="Arial" w:cs="Arial"/>
          <w:i/>
          <w:iCs/>
          <w:sz w:val="16"/>
          <w:szCs w:val="16"/>
          <w:lang w:eastAsia="zh-CN"/>
        </w:rPr>
        <w:t>) (np.</w:t>
      </w:r>
      <w:r w:rsidRPr="001A677D">
        <w:rPr>
          <w:rFonts w:ascii="Arial" w:hAnsi="Arial" w:cs="Arial"/>
          <w:i/>
          <w:iCs/>
          <w:spacing w:val="-4"/>
          <w:sz w:val="16"/>
          <w:szCs w:val="16"/>
          <w:lang w:eastAsia="zh-CN"/>
        </w:rPr>
        <w:t xml:space="preserve"> deklarację zgodności potwierdzającą, że wyrób jest zgodny z wymaganiami zasadniczymi, a dla wyrobów medycznych klasy </w:t>
      </w:r>
      <w:proofErr w:type="spellStart"/>
      <w:r w:rsidRPr="001A677D">
        <w:rPr>
          <w:rFonts w:ascii="Arial" w:hAnsi="Arial" w:cs="Arial"/>
          <w:i/>
          <w:iCs/>
          <w:spacing w:val="-4"/>
          <w:sz w:val="16"/>
          <w:szCs w:val="16"/>
          <w:lang w:eastAsia="zh-CN"/>
        </w:rPr>
        <w:t>IIa</w:t>
      </w:r>
      <w:proofErr w:type="spellEnd"/>
      <w:r w:rsidRPr="001A677D">
        <w:rPr>
          <w:rFonts w:ascii="Arial" w:hAnsi="Arial" w:cs="Arial"/>
          <w:i/>
          <w:iCs/>
          <w:spacing w:val="-4"/>
          <w:sz w:val="16"/>
          <w:szCs w:val="16"/>
          <w:lang w:eastAsia="zh-CN"/>
        </w:rPr>
        <w:t xml:space="preserve">, </w:t>
      </w:r>
      <w:proofErr w:type="spellStart"/>
      <w:r w:rsidRPr="001A677D">
        <w:rPr>
          <w:rFonts w:ascii="Arial" w:hAnsi="Arial" w:cs="Arial"/>
          <w:i/>
          <w:iCs/>
          <w:spacing w:val="-4"/>
          <w:sz w:val="16"/>
          <w:szCs w:val="16"/>
          <w:lang w:eastAsia="zh-CN"/>
        </w:rPr>
        <w:t>IIb</w:t>
      </w:r>
      <w:proofErr w:type="spellEnd"/>
      <w:r w:rsidRPr="001A677D">
        <w:rPr>
          <w:rFonts w:ascii="Arial" w:hAnsi="Arial" w:cs="Arial"/>
          <w:i/>
          <w:iCs/>
          <w:spacing w:val="-4"/>
          <w:sz w:val="16"/>
          <w:szCs w:val="16"/>
          <w:lang w:eastAsia="zh-CN"/>
        </w:rPr>
        <w:t xml:space="preserve"> i III również certyfikat jednostki notyfikowanej potwierdzającej przeprowadzenie procedury oceny zgodności wyrobu z wymaganiami zasadniczymi)</w:t>
      </w:r>
      <w:r w:rsidRPr="001A677D">
        <w:rPr>
          <w:rFonts w:ascii="Arial" w:hAnsi="Arial" w:cs="Arial"/>
          <w:spacing w:val="-4"/>
          <w:sz w:val="20"/>
          <w:szCs w:val="20"/>
          <w:lang w:eastAsia="zh-CN"/>
        </w:rPr>
        <w:t xml:space="preserve"> </w:t>
      </w:r>
      <w:r w:rsidRPr="001A677D">
        <w:rPr>
          <w:rFonts w:ascii="Arial" w:hAnsi="Arial" w:cs="Arial"/>
          <w:sz w:val="20"/>
          <w:szCs w:val="20"/>
          <w:lang w:eastAsia="zh-CN"/>
        </w:rPr>
        <w:t>lub oświadczenie Wykonawcy, że dokument dla danego asortymentu nie jest wymagany.</w:t>
      </w:r>
    </w:p>
    <w:p w14:paraId="51F56FDF" w14:textId="77777777" w:rsidR="00575E61" w:rsidRPr="001A677D" w:rsidRDefault="00575E61" w:rsidP="00C442C8">
      <w:pPr>
        <w:pStyle w:val="Akapitzlist"/>
        <w:numPr>
          <w:ilvl w:val="1"/>
          <w:numId w:val="13"/>
        </w:numPr>
        <w:suppressAutoHyphens/>
        <w:spacing w:after="0" w:line="240" w:lineRule="auto"/>
        <w:ind w:left="624" w:hanging="340"/>
        <w:contextualSpacing w:val="0"/>
        <w:jc w:val="both"/>
        <w:rPr>
          <w:rFonts w:ascii="Arial" w:hAnsi="Arial" w:cs="Arial"/>
          <w:sz w:val="20"/>
          <w:szCs w:val="20"/>
          <w:lang w:eastAsia="zh-CN"/>
        </w:rPr>
      </w:pPr>
      <w:r w:rsidRPr="001A677D">
        <w:rPr>
          <w:rFonts w:ascii="Arial" w:hAnsi="Arial" w:cs="Arial"/>
          <w:sz w:val="20"/>
          <w:szCs w:val="20"/>
          <w:lang w:eastAsia="zh-CN"/>
        </w:rPr>
        <w:t xml:space="preserve">Oryginalne ilustrowane foldery, materiały techniczne producenta, potwierdzające, że oferowany asortyment spełnia wymagania Zamawiającego. </w:t>
      </w:r>
      <w:r w:rsidRPr="001A677D">
        <w:rPr>
          <w:rFonts w:ascii="Arial" w:hAnsi="Arial" w:cs="Arial"/>
          <w:i/>
          <w:iCs/>
          <w:sz w:val="16"/>
          <w:szCs w:val="16"/>
          <w:lang w:eastAsia="zh-CN"/>
        </w:rPr>
        <w:t>(Zamawiający zastrzega sobie prawo sprawdzenia wiarygodności podanych przez wykonawcę parametrów technicznych we wszystkich dostępnych źródłach)</w:t>
      </w:r>
      <w:r w:rsidRPr="001A677D">
        <w:rPr>
          <w:rFonts w:ascii="Arial" w:hAnsi="Arial" w:cs="Arial"/>
          <w:sz w:val="20"/>
          <w:szCs w:val="20"/>
          <w:lang w:eastAsia="zh-CN"/>
        </w:rPr>
        <w:t>.</w:t>
      </w:r>
    </w:p>
    <w:p w14:paraId="4FD1ABC8" w14:textId="77777777" w:rsidR="00575E61" w:rsidRPr="00F1584A" w:rsidRDefault="00575E61" w:rsidP="00CA66E8">
      <w:pPr>
        <w:suppressAutoHyphens/>
        <w:jc w:val="both"/>
        <w:rPr>
          <w:rFonts w:ascii="Arial" w:hAnsi="Arial" w:cs="Arial"/>
          <w:lang w:val="x-none" w:eastAsia="zh-CN"/>
        </w:rPr>
      </w:pPr>
      <w:r w:rsidRPr="00F1584A">
        <w:rPr>
          <w:rFonts w:ascii="Arial" w:hAnsi="Arial" w:cs="Arial"/>
          <w:b/>
          <w:u w:val="single"/>
          <w:lang w:val="x-none" w:eastAsia="zh-CN"/>
        </w:rPr>
        <w:t>UWAGA!</w:t>
      </w:r>
      <w:r w:rsidRPr="00F1584A">
        <w:rPr>
          <w:rFonts w:ascii="Arial" w:hAnsi="Arial" w:cs="Arial"/>
          <w:lang w:val="x-none" w:eastAsia="zh-CN"/>
        </w:rPr>
        <w:t xml:space="preserve"> Wszystkie dokumenty składane dla potwierdzenia wymagań, należy oznaczyć numerem</w:t>
      </w:r>
      <w:r w:rsidRPr="00F1584A">
        <w:rPr>
          <w:rFonts w:ascii="Arial" w:hAnsi="Arial" w:cs="Arial"/>
          <w:lang w:eastAsia="zh-CN"/>
        </w:rPr>
        <w:t xml:space="preserve"> pakietu i </w:t>
      </w:r>
      <w:r w:rsidRPr="00F1584A">
        <w:rPr>
          <w:rFonts w:ascii="Arial" w:hAnsi="Arial" w:cs="Arial"/>
          <w:lang w:val="x-none" w:eastAsia="zh-CN"/>
        </w:rPr>
        <w:t>pozycji - do których się odnoszą.</w:t>
      </w:r>
    </w:p>
    <w:p w14:paraId="39B7F578" w14:textId="77777777" w:rsidR="00575E61" w:rsidRPr="00F1584A" w:rsidRDefault="00575E61" w:rsidP="00CA66E8">
      <w:pPr>
        <w:pStyle w:val="Akapitzlist"/>
        <w:spacing w:after="0" w:line="240" w:lineRule="auto"/>
        <w:ind w:left="0"/>
        <w:contextualSpacing w:val="0"/>
        <w:jc w:val="both"/>
        <w:rPr>
          <w:rFonts w:ascii="Arial" w:hAnsi="Arial" w:cs="Arial"/>
          <w:bCs/>
          <w:sz w:val="20"/>
          <w:szCs w:val="20"/>
        </w:rPr>
      </w:pPr>
      <w:r w:rsidRPr="00F1584A">
        <w:rPr>
          <w:rFonts w:ascii="Arial" w:hAnsi="Arial" w:cs="Arial"/>
          <w:b/>
          <w:sz w:val="20"/>
          <w:szCs w:val="20"/>
          <w:lang w:val="x-none" w:eastAsia="zh-CN"/>
        </w:rPr>
        <w:t>Dokumenty sporządzone w języku obcym należy złożyć wraz z</w:t>
      </w:r>
      <w:r w:rsidRPr="00F1584A">
        <w:rPr>
          <w:rFonts w:ascii="Arial" w:hAnsi="Arial" w:cs="Arial"/>
          <w:b/>
          <w:sz w:val="20"/>
          <w:szCs w:val="20"/>
          <w:lang w:eastAsia="zh-CN"/>
        </w:rPr>
        <w:t xml:space="preserve"> </w:t>
      </w:r>
      <w:r w:rsidRPr="00F1584A">
        <w:rPr>
          <w:rFonts w:ascii="Arial" w:hAnsi="Arial" w:cs="Arial"/>
          <w:b/>
          <w:sz w:val="20"/>
          <w:szCs w:val="20"/>
          <w:lang w:val="x-none" w:eastAsia="zh-CN"/>
        </w:rPr>
        <w:t>tłumaczeniem na język polski</w:t>
      </w:r>
    </w:p>
    <w:p w14:paraId="6150BFF4" w14:textId="77777777" w:rsidR="00575E61" w:rsidRPr="00F1584A" w:rsidRDefault="00575E61" w:rsidP="00C442C8">
      <w:pPr>
        <w:pStyle w:val="Akapitzlist"/>
        <w:numPr>
          <w:ilvl w:val="0"/>
          <w:numId w:val="31"/>
        </w:numPr>
        <w:spacing w:after="0" w:line="240" w:lineRule="auto"/>
        <w:ind w:left="284" w:hanging="284"/>
        <w:contextualSpacing w:val="0"/>
        <w:jc w:val="both"/>
        <w:rPr>
          <w:rFonts w:ascii="Arial" w:hAnsi="Arial" w:cs="Arial"/>
          <w:b/>
          <w:bCs/>
          <w:sz w:val="20"/>
          <w:szCs w:val="20"/>
        </w:rPr>
      </w:pPr>
      <w:r w:rsidRPr="00E9006B">
        <w:rPr>
          <w:rFonts w:ascii="Arial" w:hAnsi="Arial" w:cs="Arial"/>
          <w:b/>
          <w:bCs/>
          <w:sz w:val="20"/>
          <w:szCs w:val="20"/>
        </w:rPr>
        <w:t>Zamawiający przed udzieleniem zamówienia, wezwie Wykonawcę, którego oferta została</w:t>
      </w:r>
      <w:r w:rsidRPr="00F1584A">
        <w:rPr>
          <w:rFonts w:ascii="Arial" w:hAnsi="Arial" w:cs="Arial"/>
          <w:b/>
          <w:bCs/>
          <w:sz w:val="20"/>
          <w:szCs w:val="20"/>
        </w:rPr>
        <w:t xml:space="preserve"> najwyżej oceniona, do złożenia w wyznaczonym, nie krótszym niż 10 dni terminie, aktualnych na dzień złożenia oświadczeń lub dokumentów potwierdzających brak podstaw do wykluczenia określonych przez zamawiającego tj.:</w:t>
      </w:r>
    </w:p>
    <w:p w14:paraId="71E0D8CB" w14:textId="44CEAF29" w:rsidR="00575E61" w:rsidRPr="001A677D" w:rsidRDefault="00C078D7" w:rsidP="00C442C8">
      <w:pPr>
        <w:pStyle w:val="Akapitzlist"/>
        <w:numPr>
          <w:ilvl w:val="1"/>
          <w:numId w:val="14"/>
        </w:numPr>
        <w:spacing w:after="0" w:line="240" w:lineRule="auto"/>
        <w:ind w:left="624" w:hanging="340"/>
        <w:contextualSpacing w:val="0"/>
        <w:jc w:val="both"/>
        <w:rPr>
          <w:rFonts w:ascii="Arial" w:hAnsi="Arial" w:cs="Arial"/>
          <w:sz w:val="20"/>
          <w:szCs w:val="20"/>
        </w:rPr>
      </w:pPr>
      <w:r>
        <w:rPr>
          <w:rFonts w:ascii="Arial" w:hAnsi="Arial" w:cs="Arial"/>
          <w:sz w:val="20"/>
          <w:szCs w:val="20"/>
        </w:rPr>
        <w:t xml:space="preserve"> </w:t>
      </w:r>
      <w:r w:rsidR="00575E61" w:rsidRPr="001A677D">
        <w:rPr>
          <w:rFonts w:ascii="Arial" w:hAnsi="Arial" w:cs="Arial"/>
          <w:sz w:val="20"/>
          <w:szCs w:val="20"/>
        </w:rPr>
        <w:t xml:space="preserve">W celu potwierdzenia braku podstaw do wykluczenia </w:t>
      </w:r>
      <w:r w:rsidR="00575E61">
        <w:rPr>
          <w:rFonts w:ascii="Arial" w:hAnsi="Arial" w:cs="Arial"/>
          <w:sz w:val="20"/>
          <w:szCs w:val="20"/>
        </w:rPr>
        <w:t>Zamawiający wymaga:</w:t>
      </w:r>
    </w:p>
    <w:p w14:paraId="59E9C5D3" w14:textId="77777777" w:rsidR="00575E61" w:rsidRPr="00387560" w:rsidRDefault="00575E61" w:rsidP="00C442C8">
      <w:pPr>
        <w:pStyle w:val="Akapitzlist"/>
        <w:numPr>
          <w:ilvl w:val="2"/>
          <w:numId w:val="15"/>
        </w:numPr>
        <w:spacing w:after="0" w:line="240" w:lineRule="auto"/>
        <w:ind w:left="992" w:hanging="567"/>
        <w:contextualSpacing w:val="0"/>
        <w:jc w:val="both"/>
        <w:rPr>
          <w:rFonts w:ascii="Arial" w:hAnsi="Arial" w:cs="Arial"/>
          <w:sz w:val="20"/>
          <w:szCs w:val="20"/>
        </w:rPr>
      </w:pPr>
      <w:r w:rsidRPr="00387560">
        <w:rPr>
          <w:rFonts w:ascii="Arial" w:hAnsi="Arial" w:cs="Arial"/>
          <w:sz w:val="20"/>
          <w:szCs w:val="20"/>
        </w:rPr>
        <w:t>Informacji z Krajowego Rejestru Karnego w zakresie określonym w art. 108 ust. 1 pkt 1, 2 i 4 ustawy, wystawionej nie wcześniej niż 6 miesięcy przed upływem terminu składania ofert.</w:t>
      </w:r>
    </w:p>
    <w:p w14:paraId="78572703" w14:textId="77777777" w:rsidR="00575E61" w:rsidRPr="001A677D" w:rsidRDefault="00575E61" w:rsidP="00C442C8">
      <w:pPr>
        <w:pStyle w:val="Akapitzlist"/>
        <w:numPr>
          <w:ilvl w:val="2"/>
          <w:numId w:val="15"/>
        </w:numPr>
        <w:spacing w:after="0" w:line="240" w:lineRule="auto"/>
        <w:ind w:left="992" w:hanging="567"/>
        <w:contextualSpacing w:val="0"/>
        <w:jc w:val="both"/>
        <w:rPr>
          <w:rFonts w:ascii="Arial" w:hAnsi="Arial" w:cs="Arial"/>
          <w:sz w:val="20"/>
          <w:szCs w:val="20"/>
        </w:rPr>
      </w:pPr>
      <w:r w:rsidRPr="001A677D">
        <w:rPr>
          <w:rFonts w:ascii="Arial" w:hAnsi="Arial" w:cs="Arial"/>
          <w:sz w:val="20"/>
          <w:szCs w:val="20"/>
        </w:rPr>
        <w:t>Oświadczenia Wykonawcy o braku orzeczenia wobec niego tytułem środka zapobiegawczego zakazu ubiegania się o zamówienia publiczne.</w:t>
      </w:r>
    </w:p>
    <w:p w14:paraId="4280857E" w14:textId="77777777" w:rsidR="00575E61" w:rsidRDefault="00575E61" w:rsidP="00C442C8">
      <w:pPr>
        <w:pStyle w:val="Akapitzlist"/>
        <w:numPr>
          <w:ilvl w:val="2"/>
          <w:numId w:val="15"/>
        </w:numPr>
        <w:spacing w:after="0" w:line="240" w:lineRule="auto"/>
        <w:ind w:left="992" w:hanging="567"/>
        <w:contextualSpacing w:val="0"/>
        <w:jc w:val="both"/>
        <w:rPr>
          <w:rFonts w:ascii="Arial" w:hAnsi="Arial" w:cs="Arial"/>
          <w:sz w:val="20"/>
          <w:szCs w:val="20"/>
        </w:rPr>
      </w:pPr>
      <w:r w:rsidRPr="001A677D">
        <w:rPr>
          <w:rFonts w:ascii="Arial" w:hAnsi="Arial" w:cs="Arial"/>
          <w:sz w:val="20"/>
          <w:szCs w:val="20"/>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w:t>
      </w:r>
      <w:r>
        <w:rPr>
          <w:rFonts w:ascii="Arial" w:hAnsi="Arial" w:cs="Arial"/>
          <w:sz w:val="20"/>
          <w:szCs w:val="20"/>
        </w:rPr>
        <w:t> </w:t>
      </w:r>
      <w:r w:rsidRPr="001A677D">
        <w:rPr>
          <w:rFonts w:ascii="Arial" w:hAnsi="Arial" w:cs="Arial"/>
          <w:sz w:val="20"/>
          <w:szCs w:val="20"/>
        </w:rPr>
        <w:t>ewentualnymi odsetkami lub grzywnami lub zawarcie wiążącego porozumienia w sprawie spłat tych należności.</w:t>
      </w:r>
    </w:p>
    <w:p w14:paraId="578DFFB9" w14:textId="77777777" w:rsidR="00575E61" w:rsidRPr="001A677D" w:rsidRDefault="00575E61" w:rsidP="00C442C8">
      <w:pPr>
        <w:pStyle w:val="Akapitzlist"/>
        <w:numPr>
          <w:ilvl w:val="2"/>
          <w:numId w:val="15"/>
        </w:numPr>
        <w:spacing w:after="0" w:line="240" w:lineRule="auto"/>
        <w:ind w:left="992" w:hanging="567"/>
        <w:contextualSpacing w:val="0"/>
        <w:jc w:val="both"/>
        <w:rPr>
          <w:rFonts w:ascii="Arial" w:hAnsi="Arial" w:cs="Arial"/>
          <w:sz w:val="20"/>
          <w:szCs w:val="20"/>
        </w:rPr>
      </w:pPr>
      <w:r w:rsidRPr="001A677D">
        <w:rPr>
          <w:rFonts w:ascii="Arial" w:hAnsi="Arial" w:cs="Arial"/>
          <w:sz w:val="20"/>
          <w:szCs w:val="20"/>
        </w:rPr>
        <w:t xml:space="preserve">oświadczenie w formie jednolitego dokumentu </w:t>
      </w:r>
      <w:r w:rsidRPr="001A677D">
        <w:rPr>
          <w:rFonts w:ascii="Arial" w:hAnsi="Arial" w:cs="Arial"/>
          <w:i/>
          <w:iCs/>
          <w:sz w:val="16"/>
          <w:szCs w:val="16"/>
        </w:rPr>
        <w:t>(JEDZ)</w:t>
      </w:r>
      <w:r w:rsidRPr="001A677D">
        <w:rPr>
          <w:rFonts w:ascii="Arial" w:hAnsi="Arial" w:cs="Arial"/>
          <w:sz w:val="20"/>
          <w:szCs w:val="20"/>
        </w:rPr>
        <w:t xml:space="preserve"> zgodnie z wzorem standardowego formularza określonego w rozporządzeniu wykonawczym Komisji Europejskiej w formacie pdf i</w:t>
      </w:r>
      <w:r>
        <w:rPr>
          <w:rFonts w:ascii="Arial" w:hAnsi="Arial" w:cs="Arial"/>
          <w:sz w:val="20"/>
          <w:szCs w:val="20"/>
        </w:rPr>
        <w:t> </w:t>
      </w:r>
      <w:proofErr w:type="spellStart"/>
      <w:r w:rsidRPr="001A677D">
        <w:rPr>
          <w:rFonts w:ascii="Arial" w:hAnsi="Arial" w:cs="Arial"/>
          <w:sz w:val="20"/>
          <w:szCs w:val="20"/>
        </w:rPr>
        <w:t>xml</w:t>
      </w:r>
      <w:proofErr w:type="spellEnd"/>
      <w:r w:rsidRPr="001A677D">
        <w:rPr>
          <w:rFonts w:ascii="Arial" w:hAnsi="Arial" w:cs="Arial"/>
          <w:sz w:val="20"/>
          <w:szCs w:val="20"/>
        </w:rPr>
        <w:t xml:space="preserve">. – </w:t>
      </w:r>
      <w:r w:rsidRPr="001A677D">
        <w:rPr>
          <w:rFonts w:ascii="Arial" w:hAnsi="Arial" w:cs="Arial"/>
          <w:b/>
          <w:sz w:val="20"/>
          <w:szCs w:val="20"/>
        </w:rPr>
        <w:t>zał. nr 3</w:t>
      </w:r>
      <w:r w:rsidRPr="001A677D">
        <w:rPr>
          <w:rFonts w:ascii="Arial" w:hAnsi="Arial" w:cs="Arial"/>
          <w:sz w:val="20"/>
          <w:szCs w:val="20"/>
        </w:rPr>
        <w:t xml:space="preserve"> do SWZ, które będzie stanowiło </w:t>
      </w:r>
      <w:r w:rsidRPr="00387560">
        <w:rPr>
          <w:rFonts w:ascii="Arial" w:hAnsi="Arial" w:cs="Arial"/>
          <w:sz w:val="20"/>
          <w:szCs w:val="20"/>
        </w:rPr>
        <w:t>potwierdzenie,</w:t>
      </w:r>
      <w:r w:rsidRPr="001A677D">
        <w:rPr>
          <w:rFonts w:ascii="Arial" w:hAnsi="Arial" w:cs="Arial"/>
          <w:sz w:val="20"/>
          <w:szCs w:val="20"/>
        </w:rPr>
        <w:t xml:space="preserve"> że Wykonawca nie podlega wykluczeniu z postępowania.</w:t>
      </w:r>
    </w:p>
    <w:p w14:paraId="7D984AF3" w14:textId="77777777" w:rsidR="00575E61" w:rsidRPr="001A677D" w:rsidRDefault="00575E61" w:rsidP="00C442C8">
      <w:pPr>
        <w:pStyle w:val="Akapitzlist"/>
        <w:numPr>
          <w:ilvl w:val="3"/>
          <w:numId w:val="15"/>
        </w:numPr>
        <w:spacing w:after="0" w:line="240" w:lineRule="auto"/>
        <w:ind w:left="1287"/>
        <w:contextualSpacing w:val="0"/>
        <w:jc w:val="both"/>
        <w:rPr>
          <w:rFonts w:ascii="Arial" w:hAnsi="Arial" w:cs="Arial"/>
          <w:sz w:val="20"/>
          <w:szCs w:val="20"/>
        </w:rPr>
      </w:pPr>
      <w:r w:rsidRPr="001A677D">
        <w:rPr>
          <w:rFonts w:ascii="Arial" w:hAnsi="Arial" w:cs="Arial"/>
          <w:sz w:val="20"/>
          <w:szCs w:val="20"/>
        </w:rPr>
        <w:t xml:space="preserve">Jednolity Europejski Dokument Zamówienia </w:t>
      </w:r>
      <w:r w:rsidRPr="001A677D">
        <w:rPr>
          <w:rFonts w:ascii="Arial" w:hAnsi="Arial" w:cs="Arial"/>
          <w:i/>
          <w:iCs/>
          <w:sz w:val="16"/>
          <w:szCs w:val="16"/>
        </w:rPr>
        <w:t>(dalej jako: JEDZ)</w:t>
      </w:r>
      <w:r w:rsidRPr="001A677D">
        <w:rPr>
          <w:rFonts w:ascii="Arial" w:hAnsi="Arial" w:cs="Arial"/>
          <w:sz w:val="20"/>
          <w:szCs w:val="20"/>
        </w:rPr>
        <w:t>, o którym mowa w pkt 1, składa się pod rygorem nieważności, zgodnie ze wzorem standardowego formularza, w postaci elektronicznej opatrzonej kwalifikowanym podpisem elektronicznym.</w:t>
      </w:r>
    </w:p>
    <w:p w14:paraId="568037F3" w14:textId="77777777" w:rsidR="00575E61" w:rsidRPr="001A677D" w:rsidRDefault="00575E61" w:rsidP="00C442C8">
      <w:pPr>
        <w:pStyle w:val="Akapitzlist"/>
        <w:numPr>
          <w:ilvl w:val="3"/>
          <w:numId w:val="15"/>
        </w:numPr>
        <w:spacing w:after="0" w:line="240" w:lineRule="auto"/>
        <w:ind w:left="1287"/>
        <w:contextualSpacing w:val="0"/>
        <w:jc w:val="both"/>
        <w:rPr>
          <w:rFonts w:ascii="Arial" w:hAnsi="Arial" w:cs="Arial"/>
          <w:sz w:val="20"/>
          <w:szCs w:val="20"/>
        </w:rPr>
      </w:pPr>
      <w:r w:rsidRPr="001A677D">
        <w:rPr>
          <w:rFonts w:ascii="Arial" w:hAnsi="Arial" w:cs="Arial"/>
          <w:sz w:val="20"/>
          <w:szCs w:val="20"/>
        </w:rPr>
        <w:t>Oświadczenia podmiotów składających ofertę wspólnie oraz oświadczenia podmiotów, na</w:t>
      </w:r>
      <w:r>
        <w:rPr>
          <w:rFonts w:ascii="Arial" w:hAnsi="Arial" w:cs="Arial"/>
          <w:sz w:val="20"/>
          <w:szCs w:val="20"/>
        </w:rPr>
        <w:t> </w:t>
      </w:r>
      <w:r w:rsidRPr="001A677D">
        <w:rPr>
          <w:rFonts w:ascii="Arial" w:hAnsi="Arial" w:cs="Arial"/>
          <w:sz w:val="20"/>
          <w:szCs w:val="20"/>
        </w:rPr>
        <w:t>zdolnościach lub sytuacji których polega Wykonawca składane na formularzu JEDZ powinny mieć formę dokumentu elektronicznego, podpisanego kwalifikowanym podpisem elektronicznym przez każdy z tych podmiotów</w:t>
      </w:r>
      <w:r>
        <w:rPr>
          <w:rFonts w:ascii="Arial" w:hAnsi="Arial" w:cs="Arial"/>
          <w:sz w:val="20"/>
          <w:szCs w:val="20"/>
        </w:rPr>
        <w:t>.</w:t>
      </w:r>
    </w:p>
    <w:p w14:paraId="0FEF3FDE" w14:textId="77777777" w:rsidR="00575E61" w:rsidRPr="001A677D" w:rsidRDefault="00575E61" w:rsidP="00C442C8">
      <w:pPr>
        <w:pStyle w:val="Akapitzlist"/>
        <w:numPr>
          <w:ilvl w:val="3"/>
          <w:numId w:val="15"/>
        </w:numPr>
        <w:spacing w:after="0" w:line="240" w:lineRule="auto"/>
        <w:ind w:left="1287"/>
        <w:contextualSpacing w:val="0"/>
        <w:jc w:val="both"/>
        <w:rPr>
          <w:rFonts w:ascii="Arial" w:hAnsi="Arial" w:cs="Arial"/>
          <w:sz w:val="20"/>
          <w:szCs w:val="20"/>
        </w:rPr>
      </w:pPr>
      <w:r w:rsidRPr="001A677D">
        <w:rPr>
          <w:rFonts w:ascii="Arial" w:hAnsi="Arial" w:cs="Arial"/>
          <w:sz w:val="20"/>
          <w:szCs w:val="20"/>
        </w:rPr>
        <w:t xml:space="preserve">Wykonawca wypełnia JEDZ, tworząc dokument elektroniczny. Może korzystać z narzędzia ESPD </w:t>
      </w:r>
      <w:hyperlink r:id="rId9" w:history="1">
        <w:r w:rsidRPr="001A677D">
          <w:rPr>
            <w:rFonts w:ascii="Arial" w:hAnsi="Arial" w:cs="Arial"/>
            <w:color w:val="0000FF"/>
            <w:sz w:val="20"/>
            <w:szCs w:val="20"/>
            <w:u w:val="single"/>
          </w:rPr>
          <w:t>http://espd.uzp.gov.pl</w:t>
        </w:r>
      </w:hyperlink>
      <w:r w:rsidRPr="001A677D">
        <w:rPr>
          <w:rFonts w:ascii="Arial" w:hAnsi="Arial" w:cs="Arial"/>
          <w:sz w:val="20"/>
          <w:szCs w:val="20"/>
          <w:u w:val="single"/>
        </w:rPr>
        <w:t xml:space="preserve"> </w:t>
      </w:r>
      <w:r w:rsidRPr="001A677D">
        <w:rPr>
          <w:rFonts w:ascii="Arial" w:hAnsi="Arial" w:cs="Arial"/>
          <w:sz w:val="20"/>
          <w:szCs w:val="20"/>
        </w:rPr>
        <w:t>lub innych dostępnych narzędzi lub oprogramowania, które umożliwiają wypełnienie JEDZ.</w:t>
      </w:r>
    </w:p>
    <w:p w14:paraId="6871F246" w14:textId="2B780B6D" w:rsidR="00575E61" w:rsidRPr="001A677D" w:rsidRDefault="00575E61" w:rsidP="00C442C8">
      <w:pPr>
        <w:pStyle w:val="Akapitzlist"/>
        <w:numPr>
          <w:ilvl w:val="3"/>
          <w:numId w:val="15"/>
        </w:numPr>
        <w:spacing w:after="0" w:line="240" w:lineRule="auto"/>
        <w:ind w:left="1287"/>
        <w:contextualSpacing w:val="0"/>
        <w:jc w:val="both"/>
        <w:rPr>
          <w:rFonts w:ascii="Arial" w:hAnsi="Arial" w:cs="Arial"/>
          <w:sz w:val="20"/>
          <w:szCs w:val="20"/>
        </w:rPr>
      </w:pPr>
      <w:r w:rsidRPr="001A677D">
        <w:rPr>
          <w:rFonts w:ascii="Arial" w:hAnsi="Arial" w:cs="Arial"/>
          <w:sz w:val="20"/>
          <w:szCs w:val="20"/>
        </w:rPr>
        <w:lastRenderedPageBreak/>
        <w:t xml:space="preserve">Po stworzeniu lub wygenerowaniu przez Wykonawcę dokumentu elektronicznego JEDZ, Wykonawca podpisuje ww. dokument kwalifikowanym podpisem elektronicznym, wystawionym przez dostawcę kwalifikowanej usługi zaufania, będącego podmiotem świadczącym </w:t>
      </w:r>
      <w:r w:rsidRPr="00046484">
        <w:rPr>
          <w:rFonts w:ascii="Arial" w:hAnsi="Arial" w:cs="Arial"/>
          <w:sz w:val="20"/>
          <w:szCs w:val="20"/>
        </w:rPr>
        <w:t>usługi certyfikacyjne - podpis elektroniczny, spełniające wymogi bezpieczeństwa określone w ustawie z dnia 5 września 2016</w:t>
      </w:r>
      <w:r w:rsidR="00250827" w:rsidRPr="00046484">
        <w:rPr>
          <w:rFonts w:ascii="Arial" w:hAnsi="Arial" w:cs="Arial"/>
          <w:sz w:val="20"/>
          <w:szCs w:val="20"/>
        </w:rPr>
        <w:t xml:space="preserve"> </w:t>
      </w:r>
      <w:r w:rsidRPr="00046484">
        <w:rPr>
          <w:rFonts w:ascii="Arial" w:hAnsi="Arial" w:cs="Arial"/>
          <w:sz w:val="20"/>
          <w:szCs w:val="20"/>
        </w:rPr>
        <w:t xml:space="preserve">r. - o usługach zaufania oraz identyfikacji elektronicznej </w:t>
      </w:r>
      <w:r w:rsidRPr="00046484">
        <w:rPr>
          <w:rFonts w:ascii="Arial" w:hAnsi="Arial" w:cs="Arial"/>
          <w:i/>
          <w:iCs/>
          <w:sz w:val="16"/>
          <w:szCs w:val="16"/>
        </w:rPr>
        <w:t>(Dz.U. z 202</w:t>
      </w:r>
      <w:r w:rsidR="00250827" w:rsidRPr="00046484">
        <w:rPr>
          <w:rFonts w:ascii="Arial" w:hAnsi="Arial" w:cs="Arial"/>
          <w:i/>
          <w:iCs/>
          <w:sz w:val="16"/>
          <w:szCs w:val="16"/>
        </w:rPr>
        <w:t>1</w:t>
      </w:r>
      <w:r w:rsidRPr="00046484">
        <w:rPr>
          <w:rFonts w:ascii="Arial" w:hAnsi="Arial" w:cs="Arial"/>
          <w:i/>
          <w:iCs/>
          <w:sz w:val="16"/>
          <w:szCs w:val="16"/>
        </w:rPr>
        <w:t xml:space="preserve"> r. poz. 1</w:t>
      </w:r>
      <w:r w:rsidR="00250827" w:rsidRPr="00046484">
        <w:rPr>
          <w:rFonts w:ascii="Arial" w:hAnsi="Arial" w:cs="Arial"/>
          <w:i/>
          <w:iCs/>
          <w:sz w:val="16"/>
          <w:szCs w:val="16"/>
        </w:rPr>
        <w:t>797</w:t>
      </w:r>
      <w:r w:rsidRPr="00046484">
        <w:rPr>
          <w:rFonts w:ascii="Arial" w:hAnsi="Arial" w:cs="Arial"/>
          <w:i/>
          <w:iCs/>
          <w:sz w:val="16"/>
          <w:szCs w:val="16"/>
        </w:rPr>
        <w:t>)</w:t>
      </w:r>
    </w:p>
    <w:p w14:paraId="76686455" w14:textId="77777777" w:rsidR="00575E61" w:rsidRPr="001A677D" w:rsidRDefault="00575E61" w:rsidP="00C442C8">
      <w:pPr>
        <w:pStyle w:val="Akapitzlist"/>
        <w:numPr>
          <w:ilvl w:val="3"/>
          <w:numId w:val="15"/>
        </w:numPr>
        <w:spacing w:after="0" w:line="240" w:lineRule="auto"/>
        <w:ind w:left="1287"/>
        <w:contextualSpacing w:val="0"/>
        <w:jc w:val="both"/>
        <w:rPr>
          <w:rFonts w:ascii="Arial" w:hAnsi="Arial" w:cs="Arial"/>
          <w:sz w:val="20"/>
          <w:szCs w:val="20"/>
        </w:rPr>
      </w:pPr>
      <w:r w:rsidRPr="001A677D">
        <w:rPr>
          <w:rFonts w:ascii="Arial" w:hAnsi="Arial" w:cs="Arial"/>
          <w:sz w:val="20"/>
          <w:szCs w:val="20"/>
        </w:rPr>
        <w:t xml:space="preserve">Wykonawca, który powołuje się na zasoby innych podmiotów, w celu wykazania braku istnienia wobec nich podstaw wykluczenia oraz spełniania, w zakresie, w jakim powołuje się na ich zasoby, warunków udziału w postępowaniu lub kryteriów selekcji - składa jednolite dokumenty dotyczące tych podmiotów </w:t>
      </w:r>
      <w:r w:rsidRPr="001A677D">
        <w:rPr>
          <w:rFonts w:ascii="Arial" w:hAnsi="Arial" w:cs="Arial"/>
          <w:i/>
          <w:iCs/>
          <w:sz w:val="16"/>
          <w:szCs w:val="16"/>
        </w:rPr>
        <w:t>(JEDZ)</w:t>
      </w:r>
      <w:r w:rsidRPr="001A677D">
        <w:rPr>
          <w:rFonts w:ascii="Arial" w:hAnsi="Arial" w:cs="Arial"/>
          <w:sz w:val="20"/>
          <w:szCs w:val="20"/>
        </w:rPr>
        <w:t>.</w:t>
      </w:r>
    </w:p>
    <w:p w14:paraId="1DDE0937" w14:textId="77777777" w:rsidR="00575E61" w:rsidRPr="00D232E0" w:rsidRDefault="00575E61" w:rsidP="00C442C8">
      <w:pPr>
        <w:pStyle w:val="Akapitzlist"/>
        <w:numPr>
          <w:ilvl w:val="3"/>
          <w:numId w:val="15"/>
        </w:numPr>
        <w:spacing w:after="0" w:line="240" w:lineRule="auto"/>
        <w:ind w:left="1287"/>
        <w:contextualSpacing w:val="0"/>
        <w:jc w:val="both"/>
        <w:rPr>
          <w:rFonts w:ascii="Arial" w:hAnsi="Arial" w:cs="Arial"/>
          <w:sz w:val="20"/>
          <w:szCs w:val="20"/>
        </w:rPr>
      </w:pPr>
      <w:r w:rsidRPr="001A677D">
        <w:rPr>
          <w:rFonts w:ascii="Arial" w:hAnsi="Arial" w:cs="Arial"/>
          <w:sz w:val="20"/>
          <w:szCs w:val="20"/>
        </w:rPr>
        <w:t xml:space="preserve">W przypadku wspólnego ubiegania się o zamówienie przez Wykonawców, jednolity dokument </w:t>
      </w:r>
      <w:r w:rsidRPr="001A677D">
        <w:rPr>
          <w:rFonts w:ascii="Arial" w:hAnsi="Arial" w:cs="Arial"/>
          <w:i/>
          <w:iCs/>
          <w:sz w:val="16"/>
          <w:szCs w:val="16"/>
        </w:rPr>
        <w:t>(JEDZ)</w:t>
      </w:r>
      <w:r w:rsidRPr="001A677D">
        <w:rPr>
          <w:rFonts w:ascii="Arial" w:hAnsi="Arial" w:cs="Arial"/>
          <w:sz w:val="20"/>
          <w:szCs w:val="20"/>
        </w:rPr>
        <w:t xml:space="preserve"> składa każdy z Wykonawców wspólnie ubiegających się o zamówienie. Dokumenty te potwierdzają brak podstaw wykluczenia w zakresie, w którym każdy z</w:t>
      </w:r>
      <w:r>
        <w:rPr>
          <w:rFonts w:ascii="Arial" w:hAnsi="Arial" w:cs="Arial"/>
          <w:sz w:val="20"/>
          <w:szCs w:val="20"/>
        </w:rPr>
        <w:t> </w:t>
      </w:r>
      <w:r w:rsidRPr="001A677D">
        <w:rPr>
          <w:rFonts w:ascii="Arial" w:hAnsi="Arial" w:cs="Arial"/>
          <w:sz w:val="20"/>
          <w:szCs w:val="20"/>
        </w:rPr>
        <w:t>Wykonawców wykazuje brak podstaw wykluczenia.</w:t>
      </w:r>
    </w:p>
    <w:p w14:paraId="6A145207" w14:textId="27515CBC" w:rsidR="00575E61" w:rsidRDefault="00575E61" w:rsidP="00C442C8">
      <w:pPr>
        <w:pStyle w:val="Akapitzlist"/>
        <w:numPr>
          <w:ilvl w:val="2"/>
          <w:numId w:val="15"/>
        </w:numPr>
        <w:spacing w:after="0" w:line="240" w:lineRule="auto"/>
        <w:ind w:left="992" w:hanging="567"/>
        <w:contextualSpacing w:val="0"/>
        <w:jc w:val="both"/>
        <w:rPr>
          <w:rFonts w:ascii="Arial" w:hAnsi="Arial" w:cs="Arial"/>
          <w:sz w:val="20"/>
          <w:szCs w:val="20"/>
        </w:rPr>
      </w:pPr>
      <w:r w:rsidRPr="00493860">
        <w:rPr>
          <w:rFonts w:ascii="Arial" w:hAnsi="Arial" w:cs="Arial"/>
          <w:sz w:val="20"/>
          <w:szCs w:val="20"/>
        </w:rPr>
        <w:t xml:space="preserve">oświadczenia Wykonawcy, w </w:t>
      </w:r>
      <w:r w:rsidRPr="00DF698A">
        <w:rPr>
          <w:rFonts w:ascii="Arial" w:hAnsi="Arial" w:cs="Arial"/>
          <w:sz w:val="20"/>
          <w:szCs w:val="20"/>
        </w:rPr>
        <w:t>zakresie art. 108 ust. 1 pkt 5 ustawy, o braku przynależności</w:t>
      </w:r>
      <w:r w:rsidRPr="00493860">
        <w:rPr>
          <w:rFonts w:ascii="Arial" w:hAnsi="Arial" w:cs="Arial"/>
          <w:sz w:val="20"/>
          <w:szCs w:val="20"/>
        </w:rPr>
        <w:t xml:space="preserve"> do</w:t>
      </w:r>
      <w:r>
        <w:rPr>
          <w:rFonts w:ascii="Arial" w:hAnsi="Arial" w:cs="Arial"/>
          <w:sz w:val="20"/>
          <w:szCs w:val="20"/>
        </w:rPr>
        <w:t> </w:t>
      </w:r>
      <w:r w:rsidRPr="00493860">
        <w:rPr>
          <w:rFonts w:ascii="Arial" w:hAnsi="Arial" w:cs="Arial"/>
          <w:b/>
          <w:bCs/>
          <w:sz w:val="20"/>
          <w:szCs w:val="20"/>
        </w:rPr>
        <w:t xml:space="preserve">tej samej grupy kapitałowej </w:t>
      </w:r>
      <w:r w:rsidRPr="00F07FB6">
        <w:rPr>
          <w:rFonts w:ascii="Arial" w:hAnsi="Arial" w:cs="Arial"/>
          <w:b/>
          <w:bCs/>
          <w:i/>
          <w:iCs/>
          <w:sz w:val="16"/>
          <w:szCs w:val="16"/>
        </w:rPr>
        <w:t>(wzór zał. nr 4)</w:t>
      </w:r>
      <w:r>
        <w:rPr>
          <w:rFonts w:ascii="Arial" w:hAnsi="Arial" w:cs="Arial"/>
          <w:sz w:val="20"/>
          <w:szCs w:val="20"/>
        </w:rPr>
        <w:t xml:space="preserve"> </w:t>
      </w:r>
      <w:r w:rsidRPr="00493860">
        <w:rPr>
          <w:rFonts w:ascii="Arial" w:hAnsi="Arial" w:cs="Arial"/>
          <w:sz w:val="20"/>
          <w:szCs w:val="20"/>
        </w:rPr>
        <w:t>w rozumieniu ustawy z dnia 16 lutego 2007</w:t>
      </w:r>
      <w:r>
        <w:rPr>
          <w:rFonts w:ascii="Arial" w:hAnsi="Arial" w:cs="Arial"/>
          <w:sz w:val="20"/>
          <w:szCs w:val="20"/>
        </w:rPr>
        <w:t xml:space="preserve"> </w:t>
      </w:r>
      <w:r w:rsidRPr="00493860">
        <w:rPr>
          <w:rFonts w:ascii="Arial" w:hAnsi="Arial" w:cs="Arial"/>
          <w:sz w:val="20"/>
          <w:szCs w:val="20"/>
        </w:rPr>
        <w:t>r. o</w:t>
      </w:r>
      <w:r>
        <w:rPr>
          <w:rFonts w:ascii="Arial" w:hAnsi="Arial" w:cs="Arial"/>
          <w:sz w:val="20"/>
          <w:szCs w:val="20"/>
        </w:rPr>
        <w:t> </w:t>
      </w:r>
      <w:r w:rsidRPr="00493860">
        <w:rPr>
          <w:rFonts w:ascii="Arial" w:hAnsi="Arial" w:cs="Arial"/>
          <w:sz w:val="20"/>
          <w:szCs w:val="20"/>
        </w:rPr>
        <w:t xml:space="preserve">ochronie konkurencji i konsumentów </w:t>
      </w:r>
      <w:bookmarkStart w:id="5" w:name="_Hlk86217842"/>
      <w:r w:rsidRPr="00493860">
        <w:rPr>
          <w:rFonts w:ascii="Arial" w:hAnsi="Arial" w:cs="Arial"/>
          <w:i/>
          <w:iCs/>
          <w:sz w:val="16"/>
          <w:szCs w:val="16"/>
        </w:rPr>
        <w:t>(Dz. U. z 202</w:t>
      </w:r>
      <w:r w:rsidR="00250827">
        <w:rPr>
          <w:rFonts w:ascii="Arial" w:hAnsi="Arial" w:cs="Arial"/>
          <w:i/>
          <w:iCs/>
          <w:sz w:val="16"/>
          <w:szCs w:val="16"/>
        </w:rPr>
        <w:t>1</w:t>
      </w:r>
      <w:r w:rsidRPr="00493860">
        <w:rPr>
          <w:rFonts w:ascii="Arial" w:hAnsi="Arial" w:cs="Arial"/>
          <w:i/>
          <w:iCs/>
          <w:sz w:val="16"/>
          <w:szCs w:val="16"/>
        </w:rPr>
        <w:t xml:space="preserve"> r., poz. </w:t>
      </w:r>
      <w:r w:rsidR="00250827">
        <w:rPr>
          <w:rFonts w:ascii="Arial" w:hAnsi="Arial" w:cs="Arial"/>
          <w:i/>
          <w:iCs/>
          <w:sz w:val="16"/>
          <w:szCs w:val="16"/>
        </w:rPr>
        <w:t>275</w:t>
      </w:r>
      <w:r w:rsidRPr="00493860">
        <w:rPr>
          <w:rFonts w:ascii="Arial" w:hAnsi="Arial" w:cs="Arial"/>
          <w:i/>
          <w:iCs/>
          <w:sz w:val="16"/>
          <w:szCs w:val="16"/>
        </w:rPr>
        <w:t>)</w:t>
      </w:r>
      <w:bookmarkEnd w:id="5"/>
      <w:r w:rsidRPr="00493860">
        <w:rPr>
          <w:rFonts w:ascii="Arial" w:hAnsi="Arial" w:cs="Arial"/>
          <w:i/>
          <w:iCs/>
          <w:sz w:val="16"/>
          <w:szCs w:val="16"/>
        </w:rPr>
        <w:t>,</w:t>
      </w:r>
      <w:r w:rsidRPr="00493860">
        <w:rPr>
          <w:rFonts w:ascii="Arial" w:hAnsi="Arial" w:cs="Arial"/>
          <w:sz w:val="20"/>
          <w:szCs w:val="20"/>
        </w:rPr>
        <w:t xml:space="preserve"> z innym Wykonawcą, który złożył odrębną ofertę częściową lub wniosek o dopuszczenie do udziału w postepowaniu, albo oświadczenia o przynależności do tej samej grupy kapitałowej wraz z dokumentami lub informacjami potwierdzającymi przygotowanie oferty, oferty częściowej lub wniosku o</w:t>
      </w:r>
      <w:r>
        <w:rPr>
          <w:rFonts w:ascii="Arial" w:hAnsi="Arial" w:cs="Arial"/>
          <w:sz w:val="20"/>
          <w:szCs w:val="20"/>
        </w:rPr>
        <w:t> </w:t>
      </w:r>
      <w:r w:rsidRPr="00493860">
        <w:rPr>
          <w:rFonts w:ascii="Arial" w:hAnsi="Arial" w:cs="Arial"/>
          <w:sz w:val="20"/>
          <w:szCs w:val="20"/>
        </w:rPr>
        <w:t>dopuszczenie do udziału w postepowaniu niezależnie od innego Wykonawcy należącego do</w:t>
      </w:r>
      <w:r>
        <w:rPr>
          <w:rFonts w:ascii="Arial" w:hAnsi="Arial" w:cs="Arial"/>
          <w:sz w:val="20"/>
          <w:szCs w:val="20"/>
        </w:rPr>
        <w:t> </w:t>
      </w:r>
      <w:r w:rsidRPr="00493860">
        <w:rPr>
          <w:rFonts w:ascii="Arial" w:hAnsi="Arial" w:cs="Arial"/>
          <w:sz w:val="20"/>
          <w:szCs w:val="20"/>
        </w:rPr>
        <w:t>tej samej grupy kapitałowej;</w:t>
      </w:r>
    </w:p>
    <w:p w14:paraId="4DF49511" w14:textId="142BBB0F" w:rsidR="00F44E62" w:rsidRPr="00F44E62" w:rsidRDefault="00F44E62" w:rsidP="00F44E62">
      <w:pPr>
        <w:pStyle w:val="Akapitzlist"/>
        <w:numPr>
          <w:ilvl w:val="2"/>
          <w:numId w:val="15"/>
        </w:numPr>
        <w:spacing w:line="240" w:lineRule="auto"/>
        <w:ind w:left="992" w:hanging="567"/>
        <w:jc w:val="both"/>
        <w:rPr>
          <w:rFonts w:ascii="Arial" w:hAnsi="Arial" w:cs="Arial"/>
          <w:sz w:val="20"/>
          <w:szCs w:val="20"/>
        </w:rPr>
      </w:pPr>
      <w:r w:rsidRPr="00224A52">
        <w:rPr>
          <w:rFonts w:ascii="Arial" w:hAnsi="Arial" w:cs="Arial"/>
          <w:sz w:val="20"/>
          <w:szCs w:val="20"/>
        </w:rPr>
        <w:t xml:space="preserve">kopię zezwolenia Głównego Inspektora Farmaceutycznego na prowadzenie hurtowni farmaceutycznej, zgodnie z ustawą z dnia 06.09.2001 r. - Prawo farmaceutyczne </w:t>
      </w:r>
      <w:r w:rsidRPr="00F8559B">
        <w:rPr>
          <w:rFonts w:ascii="Arial" w:hAnsi="Arial" w:cs="Arial"/>
          <w:i/>
          <w:iCs/>
          <w:sz w:val="16"/>
          <w:szCs w:val="16"/>
        </w:rPr>
        <w:t>(tekst jednolity: Dz. U. z 2021 r. poz. 981.)</w:t>
      </w:r>
    </w:p>
    <w:p w14:paraId="6CB3FC5F" w14:textId="77777777" w:rsidR="00F44E62" w:rsidRPr="00F44E62" w:rsidRDefault="00F44E62" w:rsidP="00F44E62">
      <w:pPr>
        <w:pStyle w:val="Akapitzlist"/>
        <w:spacing w:line="240" w:lineRule="auto"/>
        <w:ind w:left="992"/>
        <w:jc w:val="both"/>
        <w:rPr>
          <w:rFonts w:ascii="Arial" w:hAnsi="Arial" w:cs="Arial"/>
          <w:sz w:val="20"/>
          <w:szCs w:val="20"/>
        </w:rPr>
      </w:pPr>
    </w:p>
    <w:p w14:paraId="289BC896" w14:textId="77777777" w:rsidR="00575E61" w:rsidRPr="00320BFE" w:rsidRDefault="00575E61" w:rsidP="00CA66E8">
      <w:pPr>
        <w:pStyle w:val="Akapitzlist"/>
        <w:autoSpaceDE w:val="0"/>
        <w:autoSpaceDN w:val="0"/>
        <w:adjustRightInd w:val="0"/>
        <w:spacing w:before="240" w:after="0" w:line="240" w:lineRule="auto"/>
        <w:ind w:left="0"/>
        <w:contextualSpacing w:val="0"/>
        <w:rPr>
          <w:rFonts w:ascii="Arial" w:hAnsi="Arial" w:cs="Arial"/>
          <w:b/>
          <w:sz w:val="20"/>
          <w:szCs w:val="20"/>
        </w:rPr>
      </w:pPr>
      <w:r w:rsidRPr="00320BFE">
        <w:rPr>
          <w:rFonts w:ascii="Arial" w:hAnsi="Arial" w:cs="Arial"/>
          <w:b/>
          <w:sz w:val="20"/>
          <w:szCs w:val="20"/>
        </w:rPr>
        <w:t>Jeżeli Wykonawca ma siedzibę lub miejsce zamieszkania poza terytorium Rzeczypospolitej Polskiej, zamiast dokumentów, o których mowa:</w:t>
      </w:r>
    </w:p>
    <w:p w14:paraId="7B6AE77F" w14:textId="77777777" w:rsidR="00575E61" w:rsidRPr="001F4692" w:rsidRDefault="00575E61" w:rsidP="00CA66E8">
      <w:pPr>
        <w:pStyle w:val="Akapitzlist"/>
        <w:autoSpaceDE w:val="0"/>
        <w:autoSpaceDN w:val="0"/>
        <w:adjustRightInd w:val="0"/>
        <w:spacing w:after="0" w:line="240" w:lineRule="auto"/>
        <w:ind w:left="0"/>
        <w:contextualSpacing w:val="0"/>
        <w:jc w:val="both"/>
        <w:rPr>
          <w:rFonts w:ascii="Arial" w:hAnsi="Arial" w:cs="Arial"/>
          <w:sz w:val="20"/>
          <w:szCs w:val="20"/>
        </w:rPr>
      </w:pPr>
      <w:r w:rsidRPr="00320BFE">
        <w:rPr>
          <w:rFonts w:ascii="Arial" w:hAnsi="Arial" w:cs="Arial"/>
          <w:sz w:val="20"/>
          <w:szCs w:val="20"/>
        </w:rPr>
        <w:t>1/ w pkt 2.1.1. - składa informację z odpowiedniego rejestru</w:t>
      </w:r>
      <w:r w:rsidRPr="001F4692">
        <w:rPr>
          <w:rFonts w:ascii="Arial" w:hAnsi="Arial" w:cs="Arial"/>
          <w:sz w:val="20"/>
          <w:szCs w:val="20"/>
        </w:rPr>
        <w:t xml:space="preserve"> albo w przypadku braku takiego rejestru, inny równoważny dokument wydany przez właściwy organ sądowy lub administracyjny kraju, w którym wykonawca ma siedzibę lub miejsce zamieszkania lub miejsce zamieszkania ma osoba, której dotyczy informacja albo dokument;</w:t>
      </w:r>
    </w:p>
    <w:p w14:paraId="4F3FFE81" w14:textId="77777777" w:rsidR="00575E61" w:rsidRPr="001F4692" w:rsidRDefault="00575E61" w:rsidP="00CA66E8">
      <w:pPr>
        <w:pStyle w:val="Akapitzlist"/>
        <w:spacing w:after="0" w:line="240" w:lineRule="auto"/>
        <w:ind w:left="0"/>
        <w:contextualSpacing w:val="0"/>
        <w:jc w:val="both"/>
        <w:rPr>
          <w:rFonts w:ascii="Arial" w:hAnsi="Arial" w:cs="Arial"/>
          <w:sz w:val="20"/>
          <w:szCs w:val="20"/>
        </w:rPr>
      </w:pPr>
      <w:r w:rsidRPr="001F4692">
        <w:rPr>
          <w:rFonts w:ascii="Arial" w:hAnsi="Arial" w:cs="Arial"/>
          <w:sz w:val="20"/>
          <w:szCs w:val="20"/>
        </w:rPr>
        <w:t>2/ Dokumenty powinny być wystawione nie wcześniej niż 6 miesięcy przed upływem terminu składania ofert.</w:t>
      </w:r>
    </w:p>
    <w:p w14:paraId="65136F01" w14:textId="77777777" w:rsidR="00575E61" w:rsidRPr="001F4692" w:rsidRDefault="00575E61" w:rsidP="00CA66E8">
      <w:pPr>
        <w:pStyle w:val="Akapitzlist"/>
        <w:spacing w:after="0" w:line="240" w:lineRule="auto"/>
        <w:ind w:left="0"/>
        <w:contextualSpacing w:val="0"/>
        <w:jc w:val="both"/>
        <w:rPr>
          <w:rFonts w:ascii="Arial" w:hAnsi="Arial" w:cs="Arial"/>
          <w:sz w:val="20"/>
          <w:szCs w:val="20"/>
        </w:rPr>
      </w:pPr>
      <w:r w:rsidRPr="001F4692">
        <w:rPr>
          <w:rFonts w:ascii="Arial" w:hAnsi="Arial" w:cs="Arial"/>
          <w:sz w:val="20"/>
          <w:szCs w:val="20"/>
        </w:rPr>
        <w:t>3/ Jeżeli w kraju, w którym Wykonawca ma siedzibę lub miejsce zamieszkania lub miejsce zamieszkania ma osoba, której dokument dotyczy, nie wydaje się dokumentów, o których mowa w pkt. 2.1.1. i</w:t>
      </w:r>
      <w:r>
        <w:rPr>
          <w:rFonts w:ascii="Arial" w:hAnsi="Arial" w:cs="Arial"/>
          <w:sz w:val="20"/>
          <w:szCs w:val="20"/>
        </w:rPr>
        <w:t> </w:t>
      </w:r>
      <w:r w:rsidRPr="001F4692">
        <w:rPr>
          <w:rFonts w:ascii="Arial" w:hAnsi="Arial" w:cs="Arial"/>
          <w:sz w:val="20"/>
          <w:szCs w:val="20"/>
        </w:rPr>
        <w:t>równoważnych,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14:paraId="359678E4" w14:textId="77777777" w:rsidR="00575E61" w:rsidRPr="001F4692" w:rsidRDefault="00575E61" w:rsidP="00CA66E8">
      <w:pPr>
        <w:pStyle w:val="Akapitzlist"/>
        <w:spacing w:after="0" w:line="240" w:lineRule="auto"/>
        <w:ind w:left="0"/>
        <w:contextualSpacing w:val="0"/>
        <w:jc w:val="both"/>
        <w:rPr>
          <w:rFonts w:ascii="Arial" w:hAnsi="Arial" w:cs="Arial"/>
          <w:sz w:val="20"/>
          <w:szCs w:val="20"/>
        </w:rPr>
      </w:pPr>
      <w:r w:rsidRPr="001F4692">
        <w:rPr>
          <w:rFonts w:ascii="Arial" w:hAnsi="Arial" w:cs="Arial"/>
          <w:sz w:val="20"/>
          <w:szCs w:val="20"/>
        </w:rPr>
        <w:t>4/ W przypadku wątpliwości co do treści dokumentu złożonego przez Wykonawcę, zamawiający może zwrócić się do właściwych organów odpowiednio kraju, w którym Wykonawca ma siedzibę lub miejsce zamieszkania lub miejsce zamieszkania ma osoba, której dokument dotyczy, o</w:t>
      </w:r>
      <w:r>
        <w:rPr>
          <w:rFonts w:ascii="Arial" w:hAnsi="Arial" w:cs="Arial"/>
          <w:sz w:val="20"/>
          <w:szCs w:val="20"/>
        </w:rPr>
        <w:t> </w:t>
      </w:r>
      <w:r w:rsidRPr="001F4692">
        <w:rPr>
          <w:rFonts w:ascii="Arial" w:hAnsi="Arial" w:cs="Arial"/>
          <w:sz w:val="20"/>
          <w:szCs w:val="20"/>
        </w:rPr>
        <w:t>udzielenie niezbędnych informacji dotyczących tego dokumentu.</w:t>
      </w:r>
    </w:p>
    <w:p w14:paraId="68A8A282" w14:textId="77777777" w:rsidR="00575E61" w:rsidRDefault="00575E61" w:rsidP="00CA66E8">
      <w:pPr>
        <w:pStyle w:val="Akapitzlist"/>
        <w:spacing w:after="0" w:line="240" w:lineRule="auto"/>
        <w:ind w:left="0"/>
        <w:contextualSpacing w:val="0"/>
        <w:jc w:val="both"/>
        <w:rPr>
          <w:rFonts w:ascii="Arial" w:hAnsi="Arial" w:cs="Arial"/>
          <w:sz w:val="20"/>
          <w:szCs w:val="20"/>
        </w:rPr>
      </w:pPr>
      <w:r w:rsidRPr="001F4692">
        <w:rPr>
          <w:rFonts w:ascii="Arial" w:hAnsi="Arial" w:cs="Arial"/>
          <w:sz w:val="20"/>
          <w:szCs w:val="20"/>
        </w:rPr>
        <w:t>5/ Wykonawca mający siedzibę na terytorium Rzeczypospolitej Polskiej, w odniesieniu do osoby mającej miejsce zamieszkania poza terytorium Rzeczypospolitej Polskiej, której dotyczy dokument wskazany w pkt. 2.1.1. składa dokument, o którym mowa w pkt 1 bieżącego akapitu.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w:t>
      </w:r>
    </w:p>
    <w:p w14:paraId="286F53B5" w14:textId="77777777" w:rsidR="00575E61" w:rsidRDefault="00575E61" w:rsidP="00CA66E8">
      <w:pPr>
        <w:pStyle w:val="Akapitzlist"/>
        <w:spacing w:after="0" w:line="240" w:lineRule="auto"/>
        <w:ind w:left="0"/>
        <w:contextualSpacing w:val="0"/>
        <w:jc w:val="both"/>
        <w:rPr>
          <w:rFonts w:ascii="Arial" w:hAnsi="Arial" w:cs="Arial"/>
          <w:sz w:val="20"/>
          <w:szCs w:val="20"/>
        </w:rPr>
      </w:pPr>
    </w:p>
    <w:p w14:paraId="51EB119B" w14:textId="77777777" w:rsidR="00575E61" w:rsidRPr="001F4692" w:rsidRDefault="00575E61" w:rsidP="00C442C8">
      <w:pPr>
        <w:pStyle w:val="Akapitzlist"/>
        <w:numPr>
          <w:ilvl w:val="1"/>
          <w:numId w:val="15"/>
        </w:numPr>
        <w:spacing w:after="0" w:line="240" w:lineRule="auto"/>
        <w:ind w:left="624" w:hanging="340"/>
        <w:contextualSpacing w:val="0"/>
        <w:jc w:val="both"/>
        <w:rPr>
          <w:rFonts w:ascii="Arial" w:hAnsi="Arial" w:cs="Arial"/>
          <w:sz w:val="20"/>
          <w:szCs w:val="20"/>
        </w:rPr>
      </w:pPr>
      <w:r w:rsidRPr="001F4692">
        <w:rPr>
          <w:rFonts w:ascii="Arial" w:hAnsi="Arial" w:cs="Arial"/>
          <w:sz w:val="20"/>
          <w:szCs w:val="20"/>
          <w:lang w:eastAsia="zh-CN"/>
        </w:rPr>
        <w:t>Jeżeli jest to niezbędne do zapewnienia odpowiedniego przebiegu postępowania o udzielenie zamówienia, Zamawiający może na każdym etapie postępowania wezwać Wykonawców do</w:t>
      </w:r>
      <w:r>
        <w:rPr>
          <w:rFonts w:ascii="Arial" w:hAnsi="Arial" w:cs="Arial"/>
          <w:sz w:val="20"/>
          <w:szCs w:val="20"/>
          <w:lang w:eastAsia="zh-CN"/>
        </w:rPr>
        <w:t> </w:t>
      </w:r>
      <w:r w:rsidRPr="001F4692">
        <w:rPr>
          <w:rFonts w:ascii="Arial" w:hAnsi="Arial" w:cs="Arial"/>
          <w:sz w:val="20"/>
          <w:szCs w:val="20"/>
          <w:lang w:eastAsia="zh-CN"/>
        </w:rPr>
        <w:t>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r>
        <w:rPr>
          <w:rFonts w:ascii="Arial" w:hAnsi="Arial" w:cs="Arial"/>
          <w:sz w:val="20"/>
          <w:szCs w:val="20"/>
          <w:lang w:eastAsia="zh-CN"/>
        </w:rPr>
        <w:t xml:space="preserve"> (z zastrzeżeniem art. 107 ust.3).</w:t>
      </w:r>
    </w:p>
    <w:p w14:paraId="420F52C2" w14:textId="77777777" w:rsidR="00575E61" w:rsidRPr="001F4692" w:rsidRDefault="00575E61" w:rsidP="00C442C8">
      <w:pPr>
        <w:pStyle w:val="Akapitzlist"/>
        <w:numPr>
          <w:ilvl w:val="1"/>
          <w:numId w:val="15"/>
        </w:numPr>
        <w:spacing w:after="0" w:line="240" w:lineRule="auto"/>
        <w:ind w:left="624" w:hanging="340"/>
        <w:contextualSpacing w:val="0"/>
        <w:jc w:val="both"/>
        <w:rPr>
          <w:rFonts w:ascii="Arial" w:hAnsi="Arial" w:cs="Arial"/>
          <w:sz w:val="20"/>
          <w:szCs w:val="20"/>
        </w:rPr>
      </w:pPr>
      <w:r w:rsidRPr="001F4692">
        <w:rPr>
          <w:rFonts w:ascii="Arial" w:hAnsi="Arial" w:cs="Arial"/>
          <w:sz w:val="20"/>
          <w:szCs w:val="20"/>
          <w:lang w:eastAsia="zh-CN"/>
        </w:rPr>
        <w:t>Oświadczenia, dotyczące Wykonawcy i innych podmiotów, na których zdolnościach lub sytuacji polega Wykonawca oraz dotyczące Podwykonawców, składane są w oryginale. Dokumenty, inne niż oświadczenia, składane są w</w:t>
      </w:r>
      <w:r>
        <w:rPr>
          <w:rFonts w:ascii="Arial" w:hAnsi="Arial" w:cs="Arial"/>
          <w:sz w:val="20"/>
          <w:szCs w:val="20"/>
          <w:lang w:eastAsia="zh-CN"/>
        </w:rPr>
        <w:t xml:space="preserve"> </w:t>
      </w:r>
      <w:r w:rsidRPr="001F4692">
        <w:rPr>
          <w:rFonts w:ascii="Arial" w:hAnsi="Arial" w:cs="Arial"/>
          <w:sz w:val="20"/>
          <w:szCs w:val="20"/>
          <w:lang w:eastAsia="zh-CN"/>
        </w:rPr>
        <w:t>oryginale lub kopii poświadczonej za zgodność z oryginałem.</w:t>
      </w:r>
    </w:p>
    <w:p w14:paraId="60E6A215" w14:textId="77777777" w:rsidR="00575E61" w:rsidRPr="001F4692" w:rsidRDefault="00575E61" w:rsidP="00C442C8">
      <w:pPr>
        <w:pStyle w:val="Akapitzlist"/>
        <w:numPr>
          <w:ilvl w:val="1"/>
          <w:numId w:val="15"/>
        </w:numPr>
        <w:spacing w:after="0" w:line="240" w:lineRule="auto"/>
        <w:ind w:left="624" w:hanging="340"/>
        <w:contextualSpacing w:val="0"/>
        <w:jc w:val="both"/>
        <w:rPr>
          <w:rFonts w:ascii="Arial" w:hAnsi="Arial" w:cs="Arial"/>
          <w:sz w:val="20"/>
          <w:szCs w:val="20"/>
        </w:rPr>
      </w:pPr>
      <w:r>
        <w:rPr>
          <w:rFonts w:ascii="Arial" w:hAnsi="Arial" w:cs="Arial"/>
          <w:sz w:val="20"/>
          <w:szCs w:val="20"/>
          <w:lang w:eastAsia="zh-CN"/>
        </w:rPr>
        <w:lastRenderedPageBreak/>
        <w:t>O</w:t>
      </w:r>
      <w:r w:rsidRPr="001F4692">
        <w:rPr>
          <w:rFonts w:ascii="Arial" w:hAnsi="Arial" w:cs="Arial"/>
          <w:sz w:val="20"/>
          <w:szCs w:val="20"/>
          <w:lang w:eastAsia="zh-CN"/>
        </w:rPr>
        <w:t>świadczenia za zgodność z oryginałem dokonuje odpowiednio Wykonawca, podmiot, na</w:t>
      </w:r>
      <w:r>
        <w:rPr>
          <w:rFonts w:ascii="Arial" w:hAnsi="Arial" w:cs="Arial"/>
          <w:sz w:val="20"/>
          <w:szCs w:val="20"/>
          <w:lang w:eastAsia="zh-CN"/>
        </w:rPr>
        <w:t> </w:t>
      </w:r>
      <w:r w:rsidRPr="001F4692">
        <w:rPr>
          <w:rFonts w:ascii="Arial" w:hAnsi="Arial" w:cs="Arial"/>
          <w:sz w:val="20"/>
          <w:szCs w:val="20"/>
          <w:lang w:eastAsia="zh-CN"/>
        </w:rPr>
        <w:t>którego zdolnościach lub sytuacji polega Wykonawca, Wykonawcy wspólnie ubiegający się o udzielenie zamówienia publicznego albo Podwykonawca, w zakresie dokumentów, które dotyczą każdego z nich.</w:t>
      </w:r>
    </w:p>
    <w:p w14:paraId="0AE4F605" w14:textId="77777777" w:rsidR="00575E61" w:rsidRPr="001F4692" w:rsidRDefault="00575E61" w:rsidP="00C442C8">
      <w:pPr>
        <w:pStyle w:val="Akapitzlist"/>
        <w:numPr>
          <w:ilvl w:val="1"/>
          <w:numId w:val="15"/>
        </w:numPr>
        <w:spacing w:after="0" w:line="240" w:lineRule="auto"/>
        <w:ind w:left="624" w:hanging="340"/>
        <w:contextualSpacing w:val="0"/>
        <w:jc w:val="both"/>
        <w:rPr>
          <w:rFonts w:ascii="Arial" w:hAnsi="Arial" w:cs="Arial"/>
          <w:sz w:val="20"/>
          <w:szCs w:val="20"/>
        </w:rPr>
      </w:pPr>
      <w:r w:rsidRPr="001F4692">
        <w:rPr>
          <w:rFonts w:ascii="Arial" w:hAnsi="Arial" w:cs="Arial"/>
          <w:sz w:val="20"/>
          <w:szCs w:val="20"/>
          <w:lang w:eastAsia="zh-CN"/>
        </w:rPr>
        <w:t>W przypadku gdy złożona kopia dokumentu jest nieczytelna lub budzi wątpliwości co do jej prawdziwości, Zamawiający może żądać przedstawienia oryginału lub notarialnie poświadczonej kopii.</w:t>
      </w:r>
    </w:p>
    <w:p w14:paraId="0CBED0FF" w14:textId="77777777" w:rsidR="00575E61" w:rsidRDefault="00575E61" w:rsidP="00CA66E8">
      <w:pPr>
        <w:suppressAutoHyphens/>
        <w:jc w:val="both"/>
        <w:rPr>
          <w:rFonts w:ascii="Arial" w:hAnsi="Arial" w:cs="Arial"/>
          <w:b/>
          <w:sz w:val="28"/>
          <w:szCs w:val="28"/>
          <w:lang w:eastAsia="zh-CN"/>
        </w:rPr>
      </w:pPr>
      <w:r w:rsidRPr="001A677D">
        <w:rPr>
          <w:rFonts w:ascii="Arial" w:hAnsi="Arial" w:cs="Arial"/>
          <w:b/>
          <w:lang w:eastAsia="zh-CN"/>
        </w:rPr>
        <w:t>Dokumenty sporządzone w języku obcym są składane wraz z tłumaczeniem na język polski</w:t>
      </w:r>
      <w:r w:rsidRPr="001A677D">
        <w:rPr>
          <w:rFonts w:ascii="Arial" w:hAnsi="Arial" w:cs="Arial"/>
          <w:b/>
          <w:sz w:val="28"/>
          <w:szCs w:val="28"/>
          <w:lang w:eastAsia="zh-CN"/>
        </w:rPr>
        <w:t>.</w:t>
      </w:r>
    </w:p>
    <w:p w14:paraId="0F647C70" w14:textId="77777777" w:rsidR="00575E61" w:rsidRDefault="00575E61" w:rsidP="00581569">
      <w:pPr>
        <w:pStyle w:val="Akapitzlist"/>
        <w:numPr>
          <w:ilvl w:val="0"/>
          <w:numId w:val="31"/>
        </w:numPr>
        <w:suppressAutoHyphens/>
        <w:autoSpaceDE w:val="0"/>
        <w:spacing w:before="240" w:after="0" w:line="240" w:lineRule="auto"/>
        <w:ind w:left="284" w:hanging="284"/>
        <w:contextualSpacing w:val="0"/>
        <w:jc w:val="both"/>
        <w:rPr>
          <w:rFonts w:ascii="Arial" w:hAnsi="Arial" w:cs="Arial"/>
          <w:b/>
          <w:sz w:val="20"/>
          <w:szCs w:val="20"/>
          <w:lang w:eastAsia="zh-CN"/>
        </w:rPr>
      </w:pPr>
      <w:r w:rsidRPr="00E9006B">
        <w:rPr>
          <w:rFonts w:ascii="Arial" w:hAnsi="Arial" w:cs="Arial"/>
          <w:b/>
          <w:sz w:val="20"/>
          <w:szCs w:val="20"/>
          <w:lang w:eastAsia="zh-CN"/>
        </w:rPr>
        <w:t>INFORMACJA DLA WYKONAWCÓW WSPÓLNIE UBIEGAJĄCYCH SIĘ O UDZIELENIE ZAMÓWIENIA</w:t>
      </w:r>
    </w:p>
    <w:p w14:paraId="1D069833" w14:textId="77777777" w:rsidR="00575E61" w:rsidRPr="005332DD" w:rsidRDefault="00575E61" w:rsidP="00C442C8">
      <w:pPr>
        <w:pStyle w:val="Akapitzlist"/>
        <w:numPr>
          <w:ilvl w:val="1"/>
          <w:numId w:val="31"/>
        </w:numPr>
        <w:suppressAutoHyphens/>
        <w:autoSpaceDE w:val="0"/>
        <w:spacing w:after="0" w:line="240" w:lineRule="auto"/>
        <w:ind w:left="624" w:hanging="340"/>
        <w:contextualSpacing w:val="0"/>
        <w:jc w:val="both"/>
        <w:rPr>
          <w:rFonts w:ascii="Arial" w:hAnsi="Arial" w:cs="Arial"/>
          <w:b/>
          <w:sz w:val="20"/>
          <w:szCs w:val="20"/>
          <w:lang w:eastAsia="zh-CN"/>
        </w:rPr>
      </w:pPr>
      <w:r w:rsidRPr="001F4692">
        <w:rPr>
          <w:rFonts w:ascii="Arial" w:hAnsi="Arial" w:cs="Arial"/>
          <w:sz w:val="20"/>
          <w:szCs w:val="20"/>
        </w:rPr>
        <w:t xml:space="preserve">Wykonawcy mogą wspólnie ubiegać się o udzielenie zamówienia. W takim przypadku Wykonawcy ustanawiają pełnomocnika do reprezentowania ich w postępowaniu o udzielenie zamówienia </w:t>
      </w:r>
      <w:r w:rsidRPr="005332DD">
        <w:rPr>
          <w:rFonts w:ascii="Arial" w:hAnsi="Arial" w:cs="Arial"/>
          <w:sz w:val="20"/>
          <w:szCs w:val="20"/>
        </w:rPr>
        <w:t>albo do reprezentowania w postępowaniu i zawarcia umowy w sprawie zamówienia publicznego.</w:t>
      </w:r>
    </w:p>
    <w:p w14:paraId="2109A942" w14:textId="77777777" w:rsidR="00575E61" w:rsidRPr="001F4692" w:rsidRDefault="00575E61" w:rsidP="00C442C8">
      <w:pPr>
        <w:pStyle w:val="Akapitzlist"/>
        <w:numPr>
          <w:ilvl w:val="1"/>
          <w:numId w:val="31"/>
        </w:numPr>
        <w:suppressAutoHyphens/>
        <w:autoSpaceDE w:val="0"/>
        <w:spacing w:after="0" w:line="240" w:lineRule="auto"/>
        <w:ind w:left="624" w:hanging="340"/>
        <w:contextualSpacing w:val="0"/>
        <w:jc w:val="both"/>
        <w:rPr>
          <w:rFonts w:ascii="Arial" w:hAnsi="Arial" w:cs="Arial"/>
          <w:b/>
          <w:sz w:val="20"/>
          <w:szCs w:val="20"/>
          <w:lang w:eastAsia="zh-CN"/>
        </w:rPr>
      </w:pPr>
      <w:r w:rsidRPr="005332DD">
        <w:rPr>
          <w:rFonts w:ascii="Arial" w:hAnsi="Arial" w:cs="Arial"/>
          <w:sz w:val="20"/>
          <w:szCs w:val="20"/>
        </w:rPr>
        <w:t>Oświadczenia i dokumenty potwierdzające brak podstaw wykluczenia z postępowania, wymienione w pkt 2.</w:t>
      </w:r>
      <w:r>
        <w:rPr>
          <w:rFonts w:ascii="Arial" w:hAnsi="Arial" w:cs="Arial"/>
          <w:sz w:val="20"/>
          <w:szCs w:val="20"/>
        </w:rPr>
        <w:t>1</w:t>
      </w:r>
      <w:r w:rsidRPr="005332DD">
        <w:rPr>
          <w:rFonts w:ascii="Arial" w:hAnsi="Arial" w:cs="Arial"/>
          <w:sz w:val="20"/>
          <w:szCs w:val="20"/>
        </w:rPr>
        <w:t>, składa każdy z Wykonawców</w:t>
      </w:r>
      <w:r w:rsidRPr="001F4692">
        <w:rPr>
          <w:rFonts w:ascii="Arial" w:hAnsi="Arial" w:cs="Arial"/>
          <w:sz w:val="20"/>
          <w:szCs w:val="20"/>
        </w:rPr>
        <w:t xml:space="preserve"> wspólnie ubiegających się o zamówienie</w:t>
      </w:r>
      <w:r>
        <w:rPr>
          <w:rFonts w:ascii="Arial" w:hAnsi="Arial" w:cs="Arial"/>
          <w:sz w:val="20"/>
          <w:szCs w:val="20"/>
        </w:rPr>
        <w:t>.</w:t>
      </w:r>
    </w:p>
    <w:p w14:paraId="0AAEFC75" w14:textId="77777777" w:rsidR="00575E61" w:rsidRPr="001F4692" w:rsidRDefault="00575E61" w:rsidP="00581569">
      <w:pPr>
        <w:pStyle w:val="Akapitzlist"/>
        <w:numPr>
          <w:ilvl w:val="0"/>
          <w:numId w:val="31"/>
        </w:numPr>
        <w:suppressAutoHyphens/>
        <w:autoSpaceDE w:val="0"/>
        <w:spacing w:before="240" w:after="0" w:line="240" w:lineRule="auto"/>
        <w:ind w:left="284" w:hanging="284"/>
        <w:contextualSpacing w:val="0"/>
        <w:jc w:val="both"/>
        <w:rPr>
          <w:rFonts w:ascii="Arial" w:hAnsi="Arial" w:cs="Arial"/>
          <w:b/>
          <w:sz w:val="20"/>
          <w:szCs w:val="20"/>
          <w:lang w:eastAsia="zh-CN"/>
        </w:rPr>
      </w:pPr>
      <w:r w:rsidRPr="001F4692">
        <w:rPr>
          <w:rFonts w:ascii="Arial" w:hAnsi="Arial" w:cs="Arial"/>
          <w:b/>
          <w:bCs/>
          <w:sz w:val="20"/>
          <w:szCs w:val="20"/>
        </w:rPr>
        <w:t>INFORMACJA DLA WYKONAWCÓW POLEGAJĄCYCH NA ZASOBACH INNYCH PODMIOTÓW, NA ZASADACH OKREŚLONYCH W ART. 118 USTAWY PZP</w:t>
      </w:r>
    </w:p>
    <w:p w14:paraId="7617BFCF" w14:textId="77777777" w:rsidR="00575E61" w:rsidRPr="00907292" w:rsidRDefault="00575E61" w:rsidP="00C442C8">
      <w:pPr>
        <w:pStyle w:val="Akapitzlist"/>
        <w:numPr>
          <w:ilvl w:val="1"/>
          <w:numId w:val="31"/>
        </w:numPr>
        <w:suppressAutoHyphens/>
        <w:autoSpaceDE w:val="0"/>
        <w:spacing w:after="0" w:line="240" w:lineRule="auto"/>
        <w:ind w:left="624" w:hanging="340"/>
        <w:contextualSpacing w:val="0"/>
        <w:jc w:val="both"/>
        <w:rPr>
          <w:rFonts w:ascii="Arial" w:hAnsi="Arial" w:cs="Arial"/>
          <w:sz w:val="20"/>
          <w:szCs w:val="20"/>
          <w:lang w:eastAsia="zh-CN"/>
        </w:rPr>
      </w:pPr>
      <w:r w:rsidRPr="001F4692">
        <w:rPr>
          <w:rFonts w:ascii="Arial" w:hAnsi="Arial" w:cs="Arial"/>
          <w:sz w:val="20"/>
          <w:szCs w:val="20"/>
        </w:rPr>
        <w:t>Wykonawca może w celu potwierdzenia spełniania warunków udziału w postępowaniu, w</w:t>
      </w:r>
      <w:r>
        <w:rPr>
          <w:rFonts w:ascii="Arial" w:hAnsi="Arial" w:cs="Arial"/>
          <w:sz w:val="20"/>
          <w:szCs w:val="20"/>
        </w:rPr>
        <w:t> </w:t>
      </w:r>
      <w:r w:rsidRPr="001F4692">
        <w:rPr>
          <w:rFonts w:ascii="Arial" w:hAnsi="Arial" w:cs="Arial"/>
          <w:sz w:val="20"/>
          <w:szCs w:val="20"/>
        </w:rPr>
        <w:t>stosownych sytuacjach oraz w odniesieniu do konkretnego zamówienia, lub jego części, polegać na zdolnościach technicznych lub zawodowych lub sytuacji finansowej lub</w:t>
      </w:r>
      <w:r>
        <w:rPr>
          <w:rFonts w:ascii="Arial" w:hAnsi="Arial" w:cs="Arial"/>
          <w:sz w:val="20"/>
          <w:szCs w:val="20"/>
        </w:rPr>
        <w:t> </w:t>
      </w:r>
      <w:r w:rsidRPr="001F4692">
        <w:rPr>
          <w:rFonts w:ascii="Arial" w:hAnsi="Arial" w:cs="Arial"/>
          <w:sz w:val="20"/>
          <w:szCs w:val="20"/>
        </w:rPr>
        <w:t xml:space="preserve">ekonomicznej podmiotów udostępniających zasoby, niezależnie od charakteru prawnego </w:t>
      </w:r>
      <w:r w:rsidRPr="00907292">
        <w:rPr>
          <w:rFonts w:ascii="Arial" w:hAnsi="Arial" w:cs="Arial"/>
          <w:sz w:val="20"/>
          <w:szCs w:val="20"/>
        </w:rPr>
        <w:t>łączących go z nimi stosunków prawnych.</w:t>
      </w:r>
    </w:p>
    <w:p w14:paraId="082667F5" w14:textId="77777777" w:rsidR="00575E61" w:rsidRPr="00907292" w:rsidRDefault="00575E61" w:rsidP="00C442C8">
      <w:pPr>
        <w:pStyle w:val="Akapitzlist"/>
        <w:numPr>
          <w:ilvl w:val="1"/>
          <w:numId w:val="31"/>
        </w:numPr>
        <w:suppressAutoHyphens/>
        <w:autoSpaceDE w:val="0"/>
        <w:spacing w:after="0" w:line="240" w:lineRule="auto"/>
        <w:ind w:left="624" w:hanging="340"/>
        <w:contextualSpacing w:val="0"/>
        <w:jc w:val="both"/>
        <w:rPr>
          <w:rFonts w:ascii="Arial" w:hAnsi="Arial" w:cs="Arial"/>
          <w:sz w:val="20"/>
          <w:szCs w:val="20"/>
          <w:lang w:eastAsia="zh-CN"/>
        </w:rPr>
      </w:pPr>
      <w:r w:rsidRPr="00907292">
        <w:rPr>
          <w:rFonts w:ascii="Arial" w:hAnsi="Arial" w:cs="Arial"/>
          <w:sz w:val="20"/>
          <w:szCs w:val="20"/>
        </w:rPr>
        <w:t xml:space="preserve">Wykonawca, który polega na zdolnościach lub sytuacji podmiotów udostepniających zasoby, składa wraz z ofertą zobowiązanie podmiotu udostępniającego zasoby do oddania mu do dyspozycji niezbędnych zasobów na potrzeby realizacji danego zamówienia </w:t>
      </w:r>
      <w:r w:rsidRPr="00F07FB6">
        <w:rPr>
          <w:rFonts w:ascii="Arial" w:hAnsi="Arial" w:cs="Arial"/>
          <w:i/>
          <w:iCs/>
          <w:sz w:val="16"/>
          <w:szCs w:val="16"/>
        </w:rPr>
        <w:t xml:space="preserve">(załącznik nr </w:t>
      </w:r>
      <w:r>
        <w:rPr>
          <w:rFonts w:ascii="Arial" w:hAnsi="Arial" w:cs="Arial"/>
          <w:i/>
          <w:iCs/>
          <w:sz w:val="16"/>
          <w:szCs w:val="16"/>
        </w:rPr>
        <w:t>6</w:t>
      </w:r>
      <w:r w:rsidRPr="00F07FB6">
        <w:rPr>
          <w:rFonts w:ascii="Arial" w:hAnsi="Arial" w:cs="Arial"/>
          <w:i/>
          <w:iCs/>
          <w:sz w:val="16"/>
          <w:szCs w:val="16"/>
        </w:rPr>
        <w:t xml:space="preserve"> do SWZ)</w:t>
      </w:r>
      <w:r w:rsidRPr="00907292">
        <w:rPr>
          <w:rFonts w:ascii="Arial" w:hAnsi="Arial" w:cs="Arial"/>
          <w:sz w:val="20"/>
          <w:szCs w:val="20"/>
        </w:rPr>
        <w:t xml:space="preserve"> lub inny podmiotowy środek dowodowy potwierdzający, ze Wykonawca realizując zamówienie, będzie dysponował niezbędnymi zasobami tych podmiotów.</w:t>
      </w:r>
    </w:p>
    <w:p w14:paraId="446EC9F1" w14:textId="77777777" w:rsidR="00575E61" w:rsidRPr="00907292" w:rsidRDefault="00575E61" w:rsidP="00C442C8">
      <w:pPr>
        <w:pStyle w:val="Akapitzlist"/>
        <w:numPr>
          <w:ilvl w:val="1"/>
          <w:numId w:val="31"/>
        </w:numPr>
        <w:suppressAutoHyphens/>
        <w:autoSpaceDE w:val="0"/>
        <w:spacing w:after="0" w:line="240" w:lineRule="auto"/>
        <w:ind w:left="624" w:hanging="340"/>
        <w:contextualSpacing w:val="0"/>
        <w:jc w:val="both"/>
        <w:rPr>
          <w:rFonts w:ascii="Arial" w:hAnsi="Arial" w:cs="Arial"/>
          <w:sz w:val="20"/>
          <w:szCs w:val="20"/>
          <w:lang w:eastAsia="zh-CN"/>
        </w:rPr>
      </w:pPr>
      <w:r w:rsidRPr="00907292">
        <w:rPr>
          <w:rFonts w:ascii="Arial" w:hAnsi="Arial"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6945F545" w14:textId="77777777" w:rsidR="00575E61" w:rsidRPr="00907292" w:rsidRDefault="00575E61" w:rsidP="00C442C8">
      <w:pPr>
        <w:pStyle w:val="Akapitzlist"/>
        <w:numPr>
          <w:ilvl w:val="1"/>
          <w:numId w:val="31"/>
        </w:numPr>
        <w:suppressAutoHyphens/>
        <w:autoSpaceDE w:val="0"/>
        <w:spacing w:after="0" w:line="240" w:lineRule="auto"/>
        <w:ind w:left="624" w:hanging="340"/>
        <w:contextualSpacing w:val="0"/>
        <w:jc w:val="both"/>
        <w:rPr>
          <w:rFonts w:ascii="Arial" w:hAnsi="Arial" w:cs="Arial"/>
          <w:sz w:val="20"/>
          <w:szCs w:val="20"/>
          <w:lang w:eastAsia="zh-CN"/>
        </w:rPr>
      </w:pPr>
      <w:r w:rsidRPr="00907292">
        <w:rPr>
          <w:rFonts w:ascii="Arial" w:hAnsi="Arial" w:cs="Arial"/>
          <w:sz w:val="20"/>
          <w:szCs w:val="20"/>
        </w:rPr>
        <w:t>Podmiot, który zobowiązał się do udostępnienia zasobów, odpowiada solidarnie z</w:t>
      </w:r>
      <w:r>
        <w:rPr>
          <w:rFonts w:ascii="Arial" w:hAnsi="Arial" w:cs="Arial"/>
          <w:sz w:val="20"/>
          <w:szCs w:val="20"/>
        </w:rPr>
        <w:t> </w:t>
      </w:r>
      <w:r w:rsidRPr="00907292">
        <w:rPr>
          <w:rFonts w:ascii="Arial" w:hAnsi="Arial" w:cs="Arial"/>
          <w:sz w:val="20"/>
          <w:szCs w:val="20"/>
        </w:rPr>
        <w:t>Wykonawcą, który polega na jego sytuacji finansowej lub ekonomicznej, za szkodę poniesioną przez Zamawiającego powstałą wskutek nieudostępnienia tych zasobów, chyba że za nieudostępnienie zasobów podmiot ten nie ponosi winy.</w:t>
      </w:r>
    </w:p>
    <w:p w14:paraId="3BDF4649" w14:textId="77777777" w:rsidR="00575E61" w:rsidRPr="00907292" w:rsidRDefault="00575E61" w:rsidP="00C442C8">
      <w:pPr>
        <w:pStyle w:val="Akapitzlist"/>
        <w:numPr>
          <w:ilvl w:val="1"/>
          <w:numId w:val="31"/>
        </w:numPr>
        <w:suppressAutoHyphens/>
        <w:autoSpaceDE w:val="0"/>
        <w:spacing w:after="0" w:line="240" w:lineRule="auto"/>
        <w:ind w:left="624" w:hanging="340"/>
        <w:contextualSpacing w:val="0"/>
        <w:jc w:val="both"/>
        <w:rPr>
          <w:rFonts w:ascii="Arial" w:hAnsi="Arial" w:cs="Arial"/>
          <w:sz w:val="20"/>
          <w:szCs w:val="20"/>
          <w:lang w:eastAsia="zh-CN"/>
        </w:rPr>
      </w:pPr>
      <w:r w:rsidRPr="00907292">
        <w:rPr>
          <w:rFonts w:ascii="Arial" w:hAnsi="Arial" w:cs="Arial"/>
          <w:sz w:val="20"/>
          <w:szCs w:val="20"/>
        </w:rPr>
        <w:t>Jeżeli zdolności techniczne lub zawodowe, sytuacja ekonomiczna lub finansowa podmiotu udostępniającego zasoby nie potwierdzają spełniania przez Wykonawcę warunków udziału w</w:t>
      </w:r>
      <w:r>
        <w:rPr>
          <w:rFonts w:ascii="Arial" w:hAnsi="Arial" w:cs="Arial"/>
          <w:sz w:val="20"/>
          <w:szCs w:val="20"/>
        </w:rPr>
        <w:t> </w:t>
      </w:r>
      <w:r w:rsidRPr="00907292">
        <w:rPr>
          <w:rFonts w:ascii="Arial" w:hAnsi="Arial" w:cs="Arial"/>
          <w:sz w:val="20"/>
          <w:szCs w:val="20"/>
        </w:rPr>
        <w:t>postępowaniu lub zachodzą wobec tego podmiotu podstawy wykluczenia, Zamawiający żąda, aby Wykonawca w terminie określonym przez Zamawiającego zastąpił ten podmiot innym podmiotem lub podmiotami albo wykazał, że samodzielnie spełnia warunki udziału w</w:t>
      </w:r>
      <w:r>
        <w:rPr>
          <w:rFonts w:ascii="Arial" w:hAnsi="Arial" w:cs="Arial"/>
          <w:sz w:val="20"/>
          <w:szCs w:val="20"/>
        </w:rPr>
        <w:t> </w:t>
      </w:r>
      <w:r w:rsidRPr="00907292">
        <w:rPr>
          <w:rFonts w:ascii="Arial" w:hAnsi="Arial" w:cs="Arial"/>
          <w:sz w:val="20"/>
          <w:szCs w:val="20"/>
        </w:rPr>
        <w:t>postępowaniu.</w:t>
      </w:r>
    </w:p>
    <w:p w14:paraId="7F983FC6" w14:textId="77777777" w:rsidR="00575E61" w:rsidRPr="00907292" w:rsidRDefault="00575E61" w:rsidP="00C442C8">
      <w:pPr>
        <w:pStyle w:val="Akapitzlist"/>
        <w:numPr>
          <w:ilvl w:val="1"/>
          <w:numId w:val="31"/>
        </w:numPr>
        <w:suppressAutoHyphens/>
        <w:autoSpaceDE w:val="0"/>
        <w:spacing w:after="0" w:line="240" w:lineRule="auto"/>
        <w:ind w:left="624" w:hanging="340"/>
        <w:contextualSpacing w:val="0"/>
        <w:jc w:val="both"/>
        <w:rPr>
          <w:rFonts w:ascii="Arial" w:hAnsi="Arial" w:cs="Arial"/>
          <w:sz w:val="20"/>
          <w:szCs w:val="20"/>
          <w:lang w:eastAsia="zh-CN"/>
        </w:rPr>
      </w:pPr>
      <w:r w:rsidRPr="00907292">
        <w:rPr>
          <w:rFonts w:ascii="Arial" w:hAnsi="Arial" w:cs="Arial"/>
          <w:sz w:val="20"/>
          <w:szCs w:val="20"/>
        </w:rPr>
        <w:t>Wykonawca, który polega na zdolnościach lub sytuacji podmiotów udostepniających zasoby, przedstawia, wraz z oświadczeniem, o którym mowa w pkt 9.1., także oświadczenie podmiotu udostepniającego zasoby, potwierdzające brak podstaw wykluczenia tego podmiotu oraz spełnianie warunków udziału w postępowaniu, w zakresie, w jakim Wykonawca powołuje się na jego zasoby.</w:t>
      </w:r>
    </w:p>
    <w:p w14:paraId="0C60AB1D" w14:textId="3327CE9E" w:rsidR="00575E61" w:rsidRPr="00575E61" w:rsidRDefault="00575E61" w:rsidP="00C442C8">
      <w:pPr>
        <w:pStyle w:val="Akapitzlist"/>
        <w:numPr>
          <w:ilvl w:val="1"/>
          <w:numId w:val="31"/>
        </w:numPr>
        <w:suppressAutoHyphens/>
        <w:autoSpaceDE w:val="0"/>
        <w:spacing w:after="0" w:line="240" w:lineRule="auto"/>
        <w:ind w:left="624" w:hanging="340"/>
        <w:contextualSpacing w:val="0"/>
        <w:jc w:val="both"/>
        <w:rPr>
          <w:rFonts w:ascii="Arial" w:hAnsi="Arial" w:cs="Arial"/>
          <w:sz w:val="20"/>
          <w:szCs w:val="20"/>
          <w:lang w:eastAsia="zh-CN"/>
        </w:rPr>
      </w:pPr>
      <w:r w:rsidRPr="00907292">
        <w:rPr>
          <w:rFonts w:ascii="Arial" w:hAnsi="Arial" w:cs="Arial"/>
          <w:sz w:val="20"/>
          <w:szCs w:val="20"/>
        </w:rPr>
        <w:t xml:space="preserve">Zamawiający żąda od Wykonawcy, który polega na zdolnościach lub sytuacji innych podmiotów na zasadach określonych w art. 118 ustawy </w:t>
      </w:r>
      <w:proofErr w:type="spellStart"/>
      <w:r w:rsidRPr="00907292">
        <w:rPr>
          <w:rFonts w:ascii="Arial" w:hAnsi="Arial" w:cs="Arial"/>
          <w:sz w:val="20"/>
          <w:szCs w:val="20"/>
        </w:rPr>
        <w:t>Pzp</w:t>
      </w:r>
      <w:proofErr w:type="spellEnd"/>
      <w:r w:rsidRPr="00907292">
        <w:rPr>
          <w:rFonts w:ascii="Arial" w:hAnsi="Arial" w:cs="Arial"/>
          <w:sz w:val="20"/>
          <w:szCs w:val="20"/>
        </w:rPr>
        <w:t xml:space="preserve">, przedstawienia podmiotowych środków dowodowych, o których mowa w </w:t>
      </w:r>
      <w:r w:rsidRPr="005332DD">
        <w:rPr>
          <w:rFonts w:ascii="Arial" w:hAnsi="Arial" w:cs="Arial"/>
          <w:sz w:val="20"/>
          <w:szCs w:val="20"/>
        </w:rPr>
        <w:t>pkt 1.3. i pkt.2.1.</w:t>
      </w:r>
    </w:p>
    <w:p w14:paraId="22239E51" w14:textId="40953466" w:rsidR="00CA66E8" w:rsidRPr="00E51BFA" w:rsidRDefault="00E51BFA" w:rsidP="00CA66E8">
      <w:pPr>
        <w:suppressAutoHyphens/>
        <w:spacing w:before="240"/>
        <w:ind w:left="284" w:hanging="284"/>
        <w:rPr>
          <w:rFonts w:ascii="Arial" w:eastAsia="Arial" w:hAnsi="Arial" w:cs="Arial"/>
          <w:b/>
          <w:u w:val="single"/>
          <w:lang w:eastAsia="zh-CN"/>
        </w:rPr>
      </w:pPr>
      <w:r w:rsidRPr="00E51BFA">
        <w:rPr>
          <w:rFonts w:ascii="Arial" w:hAnsi="Arial" w:cs="Arial"/>
          <w:b/>
          <w:bCs/>
          <w:u w:val="single"/>
        </w:rPr>
        <w:t>I</w:t>
      </w:r>
      <w:r w:rsidR="00CA66E8" w:rsidRPr="00E51BFA">
        <w:rPr>
          <w:rFonts w:ascii="Arial" w:hAnsi="Arial" w:cs="Arial"/>
          <w:b/>
          <w:bCs/>
          <w:u w:val="single"/>
        </w:rPr>
        <w:t xml:space="preserve">X. </w:t>
      </w:r>
      <w:r w:rsidR="00CA66E8" w:rsidRPr="00E51BFA">
        <w:rPr>
          <w:rFonts w:ascii="Arial" w:hAnsi="Arial" w:cs="Arial"/>
          <w:b/>
          <w:u w:val="single"/>
          <w:lang w:eastAsia="zh-CN"/>
        </w:rPr>
        <w:t>POZOSTAŁE DOKUMENTY WYMAGANE PRZEZ ZAMAWIAJĄCEGO STANOWIĄCE INTEGRALNĄ CZĘŚĆ OFERTY.</w:t>
      </w:r>
    </w:p>
    <w:p w14:paraId="4B7D47EA" w14:textId="77777777" w:rsidR="00CA66E8" w:rsidRPr="001A677D" w:rsidRDefault="00CA66E8" w:rsidP="00C442C8">
      <w:pPr>
        <w:numPr>
          <w:ilvl w:val="0"/>
          <w:numId w:val="5"/>
        </w:numPr>
        <w:tabs>
          <w:tab w:val="clear" w:pos="360"/>
        </w:tabs>
        <w:suppressAutoHyphens/>
        <w:ind w:left="284" w:hanging="284"/>
        <w:jc w:val="both"/>
        <w:rPr>
          <w:rFonts w:ascii="Arial" w:hAnsi="Arial" w:cs="Arial"/>
          <w:lang w:val="x-none" w:eastAsia="zh-CN"/>
        </w:rPr>
      </w:pPr>
      <w:r w:rsidRPr="001A677D">
        <w:rPr>
          <w:rFonts w:ascii="Arial" w:hAnsi="Arial" w:cs="Arial"/>
          <w:lang w:val="x-none" w:eastAsia="zh-CN"/>
        </w:rPr>
        <w:t>Oferta musi zawierać następujące dokumenty:</w:t>
      </w:r>
    </w:p>
    <w:p w14:paraId="203CC895" w14:textId="77777777" w:rsidR="00CA66E8" w:rsidRPr="00CA66E8" w:rsidRDefault="00CA66E8" w:rsidP="00C442C8">
      <w:pPr>
        <w:numPr>
          <w:ilvl w:val="0"/>
          <w:numId w:val="6"/>
        </w:numPr>
        <w:tabs>
          <w:tab w:val="clear" w:pos="360"/>
        </w:tabs>
        <w:suppressAutoHyphens/>
        <w:ind w:left="720"/>
        <w:jc w:val="both"/>
        <w:rPr>
          <w:rFonts w:ascii="Arial" w:hAnsi="Arial" w:cs="Arial"/>
          <w:b/>
          <w:bCs/>
          <w:lang w:val="x-none" w:eastAsia="zh-CN"/>
        </w:rPr>
      </w:pPr>
      <w:r w:rsidRPr="00CA66E8">
        <w:rPr>
          <w:rFonts w:ascii="Arial" w:hAnsi="Arial" w:cs="Arial"/>
          <w:b/>
          <w:bCs/>
          <w:lang w:val="x-none" w:eastAsia="zh-CN"/>
        </w:rPr>
        <w:t xml:space="preserve">Wypełniony formularz „Oferta” - </w:t>
      </w:r>
      <w:r w:rsidRPr="00CA66E8">
        <w:rPr>
          <w:rFonts w:ascii="Arial" w:hAnsi="Arial" w:cs="Arial"/>
          <w:b/>
          <w:bCs/>
          <w:lang w:eastAsia="zh-CN"/>
        </w:rPr>
        <w:t>z</w:t>
      </w:r>
      <w:proofErr w:type="spellStart"/>
      <w:r w:rsidRPr="00CA66E8">
        <w:rPr>
          <w:rFonts w:ascii="Arial" w:hAnsi="Arial" w:cs="Arial"/>
          <w:b/>
          <w:bCs/>
          <w:lang w:val="x-none" w:eastAsia="zh-CN"/>
        </w:rPr>
        <w:t>ał</w:t>
      </w:r>
      <w:proofErr w:type="spellEnd"/>
      <w:r w:rsidRPr="00CA66E8">
        <w:rPr>
          <w:rFonts w:ascii="Arial" w:hAnsi="Arial" w:cs="Arial"/>
          <w:b/>
          <w:bCs/>
          <w:lang w:val="x-none" w:eastAsia="zh-CN"/>
        </w:rPr>
        <w:t xml:space="preserve">. </w:t>
      </w:r>
      <w:r w:rsidRPr="00CA66E8">
        <w:rPr>
          <w:rFonts w:ascii="Arial" w:hAnsi="Arial" w:cs="Arial"/>
          <w:b/>
          <w:bCs/>
          <w:lang w:eastAsia="zh-CN"/>
        </w:rPr>
        <w:t>n</w:t>
      </w:r>
      <w:r w:rsidRPr="00CA66E8">
        <w:rPr>
          <w:rFonts w:ascii="Arial" w:hAnsi="Arial" w:cs="Arial"/>
          <w:b/>
          <w:bCs/>
          <w:lang w:val="x-none" w:eastAsia="zh-CN"/>
        </w:rPr>
        <w:t>r 1</w:t>
      </w:r>
      <w:r w:rsidRPr="00CA66E8">
        <w:rPr>
          <w:rFonts w:ascii="Arial" w:hAnsi="Arial" w:cs="Arial"/>
          <w:b/>
          <w:bCs/>
          <w:lang w:eastAsia="zh-CN"/>
        </w:rPr>
        <w:t>,</w:t>
      </w:r>
    </w:p>
    <w:p w14:paraId="56E7B72C" w14:textId="19ADAC81" w:rsidR="00CA66E8" w:rsidRPr="00CA66E8" w:rsidRDefault="00CA66E8" w:rsidP="00C442C8">
      <w:pPr>
        <w:numPr>
          <w:ilvl w:val="0"/>
          <w:numId w:val="6"/>
        </w:numPr>
        <w:tabs>
          <w:tab w:val="clear" w:pos="360"/>
        </w:tabs>
        <w:suppressAutoHyphens/>
        <w:ind w:left="720"/>
        <w:jc w:val="both"/>
        <w:rPr>
          <w:rFonts w:ascii="Arial" w:hAnsi="Arial" w:cs="Arial"/>
          <w:b/>
          <w:bCs/>
          <w:lang w:eastAsia="zh-CN"/>
        </w:rPr>
      </w:pPr>
      <w:r w:rsidRPr="00CA66E8">
        <w:rPr>
          <w:rFonts w:ascii="Arial" w:hAnsi="Arial" w:cs="Arial"/>
          <w:b/>
          <w:bCs/>
          <w:lang w:eastAsia="zh-CN"/>
        </w:rPr>
        <w:t xml:space="preserve">Wypełniony formularz „Formularz cenowy”- Zał. nr 2 </w:t>
      </w:r>
    </w:p>
    <w:p w14:paraId="126AF1EC" w14:textId="77777777" w:rsidR="00CA66E8" w:rsidRPr="00CA66E8" w:rsidRDefault="00CA66E8" w:rsidP="00C442C8">
      <w:pPr>
        <w:numPr>
          <w:ilvl w:val="0"/>
          <w:numId w:val="6"/>
        </w:numPr>
        <w:tabs>
          <w:tab w:val="clear" w:pos="360"/>
        </w:tabs>
        <w:suppressAutoHyphens/>
        <w:ind w:left="720"/>
        <w:jc w:val="both"/>
        <w:rPr>
          <w:rFonts w:ascii="Arial" w:hAnsi="Arial" w:cs="Arial"/>
          <w:b/>
          <w:bCs/>
          <w:lang w:val="x-none" w:eastAsia="zh-CN"/>
        </w:rPr>
      </w:pPr>
      <w:r w:rsidRPr="00CA66E8">
        <w:rPr>
          <w:rFonts w:ascii="Arial" w:hAnsi="Arial" w:cs="Arial"/>
          <w:b/>
          <w:bCs/>
          <w:lang w:val="x-none" w:eastAsia="zh-CN"/>
        </w:rPr>
        <w:t xml:space="preserve">Pełnomocnictwo podmiotów występujących wspólnie </w:t>
      </w:r>
      <w:r w:rsidRPr="00CA66E8">
        <w:rPr>
          <w:rFonts w:ascii="Arial" w:hAnsi="Arial" w:cs="Arial"/>
          <w:b/>
          <w:bCs/>
          <w:i/>
          <w:sz w:val="16"/>
          <w:szCs w:val="16"/>
          <w:lang w:val="x-none" w:eastAsia="zh-CN"/>
        </w:rPr>
        <w:t>(jeżeli ma zastosowanie)</w:t>
      </w:r>
      <w:r w:rsidRPr="00CA66E8">
        <w:rPr>
          <w:rFonts w:ascii="Arial" w:hAnsi="Arial" w:cs="Arial"/>
          <w:b/>
          <w:bCs/>
          <w:i/>
          <w:lang w:val="x-none" w:eastAsia="zh-CN"/>
        </w:rPr>
        <w:t>.</w:t>
      </w:r>
    </w:p>
    <w:p w14:paraId="2BCFA388" w14:textId="77777777" w:rsidR="00CA66E8" w:rsidRPr="001A677D" w:rsidRDefault="00CA66E8" w:rsidP="00CA66E8">
      <w:pPr>
        <w:suppressAutoHyphens/>
        <w:ind w:left="284" w:hanging="284"/>
        <w:jc w:val="both"/>
        <w:rPr>
          <w:rFonts w:ascii="Arial" w:hAnsi="Arial" w:cs="Arial"/>
          <w:lang w:val="x-none" w:eastAsia="zh-CN"/>
        </w:rPr>
      </w:pPr>
      <w:r w:rsidRPr="001A677D">
        <w:rPr>
          <w:rFonts w:ascii="Arial" w:hAnsi="Arial" w:cs="Arial"/>
          <w:lang w:val="x-none" w:eastAsia="zh-CN"/>
        </w:rPr>
        <w:t>2.</w:t>
      </w:r>
      <w:r w:rsidRPr="001A677D">
        <w:rPr>
          <w:rFonts w:ascii="Arial" w:hAnsi="Arial" w:cs="Arial"/>
          <w:lang w:val="x-none" w:eastAsia="zh-CN"/>
        </w:rPr>
        <w:tab/>
        <w:t>Zamawiający informuje, że oferty składane w postępowaniu o zamówienie publiczne są jawne i</w:t>
      </w:r>
      <w:r>
        <w:rPr>
          <w:rFonts w:ascii="Arial" w:hAnsi="Arial" w:cs="Arial"/>
          <w:lang w:eastAsia="zh-CN"/>
        </w:rPr>
        <w:t> </w:t>
      </w:r>
      <w:r w:rsidRPr="001A677D">
        <w:rPr>
          <w:rFonts w:ascii="Arial" w:hAnsi="Arial" w:cs="Arial"/>
          <w:lang w:val="x-none" w:eastAsia="zh-CN"/>
        </w:rPr>
        <w:t xml:space="preserve">podlegają udostępnieniu od chwili ich otwarcia, </w:t>
      </w:r>
      <w:r w:rsidRPr="001A677D">
        <w:rPr>
          <w:rFonts w:ascii="Arial" w:hAnsi="Arial" w:cs="Arial"/>
          <w:u w:val="single"/>
          <w:lang w:val="x-none" w:eastAsia="zh-CN"/>
        </w:rPr>
        <w:t xml:space="preserve">z wyjątkiem informacji </w:t>
      </w:r>
      <w:r w:rsidRPr="001A677D">
        <w:rPr>
          <w:rFonts w:ascii="Arial" w:hAnsi="Arial" w:cs="Arial"/>
          <w:lang w:val="x-none" w:eastAsia="zh-CN"/>
        </w:rPr>
        <w:t xml:space="preserve">stanowiących tajemnicę </w:t>
      </w:r>
      <w:r w:rsidRPr="001A677D">
        <w:rPr>
          <w:rFonts w:ascii="Arial" w:hAnsi="Arial" w:cs="Arial"/>
          <w:lang w:val="x-none" w:eastAsia="zh-CN"/>
        </w:rPr>
        <w:lastRenderedPageBreak/>
        <w:t>przedsiębiorstwa w rozumieniu przepisów o zwalczaniu nieuczciwej konkurencji, jeśli wykonawca nie później niż w terminie składania ofert, zastrzegł, że nie mogą one być udostępnione.</w:t>
      </w:r>
    </w:p>
    <w:p w14:paraId="57C1661B" w14:textId="0AF0B269" w:rsidR="00CA66E8" w:rsidRPr="001A677D" w:rsidRDefault="00CA66E8" w:rsidP="00CA66E8">
      <w:pPr>
        <w:suppressAutoHyphens/>
        <w:jc w:val="both"/>
        <w:rPr>
          <w:rFonts w:ascii="Arial" w:hAnsi="Arial" w:cs="Arial"/>
          <w:lang w:val="x-none" w:eastAsia="zh-CN"/>
        </w:rPr>
      </w:pPr>
      <w:r w:rsidRPr="001A677D">
        <w:rPr>
          <w:rFonts w:ascii="Arial" w:hAnsi="Arial" w:cs="Arial"/>
          <w:lang w:val="x-none" w:eastAsia="zh-CN"/>
        </w:rPr>
        <w:t>Przez tajemnicę przedsiębiorstwa w rozumieniu art. 11 ust. 4 ustawy z dnia 16 kwietnia</w:t>
      </w:r>
      <w:r>
        <w:rPr>
          <w:rFonts w:ascii="Arial" w:hAnsi="Arial" w:cs="Arial"/>
          <w:lang w:eastAsia="zh-CN"/>
        </w:rPr>
        <w:t xml:space="preserve"> </w:t>
      </w:r>
      <w:r w:rsidRPr="001A677D">
        <w:rPr>
          <w:rFonts w:ascii="Arial" w:hAnsi="Arial" w:cs="Arial"/>
          <w:lang w:val="x-none" w:eastAsia="zh-CN"/>
        </w:rPr>
        <w:t>1993</w:t>
      </w:r>
      <w:r>
        <w:rPr>
          <w:rFonts w:ascii="Arial" w:hAnsi="Arial" w:cs="Arial"/>
          <w:lang w:eastAsia="zh-CN"/>
        </w:rPr>
        <w:t xml:space="preserve"> </w:t>
      </w:r>
      <w:r w:rsidRPr="001A677D">
        <w:rPr>
          <w:rFonts w:ascii="Arial" w:hAnsi="Arial" w:cs="Arial"/>
          <w:lang w:val="x-none" w:eastAsia="zh-CN"/>
        </w:rPr>
        <w:t>r. o</w:t>
      </w:r>
      <w:r w:rsidRPr="001A677D">
        <w:rPr>
          <w:rFonts w:ascii="Arial" w:hAnsi="Arial" w:cs="Arial"/>
          <w:lang w:eastAsia="zh-CN"/>
        </w:rPr>
        <w:t> </w:t>
      </w:r>
      <w:r w:rsidRPr="001A677D">
        <w:rPr>
          <w:rFonts w:ascii="Arial" w:hAnsi="Arial" w:cs="Arial"/>
          <w:lang w:val="x-none" w:eastAsia="zh-CN"/>
        </w:rPr>
        <w:t xml:space="preserve">zwalczaniu nieuczciwej konkurencji </w:t>
      </w:r>
      <w:bookmarkStart w:id="6" w:name="_Hlk86217895"/>
      <w:r w:rsidRPr="009D1BFB">
        <w:rPr>
          <w:rFonts w:ascii="Arial" w:hAnsi="Arial" w:cs="Arial"/>
          <w:i/>
          <w:iCs/>
          <w:sz w:val="16"/>
          <w:szCs w:val="16"/>
          <w:lang w:val="x-none" w:eastAsia="zh-CN"/>
        </w:rPr>
        <w:t>(tekst jednolity: Dz. U. z 20</w:t>
      </w:r>
      <w:r w:rsidR="009D1BFB" w:rsidRPr="009D1BFB">
        <w:rPr>
          <w:rFonts w:ascii="Arial" w:hAnsi="Arial" w:cs="Arial"/>
          <w:i/>
          <w:iCs/>
          <w:sz w:val="16"/>
          <w:szCs w:val="16"/>
          <w:lang w:eastAsia="zh-CN"/>
        </w:rPr>
        <w:t>21</w:t>
      </w:r>
      <w:r w:rsidRPr="009D1BFB">
        <w:rPr>
          <w:rFonts w:ascii="Arial" w:hAnsi="Arial" w:cs="Arial"/>
          <w:i/>
          <w:iCs/>
          <w:sz w:val="16"/>
          <w:szCs w:val="16"/>
          <w:lang w:val="x-none" w:eastAsia="zh-CN"/>
        </w:rPr>
        <w:t xml:space="preserve"> r.</w:t>
      </w:r>
      <w:r w:rsidRPr="009D1BFB">
        <w:rPr>
          <w:rFonts w:ascii="Arial" w:hAnsi="Arial" w:cs="Arial"/>
          <w:i/>
          <w:iCs/>
          <w:sz w:val="16"/>
          <w:szCs w:val="16"/>
          <w:lang w:eastAsia="zh-CN"/>
        </w:rPr>
        <w:t>,</w:t>
      </w:r>
      <w:r w:rsidRPr="009D1BFB">
        <w:rPr>
          <w:rFonts w:ascii="Arial" w:hAnsi="Arial" w:cs="Arial"/>
          <w:i/>
          <w:iCs/>
          <w:sz w:val="16"/>
          <w:szCs w:val="16"/>
          <w:lang w:val="x-none" w:eastAsia="zh-CN"/>
        </w:rPr>
        <w:t xml:space="preserve"> poz. </w:t>
      </w:r>
      <w:r w:rsidRPr="009D1BFB">
        <w:rPr>
          <w:rFonts w:ascii="Arial" w:hAnsi="Arial" w:cs="Arial"/>
          <w:i/>
          <w:iCs/>
          <w:sz w:val="16"/>
          <w:szCs w:val="16"/>
          <w:lang w:eastAsia="zh-CN"/>
        </w:rPr>
        <w:t>1</w:t>
      </w:r>
      <w:r w:rsidR="009D1BFB" w:rsidRPr="009D1BFB">
        <w:rPr>
          <w:rFonts w:ascii="Arial" w:hAnsi="Arial" w:cs="Arial"/>
          <w:i/>
          <w:iCs/>
          <w:sz w:val="16"/>
          <w:szCs w:val="16"/>
          <w:lang w:eastAsia="zh-CN"/>
        </w:rPr>
        <w:t>655)</w:t>
      </w:r>
      <w:r w:rsidR="009D1BFB">
        <w:rPr>
          <w:rFonts w:ascii="Arial" w:hAnsi="Arial" w:cs="Arial"/>
          <w:i/>
          <w:iCs/>
          <w:sz w:val="16"/>
          <w:szCs w:val="16"/>
          <w:lang w:eastAsia="zh-CN"/>
        </w:rPr>
        <w:t xml:space="preserve"> </w:t>
      </w:r>
      <w:bookmarkEnd w:id="6"/>
      <w:r w:rsidRPr="001A677D">
        <w:rPr>
          <w:rFonts w:ascii="Arial" w:hAnsi="Arial" w:cs="Arial"/>
          <w:lang w:val="x-none" w:eastAsia="zh-CN"/>
        </w:rPr>
        <w:t>rozumie się nieujawnione do wiadomości publicznej informacje techniczne, technologiczne, organizacyjne przedsiębiorstwa lub inne informacje posiadające wartość gospodarczą co do których przedsiębiorca</w:t>
      </w:r>
      <w:r w:rsidRPr="001A677D">
        <w:rPr>
          <w:rFonts w:ascii="Arial" w:hAnsi="Arial" w:cs="Arial"/>
          <w:lang w:eastAsia="zh-CN"/>
        </w:rPr>
        <w:t xml:space="preserve"> </w:t>
      </w:r>
      <w:r w:rsidRPr="001A677D">
        <w:rPr>
          <w:rFonts w:ascii="Arial" w:hAnsi="Arial" w:cs="Arial"/>
          <w:lang w:val="x-none" w:eastAsia="zh-CN"/>
        </w:rPr>
        <w:t>podjął niezbędne działania w celu zachowania ich poufności, tzn. zastrzegł składając ofertę, iż nie mogą one być udostępnione innym uczestnikom postępowania oraz wykazał, iż zastrzeżone informacje stanowią tajemnicę przedsiębiorstwa.</w:t>
      </w:r>
    </w:p>
    <w:p w14:paraId="31770183" w14:textId="77777777" w:rsidR="00CA66E8" w:rsidRPr="001A677D" w:rsidRDefault="00CA66E8" w:rsidP="00C442C8">
      <w:pPr>
        <w:numPr>
          <w:ilvl w:val="0"/>
          <w:numId w:val="4"/>
        </w:numPr>
        <w:tabs>
          <w:tab w:val="clear" w:pos="360"/>
        </w:tabs>
        <w:suppressAutoHyphens/>
        <w:ind w:left="420"/>
        <w:jc w:val="both"/>
        <w:rPr>
          <w:rFonts w:ascii="Arial" w:hAnsi="Arial" w:cs="Arial"/>
          <w:lang w:val="x-none" w:eastAsia="zh-CN"/>
        </w:rPr>
      </w:pPr>
      <w:r w:rsidRPr="001A677D">
        <w:rPr>
          <w:rFonts w:ascii="Arial" w:hAnsi="Arial" w:cs="Arial"/>
          <w:lang w:val="x-none" w:eastAsia="zh-CN"/>
        </w:rPr>
        <w:t>Stosowne zastrzeżenie wykonawca winien złożyć na formularzu ofertowym.</w:t>
      </w:r>
    </w:p>
    <w:p w14:paraId="313EB171" w14:textId="0F557A73" w:rsidR="00575E61" w:rsidRDefault="00CA66E8" w:rsidP="00C442C8">
      <w:pPr>
        <w:numPr>
          <w:ilvl w:val="0"/>
          <w:numId w:val="4"/>
        </w:numPr>
        <w:tabs>
          <w:tab w:val="clear" w:pos="360"/>
        </w:tabs>
        <w:suppressAutoHyphens/>
        <w:ind w:left="420"/>
        <w:jc w:val="both"/>
        <w:rPr>
          <w:rFonts w:ascii="Arial" w:hAnsi="Arial" w:cs="Arial"/>
          <w:lang w:val="x-none" w:eastAsia="zh-CN"/>
        </w:rPr>
      </w:pPr>
      <w:r w:rsidRPr="001A677D">
        <w:rPr>
          <w:rFonts w:ascii="Arial" w:hAnsi="Arial" w:cs="Arial"/>
          <w:lang w:val="x-none" w:eastAsia="zh-CN"/>
        </w:rPr>
        <w:t>Zamawiający zaleca, aby informacje zastrzeżone jako tajemnica przedsiębiorstwa były przez wykonawcę złożone w oddzielnej wewnętrznej kopercie z oznakowaniem „tajemnica przedsiębiorstwa”.</w:t>
      </w:r>
    </w:p>
    <w:p w14:paraId="3A8368A1" w14:textId="3707F3DD" w:rsidR="00E26735" w:rsidRPr="00E26735" w:rsidRDefault="00E26735" w:rsidP="00E26735">
      <w:pPr>
        <w:suppressAutoHyphens/>
        <w:spacing w:before="240"/>
        <w:ind w:left="284" w:hanging="284"/>
        <w:jc w:val="both"/>
        <w:rPr>
          <w:rFonts w:ascii="Arial" w:hAnsi="Arial" w:cs="Arial"/>
          <w:b/>
          <w:color w:val="000000"/>
          <w:u w:val="single"/>
          <w:lang w:eastAsia="zh-CN"/>
        </w:rPr>
      </w:pPr>
      <w:r w:rsidRPr="00E26735">
        <w:rPr>
          <w:rFonts w:ascii="Arial" w:hAnsi="Arial" w:cs="Arial"/>
          <w:b/>
          <w:bCs/>
          <w:u w:val="single"/>
          <w:lang w:eastAsia="zh-CN"/>
        </w:rPr>
        <w:t xml:space="preserve">X. </w:t>
      </w:r>
      <w:r w:rsidRPr="00E26735">
        <w:rPr>
          <w:rFonts w:ascii="Arial" w:hAnsi="Arial" w:cs="Arial"/>
          <w:b/>
          <w:color w:val="000000"/>
          <w:u w:val="single"/>
          <w:lang w:eastAsia="zh-CN"/>
        </w:rPr>
        <w:t>INFORMACJA O SPOSOBIE POROZUMIEWANIA SIĘ ZAMAWIAJĄCEGO Z WYKONAWCAMI ORAZ PRZEKAZYWANIA OŚWIADCZEŃ I DOKUMENTÓW.</w:t>
      </w:r>
    </w:p>
    <w:p w14:paraId="5345F45C" w14:textId="77F7129E" w:rsidR="00610B83" w:rsidRPr="00610B83" w:rsidRDefault="00E26735" w:rsidP="00610B83">
      <w:pPr>
        <w:numPr>
          <w:ilvl w:val="0"/>
          <w:numId w:val="17"/>
        </w:numPr>
        <w:autoSpaceDE w:val="0"/>
        <w:autoSpaceDN w:val="0"/>
        <w:adjustRightInd w:val="0"/>
        <w:ind w:left="284" w:hanging="284"/>
        <w:jc w:val="both"/>
        <w:rPr>
          <w:rFonts w:ascii="Arial" w:eastAsiaTheme="minorHAnsi" w:hAnsi="Arial" w:cs="Arial"/>
          <w:color w:val="000000"/>
          <w:lang w:eastAsia="en-US"/>
        </w:rPr>
      </w:pPr>
      <w:r w:rsidRPr="00BA6E49">
        <w:rPr>
          <w:rFonts w:ascii="Arial" w:eastAsiaTheme="minorHAnsi" w:hAnsi="Arial" w:cs="Arial"/>
          <w:color w:val="000000"/>
          <w:lang w:eastAsia="en-US"/>
        </w:rPr>
        <w:t xml:space="preserve">W postępowaniu o udzielenie zamówienia komunikacja pomiędzy Zamawiającym a Wykonawcami w szczególności składanie oświadczeń, wniosków, zawiadomień oraz przekazywanie informacji odbywa się elektronicznie przy użyciu </w:t>
      </w:r>
      <w:proofErr w:type="spellStart"/>
      <w:r w:rsidRPr="00BA6E49">
        <w:rPr>
          <w:rFonts w:ascii="Arial" w:eastAsiaTheme="minorHAnsi" w:hAnsi="Arial" w:cs="Arial"/>
          <w:color w:val="000000"/>
          <w:lang w:eastAsia="en-US"/>
        </w:rPr>
        <w:t>miniPortalu</w:t>
      </w:r>
      <w:proofErr w:type="spellEnd"/>
      <w:r w:rsidRPr="00BA6E49">
        <w:rPr>
          <w:rFonts w:ascii="Arial" w:eastAsiaTheme="minorHAnsi" w:hAnsi="Arial" w:cs="Arial"/>
          <w:color w:val="000000"/>
          <w:lang w:eastAsia="en-US"/>
        </w:rPr>
        <w:t xml:space="preserve"> https://miniportal.uzp.gov.pl/, </w:t>
      </w:r>
      <w:proofErr w:type="spellStart"/>
      <w:r w:rsidRPr="00BA6E49">
        <w:rPr>
          <w:rFonts w:ascii="Arial" w:eastAsiaTheme="minorHAnsi" w:hAnsi="Arial" w:cs="Arial"/>
          <w:color w:val="000000"/>
          <w:lang w:eastAsia="en-US"/>
        </w:rPr>
        <w:t>ePUAPu</w:t>
      </w:r>
      <w:proofErr w:type="spellEnd"/>
      <w:r w:rsidRPr="00BA6E49">
        <w:rPr>
          <w:rFonts w:ascii="Arial" w:eastAsiaTheme="minorHAnsi" w:hAnsi="Arial" w:cs="Arial"/>
          <w:color w:val="000000"/>
          <w:lang w:eastAsia="en-US"/>
        </w:rPr>
        <w:t xml:space="preserve"> https://epuap.gov.pl/wps/portal oraz poczty elektronicznej. </w:t>
      </w:r>
      <w:r w:rsidRPr="00BA6E49">
        <w:rPr>
          <w:rFonts w:ascii="Arial" w:eastAsiaTheme="minorHAnsi" w:hAnsi="Arial" w:cs="Arial"/>
          <w:i/>
          <w:iCs/>
          <w:color w:val="000000"/>
          <w:lang w:eastAsia="en-US"/>
        </w:rPr>
        <w:t>(Formularz do komunikacji).</w:t>
      </w:r>
      <w:r w:rsidRPr="00BA6E49">
        <w:rPr>
          <w:rFonts w:ascii="Arial" w:eastAsiaTheme="minorHAnsi" w:hAnsi="Arial" w:cs="Arial"/>
          <w:color w:val="000000"/>
          <w:lang w:eastAsia="en-US"/>
        </w:rPr>
        <w:t xml:space="preserve"> We wszelkiej korespondencji związanej z niniejszym postępowaniem Zamawiający i Wykonawcy posługują się numerem ogłoszenia </w:t>
      </w:r>
      <w:r w:rsidRPr="00610B83">
        <w:rPr>
          <w:rFonts w:ascii="Arial" w:eastAsiaTheme="minorHAnsi" w:hAnsi="Arial" w:cs="Arial"/>
          <w:b/>
          <w:bCs/>
          <w:color w:val="000000"/>
          <w:lang w:eastAsia="en-US"/>
        </w:rPr>
        <w:t xml:space="preserve">(TED) </w:t>
      </w:r>
      <w:r w:rsidR="00610B83" w:rsidRPr="00610B83">
        <w:rPr>
          <w:rFonts w:ascii="Arial" w:eastAsiaTheme="minorHAnsi" w:hAnsi="Arial" w:cs="Arial"/>
          <w:b/>
          <w:bCs/>
          <w:color w:val="000000"/>
          <w:lang w:eastAsia="en-US"/>
        </w:rPr>
        <w:t>2021/S 211-550976</w:t>
      </w:r>
      <w:r w:rsidR="00610B83">
        <w:rPr>
          <w:rFonts w:ascii="Arial" w:eastAsiaTheme="minorHAnsi" w:hAnsi="Arial" w:cs="Arial"/>
          <w:b/>
          <w:bCs/>
          <w:color w:val="000000"/>
          <w:lang w:eastAsia="en-US"/>
        </w:rPr>
        <w:t>.</w:t>
      </w:r>
    </w:p>
    <w:p w14:paraId="7E0F6AEC" w14:textId="77777777" w:rsidR="00E26735" w:rsidRPr="00BA6E49" w:rsidRDefault="00E26735" w:rsidP="00C442C8">
      <w:pPr>
        <w:numPr>
          <w:ilvl w:val="0"/>
          <w:numId w:val="17"/>
        </w:numPr>
        <w:autoSpaceDE w:val="0"/>
        <w:autoSpaceDN w:val="0"/>
        <w:adjustRightInd w:val="0"/>
        <w:ind w:left="284" w:hanging="284"/>
        <w:jc w:val="both"/>
        <w:rPr>
          <w:rFonts w:ascii="Arial" w:eastAsiaTheme="minorHAnsi" w:hAnsi="Arial" w:cs="Arial"/>
          <w:color w:val="000000"/>
          <w:lang w:eastAsia="en-US"/>
        </w:rPr>
      </w:pPr>
      <w:r w:rsidRPr="00BA6E49">
        <w:rPr>
          <w:rFonts w:ascii="Arial" w:eastAsiaTheme="minorHAnsi" w:hAnsi="Arial" w:cs="Arial"/>
          <w:color w:val="000000"/>
          <w:lang w:eastAsia="en-US"/>
        </w:rPr>
        <w:t xml:space="preserve">Adres poczty elektronicznej Zamawiającego email: </w:t>
      </w:r>
      <w:hyperlink r:id="rId10" w:history="1">
        <w:r w:rsidRPr="00BA6E49">
          <w:rPr>
            <w:rStyle w:val="Hipercze"/>
            <w:rFonts w:ascii="Arial" w:eastAsiaTheme="minorHAnsi" w:hAnsi="Arial" w:cs="Arial"/>
            <w:b/>
            <w:lang w:eastAsia="en-US"/>
          </w:rPr>
          <w:t>przetargi@wsd.org.pl</w:t>
        </w:r>
      </w:hyperlink>
      <w:r w:rsidRPr="00BA6E49">
        <w:rPr>
          <w:rFonts w:ascii="Arial" w:eastAsiaTheme="minorHAnsi" w:hAnsi="Arial" w:cs="Arial"/>
          <w:b/>
          <w:lang w:eastAsia="en-US"/>
        </w:rPr>
        <w:t>.</w:t>
      </w:r>
    </w:p>
    <w:p w14:paraId="3085D945" w14:textId="77777777" w:rsidR="00E26735" w:rsidRPr="00BA6E49" w:rsidRDefault="00E26735" w:rsidP="00C442C8">
      <w:pPr>
        <w:numPr>
          <w:ilvl w:val="0"/>
          <w:numId w:val="17"/>
        </w:numPr>
        <w:autoSpaceDE w:val="0"/>
        <w:autoSpaceDN w:val="0"/>
        <w:adjustRightInd w:val="0"/>
        <w:ind w:left="284" w:hanging="284"/>
        <w:jc w:val="both"/>
        <w:rPr>
          <w:rFonts w:ascii="Arial" w:eastAsiaTheme="minorHAnsi" w:hAnsi="Arial" w:cs="Arial"/>
          <w:color w:val="000000"/>
          <w:lang w:eastAsia="en-US"/>
        </w:rPr>
      </w:pPr>
      <w:r w:rsidRPr="00BA6E49">
        <w:rPr>
          <w:rFonts w:ascii="Arial" w:eastAsiaTheme="minorHAnsi" w:hAnsi="Arial" w:cs="Arial"/>
          <w:color w:val="000000"/>
          <w:lang w:eastAsia="en-US"/>
        </w:rPr>
        <w:t xml:space="preserve">Wykonawca zamierzający wziąć udział w postępowaniu o udzielenie zamówienia publicznego, musi posiadać konto na </w:t>
      </w:r>
      <w:proofErr w:type="spellStart"/>
      <w:r w:rsidRPr="00BA6E49">
        <w:rPr>
          <w:rFonts w:ascii="Arial" w:eastAsiaTheme="minorHAnsi" w:hAnsi="Arial" w:cs="Arial"/>
          <w:color w:val="000000"/>
          <w:lang w:eastAsia="en-US"/>
        </w:rPr>
        <w:t>ePUAP</w:t>
      </w:r>
      <w:proofErr w:type="spellEnd"/>
      <w:r w:rsidRPr="00BA6E49">
        <w:rPr>
          <w:rFonts w:ascii="Arial" w:eastAsiaTheme="minorHAnsi" w:hAnsi="Arial" w:cs="Arial"/>
          <w:color w:val="000000"/>
          <w:lang w:eastAsia="en-US"/>
        </w:rPr>
        <w:t xml:space="preserve">. Wykonawca posiadający konto na </w:t>
      </w:r>
      <w:proofErr w:type="spellStart"/>
      <w:r w:rsidRPr="00BA6E49">
        <w:rPr>
          <w:rFonts w:ascii="Arial" w:eastAsiaTheme="minorHAnsi" w:hAnsi="Arial" w:cs="Arial"/>
          <w:color w:val="000000"/>
          <w:lang w:eastAsia="en-US"/>
        </w:rPr>
        <w:t>ePUAP</w:t>
      </w:r>
      <w:proofErr w:type="spellEnd"/>
      <w:r w:rsidRPr="00BA6E49">
        <w:rPr>
          <w:rFonts w:ascii="Arial" w:eastAsiaTheme="minorHAnsi" w:hAnsi="Arial" w:cs="Arial"/>
          <w:color w:val="000000"/>
          <w:lang w:eastAsia="en-US"/>
        </w:rPr>
        <w:t xml:space="preserve"> ma dostęp do formularzy: złożenia, zmiany, wycofania oferty lub wniosku oraz do formularza do komunikacji.</w:t>
      </w:r>
    </w:p>
    <w:p w14:paraId="19ECF786" w14:textId="77777777" w:rsidR="00E26735" w:rsidRPr="00BA6E49" w:rsidRDefault="00E26735" w:rsidP="00C442C8">
      <w:pPr>
        <w:numPr>
          <w:ilvl w:val="0"/>
          <w:numId w:val="17"/>
        </w:numPr>
        <w:autoSpaceDE w:val="0"/>
        <w:autoSpaceDN w:val="0"/>
        <w:adjustRightInd w:val="0"/>
        <w:ind w:left="284" w:hanging="284"/>
        <w:jc w:val="both"/>
        <w:rPr>
          <w:rFonts w:ascii="Arial" w:eastAsiaTheme="minorHAnsi" w:hAnsi="Arial" w:cs="Arial"/>
          <w:color w:val="000000"/>
          <w:lang w:eastAsia="en-US"/>
        </w:rPr>
      </w:pPr>
      <w:r w:rsidRPr="00BA6E49">
        <w:rPr>
          <w:rFonts w:ascii="Arial" w:eastAsiaTheme="minorHAnsi" w:hAnsi="Arial" w:cs="Arial"/>
          <w:color w:val="000000"/>
          <w:lang w:eastAsia="en-US"/>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sidRPr="00BA6E49">
        <w:rPr>
          <w:rFonts w:ascii="Arial" w:eastAsiaTheme="minorHAnsi" w:hAnsi="Arial" w:cs="Arial"/>
          <w:color w:val="000000"/>
          <w:lang w:eastAsia="en-US"/>
        </w:rPr>
        <w:t>miniPortalu</w:t>
      </w:r>
      <w:proofErr w:type="spellEnd"/>
      <w:r w:rsidRPr="00BA6E49">
        <w:rPr>
          <w:rFonts w:ascii="Arial" w:eastAsiaTheme="minorHAnsi" w:hAnsi="Arial" w:cs="Arial"/>
          <w:color w:val="000000"/>
          <w:lang w:eastAsia="en-US"/>
        </w:rPr>
        <w:t xml:space="preserve"> oraz Regulaminie </w:t>
      </w:r>
      <w:proofErr w:type="spellStart"/>
      <w:r w:rsidRPr="00BA6E49">
        <w:rPr>
          <w:rFonts w:ascii="Arial" w:eastAsiaTheme="minorHAnsi" w:hAnsi="Arial" w:cs="Arial"/>
          <w:color w:val="000000"/>
          <w:lang w:eastAsia="en-US"/>
        </w:rPr>
        <w:t>ePUAP</w:t>
      </w:r>
      <w:proofErr w:type="spellEnd"/>
      <w:r w:rsidRPr="00BA6E49">
        <w:rPr>
          <w:rFonts w:ascii="Arial" w:eastAsiaTheme="minorHAnsi" w:hAnsi="Arial" w:cs="Arial"/>
          <w:color w:val="000000"/>
          <w:lang w:eastAsia="en-US"/>
        </w:rPr>
        <w:t>.</w:t>
      </w:r>
    </w:p>
    <w:p w14:paraId="32E07FC9" w14:textId="36AA2A21" w:rsidR="00E26735" w:rsidRPr="00BA6E49" w:rsidRDefault="00E26735" w:rsidP="00C442C8">
      <w:pPr>
        <w:numPr>
          <w:ilvl w:val="0"/>
          <w:numId w:val="17"/>
        </w:numPr>
        <w:autoSpaceDE w:val="0"/>
        <w:autoSpaceDN w:val="0"/>
        <w:adjustRightInd w:val="0"/>
        <w:ind w:left="284" w:hanging="284"/>
        <w:jc w:val="both"/>
        <w:rPr>
          <w:rFonts w:ascii="Arial" w:eastAsiaTheme="minorHAnsi" w:hAnsi="Arial" w:cs="Arial"/>
          <w:color w:val="000000"/>
          <w:lang w:eastAsia="en-US"/>
        </w:rPr>
      </w:pPr>
      <w:r w:rsidRPr="00BA6E49">
        <w:rPr>
          <w:rFonts w:ascii="Arial" w:eastAsiaTheme="minorHAnsi" w:hAnsi="Arial" w:cs="Arial"/>
          <w:color w:val="000000"/>
          <w:lang w:eastAsia="en-US"/>
        </w:rPr>
        <w:t>Maksymalny rozmiar plików przesyłanych za pośrednictwem dedykowanych formularzy do: złożenia, zmiany, wycofania oferty lub wniosku oraz do komunikacji wynosi 150 MB.</w:t>
      </w:r>
    </w:p>
    <w:p w14:paraId="69930D05" w14:textId="77777777" w:rsidR="00E26735" w:rsidRPr="00BA6E49" w:rsidRDefault="00E26735" w:rsidP="00C442C8">
      <w:pPr>
        <w:numPr>
          <w:ilvl w:val="0"/>
          <w:numId w:val="17"/>
        </w:numPr>
        <w:autoSpaceDE w:val="0"/>
        <w:autoSpaceDN w:val="0"/>
        <w:adjustRightInd w:val="0"/>
        <w:ind w:left="284" w:hanging="284"/>
        <w:jc w:val="both"/>
        <w:rPr>
          <w:rFonts w:ascii="Arial" w:eastAsiaTheme="minorHAnsi" w:hAnsi="Arial" w:cs="Arial"/>
          <w:color w:val="000000"/>
          <w:lang w:eastAsia="en-US"/>
        </w:rPr>
      </w:pPr>
      <w:r w:rsidRPr="00BA6E49">
        <w:rPr>
          <w:rFonts w:ascii="Arial" w:eastAsiaTheme="minorHAnsi" w:hAnsi="Arial" w:cs="Arial"/>
          <w:color w:val="000000"/>
          <w:lang w:eastAsia="en-US"/>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BA6E49">
        <w:rPr>
          <w:rFonts w:ascii="Arial" w:eastAsiaTheme="minorHAnsi" w:hAnsi="Arial" w:cs="Arial"/>
          <w:color w:val="000000"/>
          <w:lang w:eastAsia="en-US"/>
        </w:rPr>
        <w:t>ePUAP</w:t>
      </w:r>
      <w:proofErr w:type="spellEnd"/>
      <w:r w:rsidRPr="00BA6E49">
        <w:rPr>
          <w:rFonts w:ascii="Arial" w:eastAsiaTheme="minorHAnsi" w:hAnsi="Arial" w:cs="Arial"/>
          <w:color w:val="000000"/>
          <w:lang w:eastAsia="en-US"/>
        </w:rPr>
        <w:t>.</w:t>
      </w:r>
    </w:p>
    <w:p w14:paraId="49677233" w14:textId="77777777" w:rsidR="00E26735" w:rsidRPr="00BA6E49" w:rsidRDefault="00E26735" w:rsidP="00C442C8">
      <w:pPr>
        <w:numPr>
          <w:ilvl w:val="0"/>
          <w:numId w:val="17"/>
        </w:numPr>
        <w:autoSpaceDE w:val="0"/>
        <w:autoSpaceDN w:val="0"/>
        <w:adjustRightInd w:val="0"/>
        <w:ind w:left="284" w:hanging="284"/>
        <w:jc w:val="both"/>
        <w:rPr>
          <w:rFonts w:ascii="Arial" w:eastAsiaTheme="minorHAnsi" w:hAnsi="Arial" w:cs="Arial"/>
          <w:color w:val="000000"/>
          <w:lang w:eastAsia="en-US"/>
        </w:rPr>
      </w:pPr>
      <w:r w:rsidRPr="00BA6E49">
        <w:rPr>
          <w:rFonts w:ascii="Arial" w:eastAsiaTheme="minorHAnsi" w:hAnsi="Arial" w:cs="Arial"/>
          <w:color w:val="000000"/>
          <w:lang w:eastAsia="en-US"/>
        </w:rPr>
        <w:t xml:space="preserve">Identyfikator postępowania dla niniejszego postępowania o udzielenie zamówienia dostępny jest na Liście wszystkich postępowań na </w:t>
      </w:r>
      <w:proofErr w:type="spellStart"/>
      <w:r w:rsidRPr="00BA6E49">
        <w:rPr>
          <w:rFonts w:ascii="Arial" w:eastAsiaTheme="minorHAnsi" w:hAnsi="Arial" w:cs="Arial"/>
          <w:color w:val="000000"/>
          <w:lang w:eastAsia="en-US"/>
        </w:rPr>
        <w:t>miniPortalu</w:t>
      </w:r>
      <w:proofErr w:type="spellEnd"/>
      <w:r w:rsidRPr="00BA6E49">
        <w:rPr>
          <w:rFonts w:ascii="Arial" w:eastAsiaTheme="minorHAnsi" w:hAnsi="Arial" w:cs="Arial"/>
          <w:color w:val="000000"/>
          <w:lang w:eastAsia="en-US"/>
        </w:rPr>
        <w:t xml:space="preserve"> oraz zawarty jest na stronie pierwszej SWZ.</w:t>
      </w:r>
    </w:p>
    <w:p w14:paraId="2094F242" w14:textId="765CBB74" w:rsidR="00E26735" w:rsidRPr="00BA6E49" w:rsidRDefault="00E26735" w:rsidP="00C442C8">
      <w:pPr>
        <w:pStyle w:val="Akapitzlist"/>
        <w:numPr>
          <w:ilvl w:val="0"/>
          <w:numId w:val="17"/>
        </w:numPr>
        <w:autoSpaceDE w:val="0"/>
        <w:autoSpaceDN w:val="0"/>
        <w:adjustRightInd w:val="0"/>
        <w:spacing w:after="0" w:line="240" w:lineRule="auto"/>
        <w:ind w:left="284" w:hanging="284"/>
        <w:contextualSpacing w:val="0"/>
        <w:jc w:val="both"/>
        <w:rPr>
          <w:rFonts w:ascii="Arial" w:hAnsi="Arial" w:cs="Arial"/>
          <w:color w:val="000000" w:themeColor="text1"/>
          <w:sz w:val="20"/>
          <w:szCs w:val="20"/>
        </w:rPr>
      </w:pPr>
      <w:r w:rsidRPr="00BA6E49">
        <w:rPr>
          <w:rFonts w:ascii="Arial" w:hAnsi="Arial" w:cs="Arial"/>
          <w:color w:val="000000" w:themeColor="text1"/>
          <w:sz w:val="20"/>
          <w:szCs w:val="20"/>
        </w:rPr>
        <w:t>Sposób sporządzenia dokumentów elektronicznych, oświadczeń lub elektronicznych kopii dokumentów lub oświadczeń musi być zgodny z wymaganiami określonymi w rozporządzeniu Prezesa Rady Ministrów z dnia 30 grudnia 2020</w:t>
      </w:r>
      <w:r>
        <w:rPr>
          <w:rFonts w:ascii="Arial" w:hAnsi="Arial" w:cs="Arial"/>
          <w:color w:val="000000" w:themeColor="text1"/>
          <w:sz w:val="20"/>
          <w:szCs w:val="20"/>
        </w:rPr>
        <w:t xml:space="preserve"> </w:t>
      </w:r>
      <w:r w:rsidRPr="00BA6E49">
        <w:rPr>
          <w:rFonts w:ascii="Arial" w:hAnsi="Arial" w:cs="Arial"/>
          <w:color w:val="000000" w:themeColor="text1"/>
          <w:sz w:val="20"/>
          <w:szCs w:val="20"/>
        </w:rPr>
        <w:t>r. w sprawie sposobu sporządzania i przekazywania informacji oraz wymagań technicznych dla dokumentów elektronicznych oraz środków komunikacji elektronicznej w postępowaniu o udzielenie zamówienia publicznego lub konkursie oraz udostępniania i przechowywania dokumentów elektronicznych oraz w rozporządzeniu Ministra Rozwoju z dnia 23 grudnia 2020</w:t>
      </w:r>
      <w:r>
        <w:rPr>
          <w:rFonts w:ascii="Arial" w:hAnsi="Arial" w:cs="Arial"/>
          <w:color w:val="000000" w:themeColor="text1"/>
          <w:sz w:val="20"/>
          <w:szCs w:val="20"/>
        </w:rPr>
        <w:t xml:space="preserve"> </w:t>
      </w:r>
      <w:r w:rsidRPr="00BA6E49">
        <w:rPr>
          <w:rFonts w:ascii="Arial" w:hAnsi="Arial" w:cs="Arial"/>
          <w:color w:val="000000" w:themeColor="text1"/>
          <w:sz w:val="20"/>
          <w:szCs w:val="20"/>
        </w:rPr>
        <w:t>r. w sprawie podmiotowych środków dowodowych, jakich może żądać zamawiający od wykonawcy w postępowaniu o udzielenie zamówienia.</w:t>
      </w:r>
    </w:p>
    <w:p w14:paraId="0D1E9EC1" w14:textId="77777777" w:rsidR="00E26735" w:rsidRPr="00C21B75" w:rsidRDefault="00E26735" w:rsidP="00C442C8">
      <w:pPr>
        <w:pStyle w:val="Tekstpodstawowy"/>
        <w:numPr>
          <w:ilvl w:val="0"/>
          <w:numId w:val="17"/>
        </w:numPr>
        <w:spacing w:after="0"/>
        <w:ind w:left="284" w:hanging="284"/>
        <w:jc w:val="both"/>
        <w:rPr>
          <w:rFonts w:ascii="Arial" w:hAnsi="Arial" w:cs="Arial"/>
          <w:u w:val="single"/>
        </w:rPr>
      </w:pPr>
      <w:r w:rsidRPr="00C21B75">
        <w:rPr>
          <w:rFonts w:ascii="Arial" w:hAnsi="Arial" w:cs="Arial"/>
        </w:rPr>
        <w:t>Zamawiający niezwłocznie udzieli odpowiedzi na wszelkie zapytania związane z wyjaśnieniem treści specyfikacji warunków zamówienia jednak nie później niż na 6 dni przed upływem terminu składania ofert pod warunkiem, że zapytanie wpłynęło do zamawiającego nie później niż na 14 dni przed upływem wyznaczonego terminu składania ofert.</w:t>
      </w:r>
    </w:p>
    <w:p w14:paraId="6ABCFE3E" w14:textId="77777777" w:rsidR="00E26735" w:rsidRPr="00BA6E49" w:rsidRDefault="00E26735" w:rsidP="00C442C8">
      <w:pPr>
        <w:pStyle w:val="Tekstpodstawowy"/>
        <w:numPr>
          <w:ilvl w:val="0"/>
          <w:numId w:val="17"/>
        </w:numPr>
        <w:spacing w:after="0"/>
        <w:ind w:left="284" w:hanging="284"/>
        <w:jc w:val="both"/>
        <w:rPr>
          <w:rFonts w:ascii="Arial" w:hAnsi="Arial" w:cs="Arial"/>
        </w:rPr>
      </w:pPr>
      <w:r w:rsidRPr="00BA6E49">
        <w:rPr>
          <w:rFonts w:ascii="Arial" w:hAnsi="Arial" w:cs="Arial"/>
        </w:rPr>
        <w:t xml:space="preserve">Treść zapytań wraz z wyjaśnieniami bez wskazania źródła zapytania zamawiający przekazuje jednocześnie wszystkim wykonawcom, którym przekazał SWZ oraz zamieszcza na stronie internetowej </w:t>
      </w:r>
      <w:r w:rsidRPr="00BA6E49">
        <w:rPr>
          <w:rFonts w:ascii="Arial" w:hAnsi="Arial" w:cs="Arial"/>
          <w:u w:val="single"/>
        </w:rPr>
        <w:t>www.wsd.org.pl.</w:t>
      </w:r>
    </w:p>
    <w:p w14:paraId="6F729033" w14:textId="77777777" w:rsidR="00E26735" w:rsidRPr="00BA6E49" w:rsidRDefault="00E26735" w:rsidP="00C442C8">
      <w:pPr>
        <w:pStyle w:val="Tekstpodstawowy"/>
        <w:numPr>
          <w:ilvl w:val="0"/>
          <w:numId w:val="17"/>
        </w:numPr>
        <w:spacing w:after="0"/>
        <w:ind w:left="284" w:hanging="284"/>
        <w:jc w:val="both"/>
        <w:rPr>
          <w:rFonts w:ascii="Arial" w:hAnsi="Arial" w:cs="Arial"/>
        </w:rPr>
      </w:pPr>
      <w:r w:rsidRPr="00BA6E49">
        <w:rPr>
          <w:rFonts w:ascii="Arial" w:hAnsi="Arial" w:cs="Arial"/>
        </w:rPr>
        <w:t>W toku oceny ofert zamawiający może żądać od wykonawcy pisemnych wyjaśnień dotyczących treści złożonej oferty.</w:t>
      </w:r>
    </w:p>
    <w:p w14:paraId="1912E226" w14:textId="77777777" w:rsidR="00E26735" w:rsidRPr="00BA6E49" w:rsidRDefault="00E26735" w:rsidP="00C442C8">
      <w:pPr>
        <w:pStyle w:val="Tekstpodstawowy"/>
        <w:numPr>
          <w:ilvl w:val="0"/>
          <w:numId w:val="17"/>
        </w:numPr>
        <w:spacing w:after="0"/>
        <w:ind w:left="284" w:hanging="284"/>
        <w:jc w:val="both"/>
        <w:rPr>
          <w:rFonts w:ascii="Arial" w:hAnsi="Arial" w:cs="Arial"/>
          <w:u w:val="single"/>
        </w:rPr>
      </w:pPr>
      <w:r w:rsidRPr="00BA6E49">
        <w:rPr>
          <w:rFonts w:ascii="Arial" w:hAnsi="Arial" w:cs="Arial"/>
        </w:rPr>
        <w:t>W szczególnie uzasadnionych przypadkach, przed upływem terminu składania ofert, zamawiający może zmienić treść SWZ.</w:t>
      </w:r>
    </w:p>
    <w:p w14:paraId="047A9BC2" w14:textId="77777777" w:rsidR="00E26735" w:rsidRPr="00BA6E49" w:rsidRDefault="00E26735" w:rsidP="00C442C8">
      <w:pPr>
        <w:pStyle w:val="Tekstpodstawowy"/>
        <w:numPr>
          <w:ilvl w:val="0"/>
          <w:numId w:val="17"/>
        </w:numPr>
        <w:spacing w:after="0"/>
        <w:ind w:left="284" w:hanging="284"/>
        <w:jc w:val="both"/>
        <w:rPr>
          <w:rFonts w:ascii="Arial" w:hAnsi="Arial" w:cs="Arial"/>
        </w:rPr>
      </w:pPr>
      <w:r w:rsidRPr="00BA6E49">
        <w:rPr>
          <w:rFonts w:ascii="Arial" w:hAnsi="Arial" w:cs="Arial"/>
        </w:rPr>
        <w:t xml:space="preserve">Dokonaną zmianę SWZ zamawiający przekazuje niezwłocznie wszystkim wykonawcom, którym przekazano SWZ oraz zamieszcza na stronie internetowej </w:t>
      </w:r>
      <w:r w:rsidRPr="00BA6E49">
        <w:rPr>
          <w:rFonts w:ascii="Arial" w:hAnsi="Arial" w:cs="Arial"/>
          <w:u w:val="single"/>
        </w:rPr>
        <w:t>www.wsd.org.pl.</w:t>
      </w:r>
    </w:p>
    <w:p w14:paraId="6EB60DAF" w14:textId="77777777" w:rsidR="00E26735" w:rsidRPr="00BA6E49" w:rsidRDefault="00E26735" w:rsidP="00C442C8">
      <w:pPr>
        <w:pStyle w:val="Tekstpodstawowy"/>
        <w:numPr>
          <w:ilvl w:val="0"/>
          <w:numId w:val="17"/>
        </w:numPr>
        <w:spacing w:after="0"/>
        <w:ind w:left="284" w:hanging="284"/>
        <w:jc w:val="both"/>
        <w:rPr>
          <w:rFonts w:ascii="Arial" w:hAnsi="Arial" w:cs="Arial"/>
        </w:rPr>
      </w:pPr>
      <w:r w:rsidRPr="00BA6E49">
        <w:rPr>
          <w:rFonts w:ascii="Arial" w:hAnsi="Arial" w:cs="Arial"/>
        </w:rPr>
        <w:t>W przypadku, gdy zmiana powodować będzie konieczność modyfikacji oferty, zamawiający przedłuża termin składania ofert z uwzględnieniem czasu niezbędnego do wprowadzenia zmian w ofertach.</w:t>
      </w:r>
    </w:p>
    <w:p w14:paraId="0199D826" w14:textId="41483AAF" w:rsidR="00E26735" w:rsidRPr="00E26735" w:rsidRDefault="00E26735" w:rsidP="00C442C8">
      <w:pPr>
        <w:pStyle w:val="Tekstpodstawowy"/>
        <w:numPr>
          <w:ilvl w:val="0"/>
          <w:numId w:val="17"/>
        </w:numPr>
        <w:spacing w:after="0"/>
        <w:ind w:left="284" w:hanging="284"/>
        <w:jc w:val="both"/>
        <w:rPr>
          <w:rFonts w:ascii="Arial" w:hAnsi="Arial" w:cs="Arial"/>
          <w:b/>
          <w:u w:val="single"/>
        </w:rPr>
      </w:pPr>
      <w:r w:rsidRPr="00BA6E49">
        <w:rPr>
          <w:rFonts w:ascii="Arial" w:hAnsi="Arial" w:cs="Arial"/>
        </w:rPr>
        <w:t xml:space="preserve">O przedłużeniu terminu składania ofert zostaną poinformowani wykonawcy, którym przekazano SWZ oraz informacja ta zostanie umieszczona na stronie internetowej </w:t>
      </w:r>
      <w:r w:rsidRPr="00BA6E49">
        <w:rPr>
          <w:rFonts w:ascii="Arial" w:hAnsi="Arial" w:cs="Arial"/>
          <w:u w:val="single"/>
        </w:rPr>
        <w:t>www.wsd.org.pl.</w:t>
      </w:r>
    </w:p>
    <w:p w14:paraId="49B67EDC" w14:textId="472331B6" w:rsidR="00EF3B6C" w:rsidRPr="001A677D" w:rsidRDefault="00EF3B6C" w:rsidP="00CA66E8">
      <w:pPr>
        <w:suppressAutoHyphens/>
        <w:spacing w:before="240"/>
        <w:jc w:val="both"/>
        <w:rPr>
          <w:rFonts w:ascii="Arial" w:hAnsi="Arial" w:cs="Arial"/>
          <w:b/>
          <w:u w:val="single"/>
          <w:lang w:eastAsia="zh-CN"/>
        </w:rPr>
      </w:pPr>
      <w:r w:rsidRPr="001A677D">
        <w:rPr>
          <w:rFonts w:ascii="Arial" w:hAnsi="Arial" w:cs="Arial"/>
          <w:b/>
          <w:u w:val="single"/>
          <w:lang w:eastAsia="zh-CN"/>
        </w:rPr>
        <w:lastRenderedPageBreak/>
        <w:t>X</w:t>
      </w:r>
      <w:r w:rsidR="008F301D" w:rsidRPr="001A677D">
        <w:rPr>
          <w:rFonts w:ascii="Arial" w:hAnsi="Arial" w:cs="Arial"/>
          <w:b/>
          <w:u w:val="single"/>
          <w:lang w:eastAsia="zh-CN"/>
        </w:rPr>
        <w:t>I</w:t>
      </w:r>
      <w:r w:rsidRPr="001A677D">
        <w:rPr>
          <w:rFonts w:ascii="Arial" w:hAnsi="Arial" w:cs="Arial"/>
          <w:b/>
          <w:u w:val="single"/>
          <w:lang w:eastAsia="zh-CN"/>
        </w:rPr>
        <w:t>. WSKAZANIE OSÓB UPRAWNIONYCH DO POROZUMIEWANIA SIĘ Z WYKONAWCAMI</w:t>
      </w:r>
      <w:r w:rsidR="001A677D">
        <w:rPr>
          <w:rFonts w:ascii="Arial" w:hAnsi="Arial" w:cs="Arial"/>
          <w:b/>
          <w:u w:val="single"/>
          <w:lang w:eastAsia="zh-CN"/>
        </w:rPr>
        <w:t>.</w:t>
      </w:r>
    </w:p>
    <w:p w14:paraId="508E8F74" w14:textId="77777777" w:rsidR="00275DBD" w:rsidRPr="001A677D" w:rsidRDefault="00EF3B6C" w:rsidP="00CA66E8">
      <w:pPr>
        <w:suppressAutoHyphens/>
        <w:jc w:val="both"/>
        <w:rPr>
          <w:rFonts w:ascii="Arial" w:hAnsi="Arial" w:cs="Arial"/>
          <w:lang w:eastAsia="zh-CN"/>
        </w:rPr>
      </w:pPr>
      <w:r w:rsidRPr="001A677D">
        <w:rPr>
          <w:rFonts w:ascii="Arial" w:hAnsi="Arial" w:cs="Arial"/>
          <w:lang w:eastAsia="zh-CN"/>
        </w:rPr>
        <w:t xml:space="preserve">Osobami uprawnionymi do porozumiewania się z wykonawcami </w:t>
      </w:r>
      <w:r w:rsidR="00275DBD" w:rsidRPr="001A677D">
        <w:rPr>
          <w:rFonts w:ascii="Arial" w:hAnsi="Arial" w:cs="Arial"/>
          <w:lang w:eastAsia="zh-CN"/>
        </w:rPr>
        <w:t>jest:</w:t>
      </w:r>
    </w:p>
    <w:p w14:paraId="2B71EF59" w14:textId="2DBE2651" w:rsidR="00EF3B6C" w:rsidRPr="001A677D" w:rsidRDefault="00275DBD" w:rsidP="00CA66E8">
      <w:pPr>
        <w:suppressAutoHyphens/>
        <w:jc w:val="both"/>
        <w:rPr>
          <w:rFonts w:ascii="Arial" w:hAnsi="Arial" w:cs="Arial"/>
          <w:lang w:eastAsia="zh-CN"/>
        </w:rPr>
      </w:pPr>
      <w:r w:rsidRPr="001A677D">
        <w:rPr>
          <w:rFonts w:ascii="Arial" w:hAnsi="Arial" w:cs="Arial"/>
          <w:lang w:eastAsia="zh-CN"/>
        </w:rPr>
        <w:t xml:space="preserve">- </w:t>
      </w:r>
      <w:r w:rsidR="00A42F62">
        <w:rPr>
          <w:rFonts w:ascii="Arial" w:hAnsi="Arial" w:cs="Arial"/>
          <w:lang w:eastAsia="zh-CN"/>
        </w:rPr>
        <w:t>Mateusz Brzeziński</w:t>
      </w:r>
      <w:r w:rsidR="00EF3B6C" w:rsidRPr="001A677D">
        <w:rPr>
          <w:rFonts w:ascii="Arial" w:hAnsi="Arial" w:cs="Arial"/>
          <w:lang w:eastAsia="zh-CN"/>
        </w:rPr>
        <w:t xml:space="preserve"> </w:t>
      </w:r>
      <w:r w:rsidR="00B92D10" w:rsidRPr="001A677D">
        <w:rPr>
          <w:rFonts w:ascii="Arial" w:hAnsi="Arial" w:cs="Arial"/>
          <w:b/>
          <w:lang w:eastAsia="zh-CN"/>
        </w:rPr>
        <w:t>(tel.</w:t>
      </w:r>
      <w:r w:rsidR="00EF3B6C" w:rsidRPr="001A677D">
        <w:rPr>
          <w:rFonts w:ascii="Arial" w:hAnsi="Arial" w:cs="Arial"/>
          <w:b/>
          <w:lang w:eastAsia="zh-CN"/>
        </w:rPr>
        <w:t xml:space="preserve"> 52 32 62</w:t>
      </w:r>
      <w:r w:rsidR="005038C1" w:rsidRPr="001A677D">
        <w:rPr>
          <w:rFonts w:ascii="Arial" w:hAnsi="Arial" w:cs="Arial"/>
          <w:b/>
          <w:lang w:eastAsia="zh-CN"/>
        </w:rPr>
        <w:t> 104 lub 797-008-535</w:t>
      </w:r>
      <w:r w:rsidR="00B92D10" w:rsidRPr="001A677D">
        <w:rPr>
          <w:rFonts w:ascii="Arial" w:hAnsi="Arial" w:cs="Arial"/>
          <w:b/>
          <w:lang w:eastAsia="zh-CN"/>
        </w:rPr>
        <w:t>)</w:t>
      </w:r>
      <w:r w:rsidR="00EF3B6C" w:rsidRPr="001A677D">
        <w:rPr>
          <w:rFonts w:ascii="Arial" w:eastAsia="Arial" w:hAnsi="Arial" w:cs="Arial"/>
          <w:lang w:eastAsia="zh-CN"/>
        </w:rPr>
        <w:t xml:space="preserve"> </w:t>
      </w:r>
      <w:r w:rsidR="00EF3B6C" w:rsidRPr="001A677D">
        <w:rPr>
          <w:rFonts w:ascii="Arial" w:hAnsi="Arial" w:cs="Arial"/>
          <w:lang w:eastAsia="zh-CN"/>
        </w:rPr>
        <w:t>w dniach od poniedziałku do piątku w godz. od 9.00-1</w:t>
      </w:r>
      <w:r w:rsidR="005038C1" w:rsidRPr="001A677D">
        <w:rPr>
          <w:rFonts w:ascii="Arial" w:hAnsi="Arial" w:cs="Arial"/>
          <w:lang w:eastAsia="zh-CN"/>
        </w:rPr>
        <w:t>3</w:t>
      </w:r>
      <w:r w:rsidR="00EF3B6C" w:rsidRPr="001A677D">
        <w:rPr>
          <w:rFonts w:ascii="Arial" w:hAnsi="Arial" w:cs="Arial"/>
          <w:lang w:eastAsia="zh-CN"/>
        </w:rPr>
        <w:t>.00</w:t>
      </w:r>
    </w:p>
    <w:p w14:paraId="5FE0F4B3" w14:textId="2C36F773" w:rsidR="00EF3B6C" w:rsidRPr="001A677D" w:rsidRDefault="00EF3B6C" w:rsidP="00CA66E8">
      <w:pPr>
        <w:suppressAutoHyphens/>
        <w:spacing w:before="240"/>
        <w:jc w:val="both"/>
        <w:rPr>
          <w:rFonts w:ascii="Arial" w:hAnsi="Arial" w:cs="Arial"/>
          <w:b/>
          <w:u w:val="single"/>
          <w:lang w:eastAsia="zh-CN"/>
        </w:rPr>
      </w:pPr>
      <w:r w:rsidRPr="001A677D">
        <w:rPr>
          <w:rFonts w:ascii="Arial" w:hAnsi="Arial" w:cs="Arial"/>
          <w:b/>
          <w:u w:val="single"/>
          <w:lang w:eastAsia="zh-CN"/>
        </w:rPr>
        <w:t>X</w:t>
      </w:r>
      <w:r w:rsidR="008F301D" w:rsidRPr="001A677D">
        <w:rPr>
          <w:rFonts w:ascii="Arial" w:hAnsi="Arial" w:cs="Arial"/>
          <w:b/>
          <w:u w:val="single"/>
          <w:lang w:eastAsia="zh-CN"/>
        </w:rPr>
        <w:t>I</w:t>
      </w:r>
      <w:r w:rsidR="00E26735">
        <w:rPr>
          <w:rFonts w:ascii="Arial" w:hAnsi="Arial" w:cs="Arial"/>
          <w:b/>
          <w:u w:val="single"/>
          <w:lang w:eastAsia="zh-CN"/>
        </w:rPr>
        <w:t>I</w:t>
      </w:r>
      <w:r w:rsidRPr="001A677D">
        <w:rPr>
          <w:rFonts w:ascii="Arial" w:hAnsi="Arial" w:cs="Arial"/>
          <w:b/>
          <w:u w:val="single"/>
          <w:lang w:eastAsia="zh-CN"/>
        </w:rPr>
        <w:t>. WYMAGANIA DOTYCZĄCE WADIUM</w:t>
      </w:r>
      <w:r w:rsidR="001A677D">
        <w:rPr>
          <w:rFonts w:ascii="Arial" w:hAnsi="Arial" w:cs="Arial"/>
          <w:b/>
          <w:u w:val="single"/>
          <w:lang w:eastAsia="zh-CN"/>
        </w:rPr>
        <w:t>.</w:t>
      </w:r>
    </w:p>
    <w:p w14:paraId="35FCA755" w14:textId="75900A56" w:rsidR="00EC1431" w:rsidRPr="00E26735" w:rsidRDefault="00A42F62" w:rsidP="00E26735">
      <w:pPr>
        <w:jc w:val="both"/>
        <w:rPr>
          <w:rFonts w:ascii="Arial" w:hAnsi="Arial" w:cs="Arial"/>
          <w:b/>
          <w:sz w:val="24"/>
          <w:lang w:val="x-none" w:eastAsia="zh-CN"/>
        </w:rPr>
      </w:pPr>
      <w:r w:rsidRPr="00E26735">
        <w:rPr>
          <w:rFonts w:ascii="Arial" w:hAnsi="Arial" w:cs="Arial"/>
          <w:lang w:eastAsia="zh-CN"/>
        </w:rPr>
        <w:t>Nie dotyczy</w:t>
      </w:r>
    </w:p>
    <w:p w14:paraId="2E220165" w14:textId="340A20C6" w:rsidR="002A6DC0" w:rsidRPr="00610B83" w:rsidRDefault="00EF3B6C" w:rsidP="00CA66E8">
      <w:pPr>
        <w:suppressAutoHyphens/>
        <w:spacing w:before="240"/>
        <w:jc w:val="both"/>
        <w:rPr>
          <w:rFonts w:ascii="Arial" w:hAnsi="Arial" w:cs="Arial"/>
          <w:b/>
          <w:u w:val="single"/>
          <w:lang w:eastAsia="zh-CN"/>
        </w:rPr>
      </w:pPr>
      <w:r w:rsidRPr="00610B83">
        <w:rPr>
          <w:rFonts w:ascii="Arial" w:hAnsi="Arial" w:cs="Arial"/>
          <w:b/>
          <w:u w:val="single"/>
          <w:lang w:eastAsia="zh-CN"/>
        </w:rPr>
        <w:t>X</w:t>
      </w:r>
      <w:r w:rsidR="00E51BFA" w:rsidRPr="00610B83">
        <w:rPr>
          <w:rFonts w:ascii="Arial" w:hAnsi="Arial" w:cs="Arial"/>
          <w:b/>
          <w:u w:val="single"/>
          <w:lang w:eastAsia="zh-CN"/>
        </w:rPr>
        <w:t>I</w:t>
      </w:r>
      <w:r w:rsidR="00E26735" w:rsidRPr="00610B83">
        <w:rPr>
          <w:rFonts w:ascii="Arial" w:hAnsi="Arial" w:cs="Arial"/>
          <w:b/>
          <w:u w:val="single"/>
          <w:lang w:eastAsia="zh-CN"/>
        </w:rPr>
        <w:t>I</w:t>
      </w:r>
      <w:r w:rsidR="00E51BFA" w:rsidRPr="00610B83">
        <w:rPr>
          <w:rFonts w:ascii="Arial" w:hAnsi="Arial" w:cs="Arial"/>
          <w:b/>
          <w:u w:val="single"/>
          <w:lang w:eastAsia="zh-CN"/>
        </w:rPr>
        <w:t>I</w:t>
      </w:r>
      <w:r w:rsidRPr="00610B83">
        <w:rPr>
          <w:rFonts w:ascii="Arial" w:hAnsi="Arial" w:cs="Arial"/>
          <w:b/>
          <w:u w:val="single"/>
          <w:lang w:eastAsia="zh-CN"/>
        </w:rPr>
        <w:t>. TERMIN ZWIĄZANIA OFERTĄ</w:t>
      </w:r>
      <w:r w:rsidR="001A677D" w:rsidRPr="00610B83">
        <w:rPr>
          <w:rFonts w:ascii="Arial" w:hAnsi="Arial" w:cs="Arial"/>
          <w:b/>
          <w:u w:val="single"/>
          <w:lang w:eastAsia="zh-CN"/>
        </w:rPr>
        <w:t>.</w:t>
      </w:r>
    </w:p>
    <w:p w14:paraId="7A6BFD16" w14:textId="2BC5A9CA" w:rsidR="002A6DC0" w:rsidRPr="00610B83" w:rsidRDefault="002A6DC0" w:rsidP="00C442C8">
      <w:pPr>
        <w:numPr>
          <w:ilvl w:val="0"/>
          <w:numId w:val="26"/>
        </w:numPr>
        <w:autoSpaceDE w:val="0"/>
        <w:autoSpaceDN w:val="0"/>
        <w:adjustRightInd w:val="0"/>
        <w:ind w:left="284" w:hanging="284"/>
        <w:jc w:val="both"/>
        <w:rPr>
          <w:rFonts w:ascii="Arial" w:eastAsiaTheme="minorHAnsi" w:hAnsi="Arial" w:cs="Arial"/>
          <w:color w:val="000000"/>
          <w:lang w:eastAsia="en-US"/>
        </w:rPr>
      </w:pPr>
      <w:r w:rsidRPr="00610B83">
        <w:rPr>
          <w:rFonts w:ascii="Arial" w:eastAsiaTheme="minorHAnsi" w:hAnsi="Arial" w:cs="Arial"/>
          <w:color w:val="000000"/>
        </w:rPr>
        <w:t xml:space="preserve">Termin związania ofertą wynosi </w:t>
      </w:r>
      <w:r w:rsidRPr="00610B83">
        <w:rPr>
          <w:rFonts w:ascii="Arial" w:eastAsiaTheme="minorHAnsi" w:hAnsi="Arial" w:cs="Arial"/>
          <w:b/>
          <w:bCs/>
          <w:color w:val="000000"/>
        </w:rPr>
        <w:t>90 dni</w:t>
      </w:r>
      <w:r w:rsidRPr="00610B83">
        <w:rPr>
          <w:rFonts w:ascii="Arial" w:eastAsiaTheme="minorHAnsi" w:hAnsi="Arial" w:cs="Arial"/>
          <w:color w:val="000000"/>
        </w:rPr>
        <w:t xml:space="preserve">, tj. do dnia </w:t>
      </w:r>
      <w:r w:rsidR="00DC0660" w:rsidRPr="00610B83">
        <w:rPr>
          <w:rFonts w:ascii="Arial" w:eastAsiaTheme="minorHAnsi" w:hAnsi="Arial" w:cs="Arial"/>
          <w:b/>
          <w:bCs/>
          <w:color w:val="000000"/>
        </w:rPr>
        <w:t>1</w:t>
      </w:r>
      <w:r w:rsidRPr="00610B83">
        <w:rPr>
          <w:rFonts w:ascii="Arial" w:eastAsiaTheme="minorHAnsi" w:hAnsi="Arial" w:cs="Arial"/>
          <w:b/>
          <w:bCs/>
          <w:color w:val="000000"/>
        </w:rPr>
        <w:t xml:space="preserve"> </w:t>
      </w:r>
      <w:r w:rsidR="00DC0660" w:rsidRPr="00610B83">
        <w:rPr>
          <w:rFonts w:ascii="Arial" w:eastAsiaTheme="minorHAnsi" w:hAnsi="Arial" w:cs="Arial"/>
          <w:b/>
          <w:bCs/>
          <w:color w:val="000000"/>
        </w:rPr>
        <w:t>marca</w:t>
      </w:r>
      <w:r w:rsidRPr="00610B83">
        <w:rPr>
          <w:rFonts w:ascii="Arial" w:eastAsiaTheme="minorHAnsi" w:hAnsi="Arial" w:cs="Arial"/>
          <w:b/>
          <w:bCs/>
          <w:color w:val="000000"/>
        </w:rPr>
        <w:t xml:space="preserve"> 202</w:t>
      </w:r>
      <w:r w:rsidR="006A3DD8" w:rsidRPr="00610B83">
        <w:rPr>
          <w:rFonts w:ascii="Arial" w:eastAsiaTheme="minorHAnsi" w:hAnsi="Arial" w:cs="Arial"/>
          <w:b/>
          <w:bCs/>
          <w:color w:val="000000"/>
        </w:rPr>
        <w:t>2</w:t>
      </w:r>
      <w:r w:rsidRPr="00610B83">
        <w:rPr>
          <w:rFonts w:ascii="Arial" w:eastAsiaTheme="minorHAnsi" w:hAnsi="Arial" w:cs="Arial"/>
          <w:b/>
          <w:bCs/>
          <w:color w:val="000000"/>
        </w:rPr>
        <w:t xml:space="preserve"> r. od</w:t>
      </w:r>
      <w:r w:rsidRPr="00610B83">
        <w:rPr>
          <w:rFonts w:ascii="Arial" w:eastAsiaTheme="minorHAnsi" w:hAnsi="Arial" w:cs="Arial"/>
          <w:color w:val="000000"/>
        </w:rPr>
        <w:t xml:space="preserve"> ostatecznego terminu składania ofert. Bieg</w:t>
      </w:r>
      <w:r w:rsidRPr="00610B83">
        <w:rPr>
          <w:rFonts w:ascii="Arial" w:hAnsi="Arial" w:cs="Arial"/>
          <w:lang w:val="x-none" w:eastAsia="zh-CN"/>
        </w:rPr>
        <w:t xml:space="preserve"> terminu rozpoczyna się wraz z upływem terminu składania ofert.</w:t>
      </w:r>
    </w:p>
    <w:p w14:paraId="1BD9301A" w14:textId="77777777" w:rsidR="002A6DC0" w:rsidRPr="00610B83" w:rsidRDefault="002A6DC0" w:rsidP="00C442C8">
      <w:pPr>
        <w:numPr>
          <w:ilvl w:val="0"/>
          <w:numId w:val="26"/>
        </w:numPr>
        <w:autoSpaceDE w:val="0"/>
        <w:autoSpaceDN w:val="0"/>
        <w:adjustRightInd w:val="0"/>
        <w:ind w:left="284" w:hanging="284"/>
        <w:jc w:val="both"/>
        <w:rPr>
          <w:rFonts w:ascii="Arial" w:eastAsiaTheme="minorHAnsi" w:hAnsi="Arial" w:cs="Arial"/>
          <w:color w:val="000000"/>
          <w:lang w:eastAsia="en-US"/>
        </w:rPr>
      </w:pPr>
      <w:r w:rsidRPr="00610B83">
        <w:rPr>
          <w:rFonts w:ascii="Arial" w:hAnsi="Arial" w:cs="Arial"/>
          <w:lang w:val="x-none" w:eastAsia="zh-CN"/>
        </w:rPr>
        <w:t>Wykonawca może samodzielnie lub na wniosek zamawiającego przedłużyć termin związania ofertą, z</w:t>
      </w:r>
      <w:r w:rsidRPr="00610B83">
        <w:rPr>
          <w:rFonts w:ascii="Arial" w:hAnsi="Arial" w:cs="Arial"/>
          <w:lang w:eastAsia="zh-CN"/>
        </w:rPr>
        <w:t xml:space="preserve"> </w:t>
      </w:r>
      <w:r w:rsidRPr="00610B83">
        <w:rPr>
          <w:rFonts w:ascii="Arial" w:hAnsi="Arial" w:cs="Arial"/>
          <w:lang w:val="x-none" w:eastAsia="zh-CN"/>
        </w:rPr>
        <w:t>tym</w:t>
      </w:r>
      <w:r w:rsidRPr="00610B83">
        <w:rPr>
          <w:rFonts w:ascii="Arial" w:hAnsi="Arial" w:cs="Arial"/>
          <w:lang w:eastAsia="zh-CN"/>
        </w:rPr>
        <w:t>,</w:t>
      </w:r>
      <w:r w:rsidRPr="00610B83">
        <w:rPr>
          <w:rFonts w:ascii="Arial" w:hAnsi="Arial" w:cs="Arial"/>
          <w:lang w:val="x-none" w:eastAsia="zh-CN"/>
        </w:rPr>
        <w:t xml:space="preserve"> że Zamawiający może tylko raz, co najmniej na 3 dni przed upływem terminu związania ofertą, zwrócić się do wykonawców o wyrażenie zgody na przedłużenie tego terminu o</w:t>
      </w:r>
      <w:r w:rsidRPr="00610B83">
        <w:rPr>
          <w:rFonts w:ascii="Arial" w:hAnsi="Arial" w:cs="Arial"/>
          <w:lang w:eastAsia="zh-CN"/>
        </w:rPr>
        <w:t> </w:t>
      </w:r>
      <w:r w:rsidRPr="00610B83">
        <w:rPr>
          <w:rFonts w:ascii="Arial" w:hAnsi="Arial" w:cs="Arial"/>
          <w:lang w:val="x-none" w:eastAsia="zh-CN"/>
        </w:rPr>
        <w:t>oznaczony okres, nie dłuższy jednak niż 60 dni.</w:t>
      </w:r>
    </w:p>
    <w:p w14:paraId="761719B4" w14:textId="77777777" w:rsidR="002A6DC0" w:rsidRPr="00610B83" w:rsidRDefault="002A6DC0" w:rsidP="00C442C8">
      <w:pPr>
        <w:numPr>
          <w:ilvl w:val="0"/>
          <w:numId w:val="26"/>
        </w:numPr>
        <w:autoSpaceDE w:val="0"/>
        <w:autoSpaceDN w:val="0"/>
        <w:adjustRightInd w:val="0"/>
        <w:ind w:left="284" w:hanging="284"/>
        <w:jc w:val="both"/>
        <w:rPr>
          <w:rFonts w:ascii="Arial" w:eastAsiaTheme="minorHAnsi" w:hAnsi="Arial" w:cs="Arial"/>
          <w:color w:val="000000"/>
          <w:lang w:eastAsia="en-US"/>
        </w:rPr>
      </w:pPr>
      <w:r w:rsidRPr="00610B83">
        <w:rPr>
          <w:rFonts w:ascii="Arial" w:hAnsi="Arial" w:cs="Arial"/>
        </w:rPr>
        <w:t>Przedłużenie terminu związania ofertą wymaga złożenia przez Wykonawcę pisemnego oświadczenia o wyrażeniu zgody na przedłużenie terminu związania ofertą.</w:t>
      </w:r>
    </w:p>
    <w:p w14:paraId="649B23BD" w14:textId="03981D61" w:rsidR="00B60923" w:rsidRPr="00B60923" w:rsidRDefault="00B60923" w:rsidP="00B60923">
      <w:pPr>
        <w:suppressAutoHyphens/>
        <w:spacing w:before="240"/>
        <w:rPr>
          <w:rFonts w:ascii="Arial" w:hAnsi="Arial" w:cs="Arial"/>
          <w:b/>
          <w:u w:val="single"/>
          <w:lang w:eastAsia="zh-CN"/>
        </w:rPr>
      </w:pPr>
      <w:bookmarkStart w:id="7" w:name="_Hlk85629518"/>
      <w:r w:rsidRPr="00610B83">
        <w:rPr>
          <w:rFonts w:ascii="Arial" w:hAnsi="Arial" w:cs="Arial"/>
          <w:b/>
          <w:u w:val="single"/>
          <w:lang w:eastAsia="zh-CN"/>
        </w:rPr>
        <w:t>X</w:t>
      </w:r>
      <w:r w:rsidR="00E51BFA" w:rsidRPr="00610B83">
        <w:rPr>
          <w:rFonts w:ascii="Arial" w:hAnsi="Arial" w:cs="Arial"/>
          <w:b/>
          <w:u w:val="single"/>
          <w:lang w:eastAsia="zh-CN"/>
        </w:rPr>
        <w:t>I</w:t>
      </w:r>
      <w:r w:rsidRPr="00610B83">
        <w:rPr>
          <w:rFonts w:ascii="Arial" w:hAnsi="Arial" w:cs="Arial"/>
          <w:b/>
          <w:u w:val="single"/>
          <w:lang w:eastAsia="zh-CN"/>
        </w:rPr>
        <w:t>V. OPIS SPOSOBU PRZYGOTOWANIA OFERTY.</w:t>
      </w:r>
    </w:p>
    <w:p w14:paraId="0D8EECC4" w14:textId="77777777" w:rsidR="00B60923" w:rsidRDefault="00B60923" w:rsidP="00B60923">
      <w:pPr>
        <w:ind w:left="227" w:hanging="170"/>
        <w:jc w:val="both"/>
        <w:rPr>
          <w:rFonts w:ascii="Arial" w:hAnsi="Arial" w:cs="Arial"/>
        </w:rPr>
      </w:pPr>
      <w:r w:rsidRPr="00C90BF9">
        <w:rPr>
          <w:rFonts w:ascii="Arial" w:hAnsi="Arial" w:cs="Arial"/>
        </w:rPr>
        <w:t>1</w:t>
      </w:r>
      <w:r w:rsidRPr="00F71E57">
        <w:rPr>
          <w:rFonts w:ascii="Arial" w:hAnsi="Arial" w:cs="Arial"/>
        </w:rPr>
        <w:t>.</w:t>
      </w:r>
      <w:r w:rsidRPr="00F71E57">
        <w:rPr>
          <w:rFonts w:ascii="Arial" w:hAnsi="Arial" w:cs="Arial"/>
        </w:rPr>
        <w:tab/>
      </w:r>
      <w:r>
        <w:rPr>
          <w:rFonts w:ascii="Arial" w:hAnsi="Arial" w:cs="Arial"/>
        </w:rPr>
        <w:t xml:space="preserve"> </w:t>
      </w:r>
      <w:r w:rsidRPr="00F71E57">
        <w:rPr>
          <w:rFonts w:ascii="Arial" w:hAnsi="Arial" w:cs="Arial"/>
        </w:rPr>
        <w:t>Wykonawca może złożyć tylko jedną ofertę.</w:t>
      </w:r>
    </w:p>
    <w:p w14:paraId="3CC34ED3" w14:textId="302EC6D7" w:rsidR="00B60923" w:rsidRPr="00B60923" w:rsidRDefault="00B60923" w:rsidP="00B60923">
      <w:pPr>
        <w:pStyle w:val="Akapitzlist"/>
        <w:numPr>
          <w:ilvl w:val="0"/>
          <w:numId w:val="37"/>
        </w:numPr>
        <w:spacing w:after="0"/>
        <w:ind w:left="425" w:hanging="357"/>
        <w:jc w:val="both"/>
        <w:rPr>
          <w:rFonts w:ascii="Arial" w:hAnsi="Arial" w:cs="Arial"/>
          <w:sz w:val="20"/>
          <w:szCs w:val="20"/>
        </w:rPr>
      </w:pPr>
      <w:r w:rsidRPr="00B60923">
        <w:rPr>
          <w:rFonts w:ascii="Arial" w:hAnsi="Arial" w:cs="Arial"/>
          <w:sz w:val="20"/>
          <w:szCs w:val="20"/>
        </w:rPr>
        <w:t xml:space="preserve">Wykonawca składając ofertę w formie elektronicznej przy użyciu </w:t>
      </w:r>
      <w:proofErr w:type="spellStart"/>
      <w:r w:rsidRPr="00B60923">
        <w:rPr>
          <w:rFonts w:ascii="Arial" w:hAnsi="Arial" w:cs="Arial"/>
          <w:sz w:val="20"/>
          <w:szCs w:val="20"/>
        </w:rPr>
        <w:t>miniPortalu</w:t>
      </w:r>
      <w:proofErr w:type="spellEnd"/>
      <w:r w:rsidRPr="00B60923">
        <w:rPr>
          <w:rFonts w:ascii="Arial" w:hAnsi="Arial" w:cs="Arial"/>
          <w:sz w:val="20"/>
          <w:szCs w:val="20"/>
        </w:rPr>
        <w:t>:</w:t>
      </w:r>
    </w:p>
    <w:p w14:paraId="2BB3BA43" w14:textId="77777777" w:rsidR="00B60923" w:rsidRPr="007C436D" w:rsidRDefault="00B60923" w:rsidP="00B60923">
      <w:pPr>
        <w:numPr>
          <w:ilvl w:val="0"/>
          <w:numId w:val="36"/>
        </w:numPr>
        <w:ind w:left="567" w:hanging="283"/>
        <w:jc w:val="both"/>
        <w:rPr>
          <w:rFonts w:ascii="Arial" w:hAnsi="Arial" w:cs="Arial"/>
        </w:rPr>
      </w:pPr>
      <w:r w:rsidRPr="007C436D">
        <w:rPr>
          <w:rFonts w:ascii="Arial" w:hAnsi="Arial" w:cs="Arial"/>
        </w:rPr>
        <w:t xml:space="preserve">składa ofertę za pośrednictwem Formularza do złożenia, zmiany, wycofania oferty dostępnego na </w:t>
      </w:r>
      <w:proofErr w:type="spellStart"/>
      <w:r w:rsidRPr="007C436D">
        <w:rPr>
          <w:rFonts w:ascii="Arial" w:hAnsi="Arial" w:cs="Arial"/>
        </w:rPr>
        <w:t>ePUAP</w:t>
      </w:r>
      <w:proofErr w:type="spellEnd"/>
      <w:r w:rsidRPr="007C436D">
        <w:rPr>
          <w:rFonts w:ascii="Arial" w:hAnsi="Arial" w:cs="Arial"/>
        </w:rPr>
        <w:t xml:space="preserve"> i udostępnionego również na </w:t>
      </w:r>
      <w:bookmarkStart w:id="8" w:name="_Hlk35941577"/>
      <w:proofErr w:type="spellStart"/>
      <w:r w:rsidRPr="007C436D">
        <w:rPr>
          <w:rFonts w:ascii="Arial" w:hAnsi="Arial" w:cs="Arial"/>
        </w:rPr>
        <w:t>miniPortalu</w:t>
      </w:r>
      <w:bookmarkEnd w:id="8"/>
      <w:proofErr w:type="spellEnd"/>
      <w:r>
        <w:rPr>
          <w:rFonts w:ascii="Arial" w:hAnsi="Arial" w:cs="Arial"/>
        </w:rPr>
        <w:t>;</w:t>
      </w:r>
    </w:p>
    <w:p w14:paraId="28FD6C5D" w14:textId="77777777" w:rsidR="00B60923" w:rsidRPr="007C436D" w:rsidRDefault="00B60923" w:rsidP="00B60923">
      <w:pPr>
        <w:numPr>
          <w:ilvl w:val="0"/>
          <w:numId w:val="36"/>
        </w:numPr>
        <w:ind w:left="567" w:hanging="283"/>
        <w:jc w:val="both"/>
        <w:rPr>
          <w:rFonts w:ascii="Arial" w:hAnsi="Arial" w:cs="Arial"/>
        </w:rPr>
      </w:pPr>
      <w:bookmarkStart w:id="9" w:name="_Hlk38015364"/>
      <w:r w:rsidRPr="007C436D">
        <w:rPr>
          <w:rFonts w:ascii="Arial" w:hAnsi="Arial" w:cs="Arial"/>
        </w:rPr>
        <w:t>Treść oferty musi odpowiadać treści SWZ</w:t>
      </w:r>
      <w:r>
        <w:rPr>
          <w:rFonts w:ascii="Arial" w:hAnsi="Arial" w:cs="Arial"/>
        </w:rPr>
        <w:t>;</w:t>
      </w:r>
    </w:p>
    <w:bookmarkEnd w:id="9"/>
    <w:p w14:paraId="49601D50" w14:textId="77777777" w:rsidR="00B60923" w:rsidRPr="007C436D" w:rsidRDefault="00B60923" w:rsidP="00B60923">
      <w:pPr>
        <w:numPr>
          <w:ilvl w:val="0"/>
          <w:numId w:val="36"/>
        </w:numPr>
        <w:ind w:left="567" w:hanging="283"/>
        <w:jc w:val="both"/>
        <w:rPr>
          <w:rFonts w:ascii="Arial" w:hAnsi="Arial" w:cs="Arial"/>
        </w:rPr>
      </w:pPr>
      <w:r w:rsidRPr="007C436D">
        <w:rPr>
          <w:rFonts w:ascii="Arial" w:hAnsi="Arial" w:cs="Arial"/>
        </w:rPr>
        <w:t xml:space="preserve">Oferta powinna być sporządzona w języku polskim, z zachowaniem postaci elektronicznej w formacie danych .pdf, </w:t>
      </w:r>
      <w:proofErr w:type="spellStart"/>
      <w:r w:rsidRPr="007C436D">
        <w:rPr>
          <w:rFonts w:ascii="Arial" w:hAnsi="Arial" w:cs="Arial"/>
        </w:rPr>
        <w:t>doc</w:t>
      </w:r>
      <w:proofErr w:type="spellEnd"/>
      <w:r w:rsidRPr="007C436D">
        <w:rPr>
          <w:rFonts w:ascii="Arial" w:hAnsi="Arial" w:cs="Arial"/>
        </w:rPr>
        <w:t xml:space="preserve">, </w:t>
      </w:r>
      <w:proofErr w:type="spellStart"/>
      <w:r w:rsidRPr="007C436D">
        <w:rPr>
          <w:rFonts w:ascii="Arial" w:hAnsi="Arial" w:cs="Arial"/>
        </w:rPr>
        <w:t>docx</w:t>
      </w:r>
      <w:proofErr w:type="spellEnd"/>
      <w:r w:rsidRPr="007C436D">
        <w:rPr>
          <w:rFonts w:ascii="Arial" w:hAnsi="Arial" w:cs="Arial"/>
        </w:rPr>
        <w:t>, .rtf, .</w:t>
      </w:r>
      <w:proofErr w:type="spellStart"/>
      <w:r w:rsidRPr="007C436D">
        <w:rPr>
          <w:rFonts w:ascii="Arial" w:hAnsi="Arial" w:cs="Arial"/>
        </w:rPr>
        <w:t>xps</w:t>
      </w:r>
      <w:proofErr w:type="spellEnd"/>
      <w:r w:rsidRPr="007C436D">
        <w:rPr>
          <w:rFonts w:ascii="Arial" w:hAnsi="Arial" w:cs="Arial"/>
        </w:rPr>
        <w:t>, .xls, .</w:t>
      </w:r>
      <w:proofErr w:type="spellStart"/>
      <w:r w:rsidRPr="007C436D">
        <w:rPr>
          <w:rFonts w:ascii="Arial" w:hAnsi="Arial" w:cs="Arial"/>
        </w:rPr>
        <w:t>odt</w:t>
      </w:r>
      <w:proofErr w:type="spellEnd"/>
      <w:r w:rsidRPr="007C436D">
        <w:rPr>
          <w:rFonts w:ascii="Arial" w:hAnsi="Arial" w:cs="Arial"/>
        </w:rPr>
        <w:t xml:space="preserve">. i podpisana kwalifikowanym podpisem elektronicznym. Sposób złożenia oferty, w tym zaszyfrowania oferty opisany został w Regulaminie korzystania z </w:t>
      </w:r>
      <w:proofErr w:type="spellStart"/>
      <w:r w:rsidRPr="007C436D">
        <w:rPr>
          <w:rFonts w:ascii="Arial" w:hAnsi="Arial" w:cs="Arial"/>
        </w:rPr>
        <w:t>miniPortalu</w:t>
      </w:r>
      <w:proofErr w:type="spellEnd"/>
      <w:r w:rsidRPr="007C436D">
        <w:rPr>
          <w:rFonts w:ascii="Arial" w:hAnsi="Arial" w:cs="Arial"/>
        </w:rPr>
        <w:t xml:space="preserve"> dostępnego na stronie internetowej https://miniportal.uzp.gov.pl. Ofertę należy złożyć w oryginale</w:t>
      </w:r>
      <w:r>
        <w:rPr>
          <w:rFonts w:ascii="Arial" w:hAnsi="Arial" w:cs="Arial"/>
        </w:rPr>
        <w:t>;</w:t>
      </w:r>
    </w:p>
    <w:p w14:paraId="07516FF1" w14:textId="1127916D" w:rsidR="00B60923" w:rsidRPr="009D1BFB" w:rsidRDefault="00B60923" w:rsidP="009D1BFB">
      <w:pPr>
        <w:numPr>
          <w:ilvl w:val="0"/>
          <w:numId w:val="36"/>
        </w:numPr>
        <w:ind w:left="567" w:hanging="283"/>
        <w:jc w:val="both"/>
        <w:rPr>
          <w:rFonts w:ascii="Arial" w:hAnsi="Arial" w:cs="Arial"/>
        </w:rPr>
      </w:pPr>
      <w:r w:rsidRPr="007C436D">
        <w:rPr>
          <w:rFonts w:ascii="Arial" w:hAnsi="Arial" w:cs="Arial"/>
        </w:rPr>
        <w:t xml:space="preserve">Wszelkie informacje stanowiące tajemnicę przedsiębiorstwa w rozumieniu ustawy </w:t>
      </w:r>
      <w:r w:rsidRPr="007C436D">
        <w:rPr>
          <w:rFonts w:ascii="Arial" w:hAnsi="Arial" w:cs="Arial"/>
          <w:lang w:val="x-none"/>
        </w:rPr>
        <w:t xml:space="preserve">o zwalczaniu nieuczciwej konkurencji </w:t>
      </w:r>
      <w:r w:rsidR="009D1BFB" w:rsidRPr="009D1BFB">
        <w:rPr>
          <w:rFonts w:ascii="Arial" w:hAnsi="Arial" w:cs="Arial"/>
          <w:i/>
          <w:iCs/>
          <w:sz w:val="16"/>
          <w:szCs w:val="16"/>
          <w:lang w:val="x-none" w:eastAsia="zh-CN"/>
        </w:rPr>
        <w:t>(tekst jednolity: Dz. U. z 20</w:t>
      </w:r>
      <w:r w:rsidR="009D1BFB" w:rsidRPr="009D1BFB">
        <w:rPr>
          <w:rFonts w:ascii="Arial" w:hAnsi="Arial" w:cs="Arial"/>
          <w:i/>
          <w:iCs/>
          <w:sz w:val="16"/>
          <w:szCs w:val="16"/>
          <w:lang w:eastAsia="zh-CN"/>
        </w:rPr>
        <w:t>21</w:t>
      </w:r>
      <w:r w:rsidR="009D1BFB" w:rsidRPr="009D1BFB">
        <w:rPr>
          <w:rFonts w:ascii="Arial" w:hAnsi="Arial" w:cs="Arial"/>
          <w:i/>
          <w:iCs/>
          <w:sz w:val="16"/>
          <w:szCs w:val="16"/>
          <w:lang w:val="x-none" w:eastAsia="zh-CN"/>
        </w:rPr>
        <w:t xml:space="preserve"> r.</w:t>
      </w:r>
      <w:r w:rsidR="009D1BFB" w:rsidRPr="009D1BFB">
        <w:rPr>
          <w:rFonts w:ascii="Arial" w:hAnsi="Arial" w:cs="Arial"/>
          <w:i/>
          <w:iCs/>
          <w:sz w:val="16"/>
          <w:szCs w:val="16"/>
          <w:lang w:eastAsia="zh-CN"/>
        </w:rPr>
        <w:t>,</w:t>
      </w:r>
      <w:r w:rsidR="009D1BFB" w:rsidRPr="009D1BFB">
        <w:rPr>
          <w:rFonts w:ascii="Arial" w:hAnsi="Arial" w:cs="Arial"/>
          <w:i/>
          <w:iCs/>
          <w:sz w:val="16"/>
          <w:szCs w:val="16"/>
          <w:lang w:val="x-none" w:eastAsia="zh-CN"/>
        </w:rPr>
        <w:t xml:space="preserve"> poz. </w:t>
      </w:r>
      <w:r w:rsidR="009D1BFB" w:rsidRPr="009D1BFB">
        <w:rPr>
          <w:rFonts w:ascii="Arial" w:hAnsi="Arial" w:cs="Arial"/>
          <w:i/>
          <w:iCs/>
          <w:sz w:val="16"/>
          <w:szCs w:val="16"/>
          <w:lang w:eastAsia="zh-CN"/>
        </w:rPr>
        <w:t>1655)</w:t>
      </w:r>
      <w:r w:rsidR="009D1BFB">
        <w:rPr>
          <w:rFonts w:ascii="Arial" w:hAnsi="Arial" w:cs="Arial"/>
        </w:rPr>
        <w:t xml:space="preserve"> </w:t>
      </w:r>
      <w:r w:rsidRPr="009D1BFB">
        <w:rPr>
          <w:rFonts w:ascii="Arial" w:hAnsi="Arial" w:cs="Arial"/>
        </w:rPr>
        <w:t xml:space="preserve">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w:t>
      </w:r>
      <w:r w:rsidRPr="009D1BFB">
        <w:rPr>
          <w:rFonts w:ascii="Arial" w:hAnsi="Arial" w:cs="Arial"/>
          <w:i/>
          <w:iCs/>
        </w:rPr>
        <w:t>(ZIP)</w:t>
      </w:r>
      <w:r w:rsidRPr="009D1BFB">
        <w:rPr>
          <w:rFonts w:ascii="Arial" w:hAnsi="Arial" w:cs="Arial"/>
        </w:rPr>
        <w:t>;</w:t>
      </w:r>
    </w:p>
    <w:p w14:paraId="5A4016EA" w14:textId="77777777" w:rsidR="00B60923" w:rsidRPr="007C436D" w:rsidRDefault="00B60923" w:rsidP="00B60923">
      <w:pPr>
        <w:numPr>
          <w:ilvl w:val="0"/>
          <w:numId w:val="36"/>
        </w:numPr>
        <w:ind w:left="567" w:hanging="283"/>
        <w:jc w:val="both"/>
        <w:rPr>
          <w:rFonts w:ascii="Arial" w:hAnsi="Arial" w:cs="Arial"/>
        </w:rPr>
      </w:pPr>
      <w:r w:rsidRPr="007C436D">
        <w:rPr>
          <w:rFonts w:ascii="Arial" w:hAnsi="Arial" w:cs="Arial"/>
        </w:rPr>
        <w:t xml:space="preserve">Wykonawca może przed upływem terminu do składania ofert zmienić lub wycofać ofertę za pośrednictwem Formularza do złożenia, zmiany, wycofania oferty dostępnego na </w:t>
      </w:r>
      <w:proofErr w:type="spellStart"/>
      <w:r w:rsidRPr="007C436D">
        <w:rPr>
          <w:rFonts w:ascii="Arial" w:hAnsi="Arial" w:cs="Arial"/>
        </w:rPr>
        <w:t>ePUAP</w:t>
      </w:r>
      <w:proofErr w:type="spellEnd"/>
      <w:r w:rsidRPr="007C436D">
        <w:rPr>
          <w:rFonts w:ascii="Arial" w:hAnsi="Arial" w:cs="Arial"/>
        </w:rPr>
        <w:t xml:space="preserve"> i udostępnionych również na </w:t>
      </w:r>
      <w:proofErr w:type="spellStart"/>
      <w:r w:rsidRPr="007C436D">
        <w:rPr>
          <w:rFonts w:ascii="Arial" w:hAnsi="Arial" w:cs="Arial"/>
        </w:rPr>
        <w:t>miniPortalu</w:t>
      </w:r>
      <w:proofErr w:type="spellEnd"/>
      <w:r w:rsidRPr="007C436D">
        <w:rPr>
          <w:rFonts w:ascii="Arial" w:hAnsi="Arial" w:cs="Arial"/>
        </w:rPr>
        <w:t xml:space="preserve">. Sposób zmiany i wycofania oferty został opisany w Instrukcji użytkownika dostępnej na </w:t>
      </w:r>
      <w:proofErr w:type="spellStart"/>
      <w:r w:rsidRPr="007C436D">
        <w:rPr>
          <w:rFonts w:ascii="Arial" w:hAnsi="Arial" w:cs="Arial"/>
        </w:rPr>
        <w:t>miniPortalu</w:t>
      </w:r>
      <w:proofErr w:type="spellEnd"/>
      <w:r w:rsidRPr="007C436D">
        <w:rPr>
          <w:rFonts w:ascii="Arial" w:hAnsi="Arial" w:cs="Arial"/>
        </w:rPr>
        <w:t>.</w:t>
      </w:r>
    </w:p>
    <w:p w14:paraId="67BBE8D8" w14:textId="77777777" w:rsidR="00B60923" w:rsidRPr="007C436D" w:rsidRDefault="00B60923" w:rsidP="00B60923">
      <w:pPr>
        <w:numPr>
          <w:ilvl w:val="0"/>
          <w:numId w:val="36"/>
        </w:numPr>
        <w:ind w:left="567" w:hanging="283"/>
        <w:jc w:val="both"/>
        <w:rPr>
          <w:rFonts w:ascii="Arial" w:hAnsi="Arial" w:cs="Arial"/>
        </w:rPr>
      </w:pPr>
      <w:r w:rsidRPr="007C436D">
        <w:rPr>
          <w:rFonts w:ascii="Arial" w:hAnsi="Arial" w:cs="Arial"/>
        </w:rPr>
        <w:t>Wykonawca po upływie terminu do składania ofert nie może skutecznie dokonać zmiany ani wycofać złożonej oferty.</w:t>
      </w:r>
    </w:p>
    <w:p w14:paraId="2EE09E81" w14:textId="77777777" w:rsidR="00B60923" w:rsidRPr="007C436D" w:rsidRDefault="00B60923" w:rsidP="00B60923">
      <w:pPr>
        <w:numPr>
          <w:ilvl w:val="0"/>
          <w:numId w:val="36"/>
        </w:numPr>
        <w:ind w:left="567" w:hanging="283"/>
        <w:jc w:val="both"/>
        <w:rPr>
          <w:rFonts w:ascii="Arial" w:hAnsi="Arial" w:cs="Arial"/>
        </w:rPr>
      </w:pPr>
      <w:r w:rsidRPr="007C436D">
        <w:rPr>
          <w:rFonts w:ascii="Arial" w:hAnsi="Arial" w:cs="Arial"/>
        </w:rPr>
        <w:t>Złożenie więcej niż jednej oferty lub złożenie oferty zawierającej propozycje alternatywne spowoduje odrzucenie wszystkich ofert złożonych przez Wykonawcę.</w:t>
      </w:r>
    </w:p>
    <w:p w14:paraId="7A2D9440" w14:textId="77777777" w:rsidR="00B60923" w:rsidRPr="007C436D" w:rsidRDefault="00B60923" w:rsidP="00B60923">
      <w:pPr>
        <w:numPr>
          <w:ilvl w:val="0"/>
          <w:numId w:val="36"/>
        </w:numPr>
        <w:ind w:left="567" w:hanging="283"/>
        <w:jc w:val="both"/>
        <w:rPr>
          <w:rFonts w:ascii="Arial" w:hAnsi="Arial" w:cs="Arial"/>
        </w:rPr>
      </w:pPr>
      <w:r w:rsidRPr="007C436D">
        <w:rPr>
          <w:rFonts w:ascii="Arial" w:hAnsi="Arial" w:cs="Arial"/>
        </w:rPr>
        <w:t>Wykonawca ponosi wszelkie koszty związane z przygotowaniem i złożeniem oferty.</w:t>
      </w:r>
    </w:p>
    <w:p w14:paraId="419D4FD7" w14:textId="77777777" w:rsidR="00B60923" w:rsidRPr="007C436D" w:rsidRDefault="00B60923" w:rsidP="00B60923">
      <w:pPr>
        <w:numPr>
          <w:ilvl w:val="0"/>
          <w:numId w:val="36"/>
        </w:numPr>
        <w:ind w:left="567" w:hanging="283"/>
        <w:jc w:val="both"/>
        <w:rPr>
          <w:rFonts w:ascii="Arial" w:hAnsi="Arial" w:cs="Arial"/>
        </w:rPr>
      </w:pPr>
      <w:r w:rsidRPr="007C436D">
        <w:rPr>
          <w:rFonts w:ascii="Arial" w:hAnsi="Arial" w:cs="Arial"/>
        </w:rPr>
        <w:t>Oferta musi obejmować całość zamówienia.</w:t>
      </w:r>
    </w:p>
    <w:bookmarkEnd w:id="7"/>
    <w:p w14:paraId="147B9051" w14:textId="7DABD6B8" w:rsidR="0016021B" w:rsidRPr="00610B83" w:rsidRDefault="00EF3B6C" w:rsidP="0016021B">
      <w:pPr>
        <w:suppressAutoHyphens/>
        <w:spacing w:before="240"/>
        <w:ind w:left="284" w:hanging="284"/>
        <w:jc w:val="both"/>
        <w:rPr>
          <w:rFonts w:ascii="Arial" w:hAnsi="Arial" w:cs="Arial"/>
          <w:b/>
          <w:u w:val="single"/>
          <w:lang w:eastAsia="zh-CN"/>
        </w:rPr>
      </w:pPr>
      <w:r w:rsidRPr="00610B83">
        <w:rPr>
          <w:rFonts w:ascii="Arial" w:hAnsi="Arial" w:cs="Arial"/>
          <w:b/>
          <w:u w:val="single"/>
          <w:lang w:eastAsia="zh-CN"/>
        </w:rPr>
        <w:t xml:space="preserve">XV. </w:t>
      </w:r>
      <w:r w:rsidR="0016021B" w:rsidRPr="00610B83">
        <w:rPr>
          <w:rFonts w:ascii="Arial" w:hAnsi="Arial" w:cs="Arial"/>
          <w:b/>
          <w:u w:val="single"/>
          <w:lang w:eastAsia="zh-CN"/>
        </w:rPr>
        <w:t>TERMIN SKŁADANIA I OTWARCIA OFERT.</w:t>
      </w:r>
    </w:p>
    <w:p w14:paraId="6A36B8A6" w14:textId="70B0CE69" w:rsidR="00136A06" w:rsidRPr="00610B83" w:rsidRDefault="00A42F62" w:rsidP="00136A06">
      <w:pPr>
        <w:numPr>
          <w:ilvl w:val="0"/>
          <w:numId w:val="18"/>
        </w:numPr>
        <w:suppressAutoHyphens/>
        <w:ind w:left="284" w:hanging="284"/>
        <w:jc w:val="both"/>
        <w:rPr>
          <w:rFonts w:ascii="Arial" w:eastAsia="Calibri" w:hAnsi="Arial" w:cs="Arial"/>
          <w:b/>
          <w:lang w:eastAsia="zh-CN"/>
        </w:rPr>
      </w:pPr>
      <w:r w:rsidRPr="00610B83">
        <w:rPr>
          <w:rFonts w:ascii="Arial" w:hAnsi="Arial" w:cs="Arial"/>
        </w:rPr>
        <w:t xml:space="preserve">Ofertę należy złożyć za pośrednictwem formularza do złożenia, zmiany, wycofania oferty lub wniosku dostępnego na </w:t>
      </w:r>
      <w:proofErr w:type="spellStart"/>
      <w:r w:rsidRPr="00610B83">
        <w:rPr>
          <w:rFonts w:ascii="Arial" w:hAnsi="Arial" w:cs="Arial"/>
        </w:rPr>
        <w:t>ePUAP</w:t>
      </w:r>
      <w:proofErr w:type="spellEnd"/>
      <w:r w:rsidRPr="00610B83">
        <w:rPr>
          <w:rFonts w:ascii="Arial" w:hAnsi="Arial" w:cs="Arial"/>
        </w:rPr>
        <w:t xml:space="preserve"> i udostępnionego również na </w:t>
      </w:r>
      <w:proofErr w:type="spellStart"/>
      <w:r w:rsidRPr="00610B83">
        <w:rPr>
          <w:rFonts w:ascii="Arial" w:hAnsi="Arial" w:cs="Arial"/>
        </w:rPr>
        <w:t>miniPortalu</w:t>
      </w:r>
      <w:proofErr w:type="spellEnd"/>
      <w:r w:rsidRPr="00610B83">
        <w:rPr>
          <w:rFonts w:ascii="Arial" w:hAnsi="Arial" w:cs="Arial"/>
        </w:rPr>
        <w:t xml:space="preserve"> w nieprzekraczalnym terminie: </w:t>
      </w:r>
      <w:r w:rsidRPr="00610B83">
        <w:rPr>
          <w:rFonts w:ascii="Arial" w:hAnsi="Arial" w:cs="Arial"/>
          <w:b/>
          <w:bCs/>
        </w:rPr>
        <w:t>do</w:t>
      </w:r>
      <w:r w:rsidR="006A3DD8" w:rsidRPr="00610B83">
        <w:rPr>
          <w:rFonts w:ascii="Arial" w:hAnsi="Arial" w:cs="Arial"/>
          <w:b/>
          <w:bCs/>
        </w:rPr>
        <w:t> </w:t>
      </w:r>
      <w:r w:rsidR="00DC0660" w:rsidRPr="00610B83">
        <w:rPr>
          <w:rFonts w:ascii="Arial" w:hAnsi="Arial" w:cs="Arial"/>
          <w:b/>
          <w:bCs/>
        </w:rPr>
        <w:t>02</w:t>
      </w:r>
      <w:r w:rsidRPr="00610B83">
        <w:rPr>
          <w:rFonts w:ascii="Arial" w:hAnsi="Arial" w:cs="Arial"/>
          <w:b/>
          <w:bCs/>
        </w:rPr>
        <w:t>.</w:t>
      </w:r>
      <w:r w:rsidR="00136A06" w:rsidRPr="00610B83">
        <w:rPr>
          <w:rFonts w:ascii="Arial" w:hAnsi="Arial" w:cs="Arial"/>
          <w:b/>
          <w:bCs/>
        </w:rPr>
        <w:t>12</w:t>
      </w:r>
      <w:r w:rsidRPr="00610B83">
        <w:rPr>
          <w:rFonts w:ascii="Arial" w:hAnsi="Arial" w:cs="Arial"/>
          <w:b/>
          <w:bCs/>
        </w:rPr>
        <w:t>.202</w:t>
      </w:r>
      <w:r w:rsidR="00390732" w:rsidRPr="00610B83">
        <w:rPr>
          <w:rFonts w:ascii="Arial" w:hAnsi="Arial" w:cs="Arial"/>
          <w:b/>
          <w:bCs/>
        </w:rPr>
        <w:t>1</w:t>
      </w:r>
      <w:r w:rsidRPr="00610B83">
        <w:rPr>
          <w:rFonts w:ascii="Arial" w:hAnsi="Arial" w:cs="Arial"/>
          <w:b/>
          <w:bCs/>
        </w:rPr>
        <w:t xml:space="preserve"> r. godz. 09:</w:t>
      </w:r>
      <w:r w:rsidRPr="00610B83">
        <w:rPr>
          <w:rFonts w:ascii="Arial" w:hAnsi="Arial" w:cs="Arial"/>
          <w:b/>
          <w:bCs/>
          <w:vertAlign w:val="superscript"/>
        </w:rPr>
        <w:t>30</w:t>
      </w:r>
    </w:p>
    <w:p w14:paraId="23E14CC6" w14:textId="3476122D" w:rsidR="00136A06" w:rsidRPr="00610B83" w:rsidRDefault="00A42F62" w:rsidP="00136A06">
      <w:pPr>
        <w:numPr>
          <w:ilvl w:val="0"/>
          <w:numId w:val="18"/>
        </w:numPr>
        <w:suppressAutoHyphens/>
        <w:ind w:left="284" w:hanging="284"/>
        <w:jc w:val="both"/>
        <w:rPr>
          <w:rFonts w:ascii="Arial" w:eastAsia="Calibri" w:hAnsi="Arial" w:cs="Arial"/>
          <w:b/>
          <w:lang w:eastAsia="zh-CN"/>
        </w:rPr>
      </w:pPr>
      <w:r w:rsidRPr="00610B83">
        <w:rPr>
          <w:rFonts w:ascii="Arial" w:hAnsi="Arial" w:cs="Arial"/>
        </w:rPr>
        <w:t xml:space="preserve">Otwarcie ofert nastąpi </w:t>
      </w:r>
      <w:r w:rsidR="00DC0660" w:rsidRPr="00610B83">
        <w:rPr>
          <w:rFonts w:ascii="Arial" w:hAnsi="Arial" w:cs="Arial"/>
          <w:b/>
          <w:bCs/>
        </w:rPr>
        <w:t>02</w:t>
      </w:r>
      <w:r w:rsidRPr="00610B83">
        <w:rPr>
          <w:rFonts w:ascii="Arial" w:hAnsi="Arial" w:cs="Arial"/>
          <w:b/>
          <w:bCs/>
        </w:rPr>
        <w:t>.</w:t>
      </w:r>
      <w:r w:rsidR="00136A06" w:rsidRPr="00610B83">
        <w:rPr>
          <w:rFonts w:ascii="Arial" w:hAnsi="Arial" w:cs="Arial"/>
          <w:b/>
          <w:bCs/>
        </w:rPr>
        <w:t>12</w:t>
      </w:r>
      <w:r w:rsidRPr="00610B83">
        <w:rPr>
          <w:rFonts w:ascii="Arial" w:hAnsi="Arial" w:cs="Arial"/>
          <w:b/>
          <w:bCs/>
        </w:rPr>
        <w:t>.2021 r. o godz. 10</w:t>
      </w:r>
      <w:r w:rsidRPr="00610B83">
        <w:rPr>
          <w:rFonts w:ascii="Arial" w:hAnsi="Arial" w:cs="Arial"/>
          <w:b/>
          <w:bCs/>
          <w:vertAlign w:val="superscript"/>
        </w:rPr>
        <w:t>00</w:t>
      </w:r>
    </w:p>
    <w:p w14:paraId="5F230851" w14:textId="77777777" w:rsidR="00136A06" w:rsidRPr="00610B83" w:rsidRDefault="00A42F62" w:rsidP="00136A06">
      <w:pPr>
        <w:numPr>
          <w:ilvl w:val="0"/>
          <w:numId w:val="18"/>
        </w:numPr>
        <w:suppressAutoHyphens/>
        <w:ind w:left="284" w:hanging="284"/>
        <w:jc w:val="both"/>
        <w:rPr>
          <w:rFonts w:ascii="Arial" w:eastAsia="Calibri" w:hAnsi="Arial" w:cs="Arial"/>
          <w:b/>
          <w:lang w:eastAsia="zh-CN"/>
        </w:rPr>
      </w:pPr>
      <w:r w:rsidRPr="00610B83">
        <w:rPr>
          <w:rFonts w:ascii="Arial" w:hAnsi="Arial" w:cs="Arial"/>
        </w:rPr>
        <w:t>Zamawiający, najpóźniej przed otwarciem ofert, udostępnia na stronie internetowej prowadzonego postępowania informację o kwocie, jaką zamierza przeznaczyć na sfinansowanie zamówienia.</w:t>
      </w:r>
    </w:p>
    <w:p w14:paraId="2EF8C9DF" w14:textId="2AD24162" w:rsidR="00A42F62" w:rsidRPr="00610B83" w:rsidRDefault="00A42F62" w:rsidP="00136A06">
      <w:pPr>
        <w:numPr>
          <w:ilvl w:val="0"/>
          <w:numId w:val="18"/>
        </w:numPr>
        <w:suppressAutoHyphens/>
        <w:ind w:left="284" w:hanging="284"/>
        <w:jc w:val="both"/>
        <w:rPr>
          <w:rFonts w:ascii="Arial" w:eastAsia="Calibri" w:hAnsi="Arial" w:cs="Arial"/>
          <w:b/>
          <w:lang w:eastAsia="zh-CN"/>
        </w:rPr>
      </w:pPr>
      <w:r w:rsidRPr="00610B83">
        <w:rPr>
          <w:rFonts w:ascii="Arial" w:hAnsi="Arial" w:cs="Arial"/>
        </w:rPr>
        <w:t>Zamawiający, niezwłocznie po otwarciu ofert, udostępnia na stronie internetowej prowadzonego postępowania informacje o:</w:t>
      </w:r>
    </w:p>
    <w:p w14:paraId="19652ECE" w14:textId="74C4D8F6" w:rsidR="00A42F62" w:rsidRPr="00610B83" w:rsidRDefault="00A42F62" w:rsidP="0016021B">
      <w:pPr>
        <w:pStyle w:val="Default"/>
        <w:ind w:left="511" w:hanging="227"/>
        <w:jc w:val="both"/>
        <w:rPr>
          <w:rFonts w:ascii="Arial" w:hAnsi="Arial" w:cs="Arial"/>
          <w:sz w:val="20"/>
          <w:szCs w:val="20"/>
        </w:rPr>
      </w:pPr>
      <w:r w:rsidRPr="00610B83">
        <w:rPr>
          <w:rFonts w:ascii="Arial" w:hAnsi="Arial" w:cs="Arial"/>
          <w:sz w:val="20"/>
          <w:szCs w:val="20"/>
        </w:rPr>
        <w:t>1) nazwach albo imionach i nazwiskach oraz siedzibach lub miejscach prowadzonej działalności</w:t>
      </w:r>
      <w:r w:rsidR="0016021B" w:rsidRPr="00610B83">
        <w:rPr>
          <w:rFonts w:ascii="Arial" w:hAnsi="Arial" w:cs="Arial"/>
          <w:sz w:val="20"/>
          <w:szCs w:val="20"/>
        </w:rPr>
        <w:t xml:space="preserve"> </w:t>
      </w:r>
      <w:r w:rsidRPr="00610B83">
        <w:rPr>
          <w:rFonts w:ascii="Arial" w:hAnsi="Arial" w:cs="Arial"/>
          <w:sz w:val="20"/>
          <w:szCs w:val="20"/>
        </w:rPr>
        <w:t>gospodarczej albo miejscach zamieszkania Wykonawców, których oferty zostały otwarte;</w:t>
      </w:r>
    </w:p>
    <w:p w14:paraId="5D9F5B83" w14:textId="3E8F5322" w:rsidR="00A42F62" w:rsidRPr="00610B83" w:rsidRDefault="00A42F62" w:rsidP="0016021B">
      <w:pPr>
        <w:suppressAutoHyphens/>
        <w:ind w:left="511" w:hanging="227"/>
        <w:jc w:val="both"/>
        <w:rPr>
          <w:rFonts w:ascii="Arial" w:hAnsi="Arial" w:cs="Arial"/>
          <w:u w:val="single"/>
          <w:lang w:eastAsia="zh-CN"/>
        </w:rPr>
      </w:pPr>
      <w:r w:rsidRPr="00610B83">
        <w:rPr>
          <w:rFonts w:ascii="Arial" w:hAnsi="Arial" w:cs="Arial"/>
        </w:rPr>
        <w:t>2) cenach lub kosztach zawartych w ofertach.</w:t>
      </w:r>
    </w:p>
    <w:p w14:paraId="0B5601EF" w14:textId="445951CC" w:rsidR="002749ED" w:rsidRPr="001A677D" w:rsidRDefault="002749ED" w:rsidP="00CA66E8">
      <w:pPr>
        <w:suppressAutoHyphens/>
        <w:spacing w:before="240"/>
        <w:jc w:val="both"/>
        <w:rPr>
          <w:rFonts w:ascii="Arial" w:hAnsi="Arial" w:cs="Arial"/>
          <w:b/>
          <w:u w:val="single"/>
          <w:lang w:eastAsia="zh-CN"/>
        </w:rPr>
      </w:pPr>
      <w:r w:rsidRPr="00610B83">
        <w:rPr>
          <w:rFonts w:ascii="Arial" w:hAnsi="Arial" w:cs="Arial"/>
          <w:b/>
          <w:u w:val="single"/>
          <w:lang w:val="x-none" w:eastAsia="zh-CN"/>
        </w:rPr>
        <w:t>X</w:t>
      </w:r>
      <w:r w:rsidR="008F301D" w:rsidRPr="00610B83">
        <w:rPr>
          <w:rFonts w:ascii="Arial" w:hAnsi="Arial" w:cs="Arial"/>
          <w:b/>
          <w:u w:val="single"/>
          <w:lang w:eastAsia="zh-CN"/>
        </w:rPr>
        <w:t>VI</w:t>
      </w:r>
      <w:r w:rsidRPr="00610B83">
        <w:rPr>
          <w:rFonts w:ascii="Arial" w:hAnsi="Arial" w:cs="Arial"/>
          <w:b/>
          <w:u w:val="single"/>
          <w:lang w:val="x-none" w:eastAsia="zh-CN"/>
        </w:rPr>
        <w:t>. OPIS SPOSOBU OBLICZANIA CENY</w:t>
      </w:r>
      <w:r w:rsidRPr="00610B83">
        <w:rPr>
          <w:rFonts w:ascii="Arial" w:hAnsi="Arial" w:cs="Arial"/>
          <w:b/>
          <w:u w:val="single"/>
          <w:lang w:eastAsia="zh-CN"/>
        </w:rPr>
        <w:t>.</w:t>
      </w:r>
    </w:p>
    <w:p w14:paraId="4259D72C" w14:textId="77777777" w:rsidR="001C7872" w:rsidRPr="001A677D" w:rsidRDefault="001C7872" w:rsidP="00C442C8">
      <w:pPr>
        <w:numPr>
          <w:ilvl w:val="0"/>
          <w:numId w:val="9"/>
        </w:numPr>
        <w:tabs>
          <w:tab w:val="clear" w:pos="360"/>
        </w:tabs>
        <w:suppressAutoHyphens/>
        <w:ind w:left="284" w:hanging="284"/>
        <w:jc w:val="both"/>
        <w:rPr>
          <w:rFonts w:ascii="Arial" w:hAnsi="Arial" w:cs="Arial"/>
          <w:lang w:val="x-none" w:eastAsia="zh-CN"/>
        </w:rPr>
      </w:pPr>
      <w:r w:rsidRPr="001A677D">
        <w:rPr>
          <w:rFonts w:ascii="Arial" w:hAnsi="Arial" w:cs="Arial"/>
          <w:lang w:val="x-none" w:eastAsia="zh-CN"/>
        </w:rPr>
        <w:t>Cenę oferty należy obliczyć uwzględniając zakres zamówienia określony w dokumentacji przetargowej oraz ewentualne ryzyko wynikające z okoliczności, których nie można było przewidzieć w chwili zawarcia umowy.</w:t>
      </w:r>
    </w:p>
    <w:p w14:paraId="0BA0882E" w14:textId="77777777" w:rsidR="001C7872" w:rsidRPr="001A677D" w:rsidRDefault="001C7872" w:rsidP="00C442C8">
      <w:pPr>
        <w:numPr>
          <w:ilvl w:val="0"/>
          <w:numId w:val="9"/>
        </w:numPr>
        <w:tabs>
          <w:tab w:val="clear" w:pos="360"/>
        </w:tabs>
        <w:suppressAutoHyphens/>
        <w:ind w:left="284" w:hanging="284"/>
        <w:jc w:val="both"/>
        <w:rPr>
          <w:rFonts w:ascii="Arial" w:hAnsi="Arial" w:cs="Arial"/>
          <w:lang w:val="x-none" w:eastAsia="zh-CN"/>
        </w:rPr>
      </w:pPr>
      <w:r w:rsidRPr="001A677D">
        <w:rPr>
          <w:rFonts w:ascii="Arial" w:hAnsi="Arial" w:cs="Arial"/>
          <w:lang w:val="x-none" w:eastAsia="zh-CN"/>
        </w:rPr>
        <w:lastRenderedPageBreak/>
        <w:t>Cena oferty powinna uwzględniać wszystkie koszty związane z realizacją zamówienia:</w:t>
      </w:r>
    </w:p>
    <w:p w14:paraId="28951458" w14:textId="4CE93119" w:rsidR="001C7872" w:rsidRPr="001A677D" w:rsidRDefault="001C7872" w:rsidP="00C442C8">
      <w:pPr>
        <w:numPr>
          <w:ilvl w:val="0"/>
          <w:numId w:val="10"/>
        </w:numPr>
        <w:tabs>
          <w:tab w:val="clear" w:pos="720"/>
        </w:tabs>
        <w:suppressAutoHyphens/>
        <w:ind w:left="568" w:hanging="284"/>
        <w:jc w:val="both"/>
        <w:rPr>
          <w:rFonts w:ascii="Arial" w:hAnsi="Arial" w:cs="Arial"/>
          <w:lang w:val="x-none" w:eastAsia="zh-CN"/>
        </w:rPr>
      </w:pPr>
      <w:r w:rsidRPr="001A677D">
        <w:rPr>
          <w:rFonts w:ascii="Arial" w:hAnsi="Arial" w:cs="Arial"/>
          <w:lang w:val="x-none" w:eastAsia="zh-CN"/>
        </w:rPr>
        <w:t>Przedmiotu zamówienia</w:t>
      </w:r>
      <w:r w:rsidR="008B613B">
        <w:rPr>
          <w:rFonts w:ascii="Arial" w:hAnsi="Arial" w:cs="Arial"/>
          <w:lang w:eastAsia="zh-CN"/>
        </w:rPr>
        <w:t>,</w:t>
      </w:r>
    </w:p>
    <w:p w14:paraId="7A3A4051" w14:textId="290D7BF4" w:rsidR="001C7872" w:rsidRPr="001A677D" w:rsidRDefault="001C7872" w:rsidP="00C442C8">
      <w:pPr>
        <w:numPr>
          <w:ilvl w:val="0"/>
          <w:numId w:val="10"/>
        </w:numPr>
        <w:tabs>
          <w:tab w:val="clear" w:pos="720"/>
        </w:tabs>
        <w:suppressAutoHyphens/>
        <w:ind w:left="568" w:hanging="284"/>
        <w:jc w:val="both"/>
        <w:rPr>
          <w:rFonts w:ascii="Arial" w:hAnsi="Arial" w:cs="Arial"/>
          <w:lang w:val="x-none" w:eastAsia="zh-CN"/>
        </w:rPr>
      </w:pPr>
      <w:r w:rsidRPr="001A677D">
        <w:rPr>
          <w:rFonts w:ascii="Arial" w:hAnsi="Arial" w:cs="Arial"/>
          <w:lang w:val="x-none" w:eastAsia="zh-CN"/>
        </w:rPr>
        <w:t>Transportu krajowego i zagranicznego do miejsca przeznaczenia</w:t>
      </w:r>
      <w:r w:rsidR="008B613B">
        <w:rPr>
          <w:rFonts w:ascii="Arial" w:hAnsi="Arial" w:cs="Arial"/>
          <w:lang w:eastAsia="zh-CN"/>
        </w:rPr>
        <w:t>,</w:t>
      </w:r>
    </w:p>
    <w:p w14:paraId="27C26727" w14:textId="0558FA63" w:rsidR="001C7872" w:rsidRPr="001A677D" w:rsidRDefault="001C7872" w:rsidP="00C442C8">
      <w:pPr>
        <w:numPr>
          <w:ilvl w:val="0"/>
          <w:numId w:val="10"/>
        </w:numPr>
        <w:tabs>
          <w:tab w:val="clear" w:pos="720"/>
        </w:tabs>
        <w:suppressAutoHyphens/>
        <w:ind w:left="568" w:hanging="284"/>
        <w:jc w:val="both"/>
        <w:rPr>
          <w:rFonts w:ascii="Arial" w:hAnsi="Arial" w:cs="Arial"/>
          <w:lang w:val="x-none" w:eastAsia="zh-CN"/>
        </w:rPr>
      </w:pPr>
      <w:r w:rsidRPr="001A677D">
        <w:rPr>
          <w:rFonts w:ascii="Arial" w:hAnsi="Arial" w:cs="Arial"/>
          <w:lang w:val="x-none" w:eastAsia="zh-CN"/>
        </w:rPr>
        <w:t>Ubezpieczenia towaru w kraju i zagranicą</w:t>
      </w:r>
      <w:r w:rsidR="008B613B">
        <w:rPr>
          <w:rFonts w:ascii="Arial" w:hAnsi="Arial" w:cs="Arial"/>
          <w:lang w:eastAsia="zh-CN"/>
        </w:rPr>
        <w:t>,</w:t>
      </w:r>
    </w:p>
    <w:p w14:paraId="67FC033B" w14:textId="418A6B07" w:rsidR="001C7872" w:rsidRPr="001A677D" w:rsidRDefault="001C7872" w:rsidP="00C442C8">
      <w:pPr>
        <w:numPr>
          <w:ilvl w:val="0"/>
          <w:numId w:val="10"/>
        </w:numPr>
        <w:tabs>
          <w:tab w:val="clear" w:pos="720"/>
        </w:tabs>
        <w:suppressAutoHyphens/>
        <w:ind w:left="568" w:hanging="284"/>
        <w:jc w:val="both"/>
        <w:rPr>
          <w:rFonts w:ascii="Arial" w:hAnsi="Arial" w:cs="Arial"/>
          <w:lang w:val="x-none" w:eastAsia="zh-CN"/>
        </w:rPr>
      </w:pPr>
      <w:r w:rsidRPr="001A677D">
        <w:rPr>
          <w:rFonts w:ascii="Arial" w:hAnsi="Arial" w:cs="Arial"/>
          <w:lang w:val="x-none" w:eastAsia="zh-CN"/>
        </w:rPr>
        <w:t>Opłat pośrednich, np. opłaty lotniskowe, koszty rewizji generalnej</w:t>
      </w:r>
      <w:r w:rsidR="008B613B">
        <w:rPr>
          <w:rFonts w:ascii="Arial" w:hAnsi="Arial" w:cs="Arial"/>
          <w:lang w:eastAsia="zh-CN"/>
        </w:rPr>
        <w:t>,</w:t>
      </w:r>
    </w:p>
    <w:p w14:paraId="4A14D3E3" w14:textId="7CC5A07F" w:rsidR="001C7872" w:rsidRPr="001A677D" w:rsidRDefault="001C7872" w:rsidP="00C442C8">
      <w:pPr>
        <w:numPr>
          <w:ilvl w:val="0"/>
          <w:numId w:val="10"/>
        </w:numPr>
        <w:tabs>
          <w:tab w:val="clear" w:pos="720"/>
        </w:tabs>
        <w:suppressAutoHyphens/>
        <w:ind w:left="568" w:hanging="284"/>
        <w:jc w:val="both"/>
        <w:rPr>
          <w:rFonts w:ascii="Arial" w:hAnsi="Arial" w:cs="Arial"/>
          <w:lang w:val="x-none" w:eastAsia="zh-CN"/>
        </w:rPr>
      </w:pPr>
      <w:r w:rsidRPr="001A677D">
        <w:rPr>
          <w:rFonts w:ascii="Arial" w:hAnsi="Arial" w:cs="Arial"/>
          <w:lang w:val="x-none" w:eastAsia="zh-CN"/>
        </w:rPr>
        <w:t>Kosztów rozładunku u odbiorcy</w:t>
      </w:r>
      <w:r w:rsidR="008B613B">
        <w:rPr>
          <w:rFonts w:ascii="Arial" w:hAnsi="Arial" w:cs="Arial"/>
          <w:lang w:eastAsia="zh-CN"/>
        </w:rPr>
        <w:t>,</w:t>
      </w:r>
    </w:p>
    <w:p w14:paraId="1C11830F" w14:textId="66A9F88A" w:rsidR="001C7872" w:rsidRPr="001A677D" w:rsidRDefault="001C7872" w:rsidP="00C442C8">
      <w:pPr>
        <w:numPr>
          <w:ilvl w:val="0"/>
          <w:numId w:val="10"/>
        </w:numPr>
        <w:tabs>
          <w:tab w:val="clear" w:pos="720"/>
        </w:tabs>
        <w:suppressAutoHyphens/>
        <w:ind w:left="568" w:hanging="284"/>
        <w:jc w:val="both"/>
        <w:rPr>
          <w:rFonts w:ascii="Arial" w:hAnsi="Arial" w:cs="Arial"/>
          <w:lang w:val="x-none" w:eastAsia="zh-CN"/>
        </w:rPr>
      </w:pPr>
      <w:r w:rsidRPr="001A677D">
        <w:rPr>
          <w:rFonts w:ascii="Arial" w:hAnsi="Arial" w:cs="Arial"/>
          <w:lang w:val="x-none" w:eastAsia="zh-CN"/>
        </w:rPr>
        <w:t>Cła i odprawy celnej – o ile wystąpią</w:t>
      </w:r>
      <w:r w:rsidR="008B613B">
        <w:rPr>
          <w:rFonts w:ascii="Arial" w:hAnsi="Arial" w:cs="Arial"/>
          <w:lang w:eastAsia="zh-CN"/>
        </w:rPr>
        <w:t>.</w:t>
      </w:r>
    </w:p>
    <w:p w14:paraId="66DD96E3" w14:textId="21B0A179" w:rsidR="001C7872" w:rsidRPr="001A677D" w:rsidRDefault="001C7872" w:rsidP="00C442C8">
      <w:pPr>
        <w:numPr>
          <w:ilvl w:val="0"/>
          <w:numId w:val="9"/>
        </w:numPr>
        <w:tabs>
          <w:tab w:val="clear" w:pos="360"/>
        </w:tabs>
        <w:suppressAutoHyphens/>
        <w:ind w:left="284" w:hanging="284"/>
        <w:jc w:val="both"/>
        <w:rPr>
          <w:rFonts w:ascii="Arial" w:hAnsi="Arial" w:cs="Arial"/>
          <w:lang w:val="x-none" w:eastAsia="zh-CN"/>
        </w:rPr>
      </w:pPr>
      <w:r w:rsidRPr="001A677D">
        <w:rPr>
          <w:rFonts w:ascii="Arial" w:hAnsi="Arial" w:cs="Arial"/>
          <w:lang w:val="x-none" w:eastAsia="zh-CN"/>
        </w:rPr>
        <w:t xml:space="preserve">Cenę należy podać w złotych polskich w formularzu „Oferta” </w:t>
      </w:r>
      <w:r w:rsidRPr="008B613B">
        <w:rPr>
          <w:rFonts w:ascii="Arial" w:hAnsi="Arial" w:cs="Arial"/>
          <w:i/>
          <w:iCs/>
          <w:sz w:val="16"/>
          <w:szCs w:val="16"/>
          <w:lang w:val="x-none" w:eastAsia="zh-CN"/>
        </w:rPr>
        <w:t>(załącznik nr 1)</w:t>
      </w:r>
      <w:r w:rsidRPr="001A677D">
        <w:rPr>
          <w:rFonts w:ascii="Arial" w:hAnsi="Arial" w:cs="Arial"/>
          <w:lang w:val="x-none" w:eastAsia="zh-CN"/>
        </w:rPr>
        <w:t>.</w:t>
      </w:r>
    </w:p>
    <w:p w14:paraId="5DF26465" w14:textId="43CC2785" w:rsidR="001C7872" w:rsidRPr="001A677D" w:rsidRDefault="001C7872" w:rsidP="00C442C8">
      <w:pPr>
        <w:numPr>
          <w:ilvl w:val="0"/>
          <w:numId w:val="9"/>
        </w:numPr>
        <w:tabs>
          <w:tab w:val="clear" w:pos="360"/>
        </w:tabs>
        <w:suppressAutoHyphens/>
        <w:ind w:left="284" w:hanging="284"/>
        <w:jc w:val="both"/>
        <w:rPr>
          <w:rFonts w:ascii="Arial" w:hAnsi="Arial" w:cs="Arial"/>
          <w:lang w:val="x-none" w:eastAsia="zh-CN"/>
        </w:rPr>
      </w:pPr>
      <w:r w:rsidRPr="001A677D">
        <w:rPr>
          <w:rFonts w:ascii="Arial" w:hAnsi="Arial" w:cs="Arial"/>
          <w:lang w:val="x-none" w:eastAsia="zh-CN"/>
        </w:rPr>
        <w:t>Cenę należy podać w złotych polskich netto</w:t>
      </w:r>
      <w:r w:rsidR="008B613B">
        <w:rPr>
          <w:rFonts w:ascii="Arial" w:hAnsi="Arial" w:cs="Arial"/>
          <w:lang w:eastAsia="zh-CN"/>
        </w:rPr>
        <w:t xml:space="preserve"> </w:t>
      </w:r>
      <w:r w:rsidRPr="001A677D">
        <w:rPr>
          <w:rFonts w:ascii="Arial" w:hAnsi="Arial" w:cs="Arial"/>
          <w:lang w:val="x-none" w:eastAsia="zh-CN"/>
        </w:rPr>
        <w:t>– brutto z wyodrębnieniem wartości VAT.</w:t>
      </w:r>
    </w:p>
    <w:p w14:paraId="3702600B" w14:textId="77777777" w:rsidR="001C7872" w:rsidRPr="001A677D" w:rsidRDefault="001C7872" w:rsidP="00C442C8">
      <w:pPr>
        <w:numPr>
          <w:ilvl w:val="0"/>
          <w:numId w:val="9"/>
        </w:numPr>
        <w:tabs>
          <w:tab w:val="clear" w:pos="360"/>
        </w:tabs>
        <w:suppressAutoHyphens/>
        <w:ind w:left="284" w:hanging="284"/>
        <w:jc w:val="both"/>
        <w:rPr>
          <w:rFonts w:ascii="Arial" w:hAnsi="Arial" w:cs="Arial"/>
          <w:lang w:val="x-none" w:eastAsia="zh-CN"/>
        </w:rPr>
      </w:pPr>
      <w:r w:rsidRPr="001A677D">
        <w:rPr>
          <w:rFonts w:ascii="Arial" w:hAnsi="Arial" w:cs="Arial"/>
          <w:lang w:val="x-none" w:eastAsia="zh-CN"/>
        </w:rPr>
        <w:t>Cenę należy obliczyć w następujący sposób:</w:t>
      </w:r>
    </w:p>
    <w:p w14:paraId="712B484E" w14:textId="0A14EB5E" w:rsidR="001C7872" w:rsidRPr="001A677D" w:rsidRDefault="001C7872" w:rsidP="0016021B">
      <w:pPr>
        <w:suppressAutoHyphens/>
        <w:ind w:left="568" w:hanging="284"/>
        <w:jc w:val="both"/>
        <w:rPr>
          <w:rFonts w:ascii="Arial" w:hAnsi="Arial" w:cs="Arial"/>
          <w:b/>
          <w:lang w:val="x-none" w:eastAsia="zh-CN"/>
        </w:rPr>
      </w:pPr>
      <w:r w:rsidRPr="001A677D">
        <w:rPr>
          <w:rFonts w:ascii="Arial" w:hAnsi="Arial" w:cs="Arial"/>
          <w:b/>
          <w:lang w:val="x-none" w:eastAsia="zh-CN"/>
        </w:rPr>
        <w:t>Ilość x cena jednostkowa netto = wartość netto</w:t>
      </w:r>
    </w:p>
    <w:p w14:paraId="2481CF06" w14:textId="77777777" w:rsidR="001C7872" w:rsidRPr="001A677D" w:rsidRDefault="001C7872" w:rsidP="0016021B">
      <w:pPr>
        <w:suppressAutoHyphens/>
        <w:ind w:left="568" w:hanging="284"/>
        <w:jc w:val="both"/>
        <w:rPr>
          <w:rFonts w:ascii="Arial" w:hAnsi="Arial" w:cs="Arial"/>
          <w:b/>
          <w:lang w:val="x-none" w:eastAsia="zh-CN"/>
        </w:rPr>
      </w:pPr>
      <w:r w:rsidRPr="001A677D">
        <w:rPr>
          <w:rFonts w:ascii="Arial" w:hAnsi="Arial" w:cs="Arial"/>
          <w:b/>
          <w:lang w:val="x-none" w:eastAsia="zh-CN"/>
        </w:rPr>
        <w:t>wartość netto x stawka VAT = wartość VAT</w:t>
      </w:r>
    </w:p>
    <w:p w14:paraId="22EFE83B" w14:textId="1E08FAA7" w:rsidR="001C7872" w:rsidRPr="001A677D" w:rsidRDefault="001C7872" w:rsidP="0016021B">
      <w:pPr>
        <w:suppressAutoHyphens/>
        <w:ind w:left="568" w:hanging="284"/>
        <w:jc w:val="both"/>
        <w:rPr>
          <w:rFonts w:ascii="Arial" w:hAnsi="Arial" w:cs="Arial"/>
          <w:b/>
          <w:lang w:val="x-none" w:eastAsia="zh-CN"/>
        </w:rPr>
      </w:pPr>
      <w:r w:rsidRPr="001A677D">
        <w:rPr>
          <w:rFonts w:ascii="Arial" w:hAnsi="Arial" w:cs="Arial"/>
          <w:b/>
          <w:lang w:val="x-none" w:eastAsia="zh-CN"/>
        </w:rPr>
        <w:t>wartość netto + wartość VAT = wartość brutto</w:t>
      </w:r>
    </w:p>
    <w:p w14:paraId="68ACEB1C" w14:textId="5984A64B" w:rsidR="001C7872" w:rsidRPr="001A677D" w:rsidRDefault="001C7872" w:rsidP="0016021B">
      <w:pPr>
        <w:suppressAutoHyphens/>
        <w:ind w:left="568" w:hanging="284"/>
        <w:jc w:val="both"/>
        <w:rPr>
          <w:rFonts w:ascii="Arial" w:hAnsi="Arial" w:cs="Arial"/>
          <w:lang w:val="x-none" w:eastAsia="zh-CN"/>
        </w:rPr>
      </w:pPr>
      <w:r w:rsidRPr="001A677D">
        <w:rPr>
          <w:rFonts w:ascii="Arial" w:hAnsi="Arial" w:cs="Arial"/>
          <w:b/>
          <w:lang w:val="x-none" w:eastAsia="zh-CN"/>
        </w:rPr>
        <w:t>wartość brutto</w:t>
      </w:r>
      <w:r w:rsidR="008B613B">
        <w:rPr>
          <w:rFonts w:ascii="Arial" w:hAnsi="Arial" w:cs="Arial"/>
          <w:b/>
          <w:lang w:eastAsia="zh-CN"/>
        </w:rPr>
        <w:t xml:space="preserve"> </w:t>
      </w:r>
      <w:r w:rsidRPr="001A677D">
        <w:rPr>
          <w:rFonts w:ascii="Arial" w:hAnsi="Arial" w:cs="Arial"/>
          <w:b/>
          <w:lang w:val="x-none" w:eastAsia="zh-CN"/>
        </w:rPr>
        <w:t>: ilość = cena jednostkowa brutto</w:t>
      </w:r>
    </w:p>
    <w:p w14:paraId="4CC47C8B" w14:textId="77777777" w:rsidR="001C7872" w:rsidRPr="001A677D" w:rsidRDefault="001C7872" w:rsidP="00C442C8">
      <w:pPr>
        <w:numPr>
          <w:ilvl w:val="0"/>
          <w:numId w:val="9"/>
        </w:numPr>
        <w:tabs>
          <w:tab w:val="clear" w:pos="360"/>
        </w:tabs>
        <w:suppressAutoHyphens/>
        <w:ind w:left="284" w:hanging="284"/>
        <w:jc w:val="both"/>
        <w:rPr>
          <w:rFonts w:ascii="Arial" w:hAnsi="Arial" w:cs="Arial"/>
          <w:lang w:val="x-none" w:eastAsia="zh-CN"/>
        </w:rPr>
      </w:pPr>
      <w:r w:rsidRPr="001A677D">
        <w:rPr>
          <w:rFonts w:ascii="Arial" w:hAnsi="Arial" w:cs="Arial"/>
          <w:lang w:val="x-none" w:eastAsia="zh-CN"/>
        </w:rPr>
        <w:t xml:space="preserve">Ofertę należy złożyć ze stawką VAT obowiązującą </w:t>
      </w:r>
      <w:r w:rsidRPr="001A677D">
        <w:rPr>
          <w:rFonts w:ascii="Arial" w:hAnsi="Arial" w:cs="Arial"/>
          <w:b/>
          <w:lang w:val="x-none" w:eastAsia="zh-CN"/>
        </w:rPr>
        <w:t>w dniu złożenia oferty.</w:t>
      </w:r>
    </w:p>
    <w:p w14:paraId="28EAC580" w14:textId="77777777" w:rsidR="001C7872" w:rsidRPr="001A677D" w:rsidRDefault="001C7872" w:rsidP="00C442C8">
      <w:pPr>
        <w:numPr>
          <w:ilvl w:val="0"/>
          <w:numId w:val="9"/>
        </w:numPr>
        <w:tabs>
          <w:tab w:val="clear" w:pos="360"/>
        </w:tabs>
        <w:suppressAutoHyphens/>
        <w:ind w:left="284" w:hanging="284"/>
        <w:jc w:val="both"/>
        <w:rPr>
          <w:rFonts w:ascii="Arial" w:hAnsi="Arial" w:cs="Arial"/>
          <w:lang w:val="x-none" w:eastAsia="zh-CN"/>
        </w:rPr>
      </w:pPr>
      <w:r w:rsidRPr="001A677D">
        <w:rPr>
          <w:rFonts w:ascii="Arial" w:hAnsi="Arial" w:cs="Arial"/>
          <w:lang w:val="x-none" w:eastAsia="zh-CN"/>
        </w:rPr>
        <w:t>Końcowe wartości liczbowe należy określić do dwóch miejsc po przecinku.</w:t>
      </w:r>
    </w:p>
    <w:p w14:paraId="51A793A5" w14:textId="77777777" w:rsidR="001C7872" w:rsidRPr="001A677D" w:rsidRDefault="001C7872" w:rsidP="00C442C8">
      <w:pPr>
        <w:numPr>
          <w:ilvl w:val="0"/>
          <w:numId w:val="9"/>
        </w:numPr>
        <w:tabs>
          <w:tab w:val="clear" w:pos="360"/>
        </w:tabs>
        <w:suppressAutoHyphens/>
        <w:ind w:left="284" w:hanging="284"/>
        <w:jc w:val="both"/>
        <w:rPr>
          <w:rFonts w:ascii="Arial" w:hAnsi="Arial" w:cs="Arial"/>
          <w:lang w:val="x-none" w:eastAsia="zh-CN"/>
        </w:rPr>
      </w:pPr>
      <w:r w:rsidRPr="001A677D">
        <w:rPr>
          <w:rFonts w:ascii="Arial" w:hAnsi="Arial" w:cs="Arial"/>
          <w:lang w:val="x-none" w:eastAsia="zh-CN"/>
        </w:rPr>
        <w:t xml:space="preserve">Jeżeli złożono ofertę, której wybór prowadziłby do powstania u </w:t>
      </w:r>
      <w:r w:rsidRPr="001A677D">
        <w:rPr>
          <w:rFonts w:ascii="Arial" w:hAnsi="Arial" w:cs="Arial"/>
          <w:lang w:eastAsia="zh-CN"/>
        </w:rPr>
        <w:t>Zamawiającego</w:t>
      </w:r>
      <w:r w:rsidRPr="001A677D">
        <w:rPr>
          <w:rFonts w:ascii="Arial" w:hAnsi="Arial" w:cs="Arial"/>
          <w:lang w:val="x-none" w:eastAsia="zh-CN"/>
        </w:rPr>
        <w:t xml:space="preserve">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w:t>
      </w:r>
      <w:r w:rsidRPr="008B613B">
        <w:rPr>
          <w:rFonts w:ascii="Arial" w:hAnsi="Arial" w:cs="Arial"/>
          <w:i/>
          <w:iCs/>
          <w:sz w:val="16"/>
          <w:szCs w:val="16"/>
          <w:lang w:val="x-none" w:eastAsia="zh-CN"/>
        </w:rPr>
        <w:t>(rodzaj)</w:t>
      </w:r>
      <w:r w:rsidRPr="001A677D">
        <w:rPr>
          <w:rFonts w:ascii="Arial" w:hAnsi="Arial" w:cs="Arial"/>
          <w:lang w:val="x-none" w:eastAsia="zh-CN"/>
        </w:rPr>
        <w:t xml:space="preserve"> towaru lub usługi, których dostawa lub świadczenie będzie prowadzić do jego powstania, oraz wskazując ich wartość bez kwoty podatku.</w:t>
      </w:r>
    </w:p>
    <w:p w14:paraId="1C81034B" w14:textId="31A3C9D0" w:rsidR="002749ED" w:rsidRPr="001A677D" w:rsidRDefault="002749ED" w:rsidP="00CA66E8">
      <w:pPr>
        <w:suppressAutoHyphens/>
        <w:spacing w:before="240"/>
        <w:jc w:val="both"/>
        <w:rPr>
          <w:rFonts w:ascii="Arial" w:hAnsi="Arial" w:cs="Arial"/>
          <w:b/>
          <w:u w:val="single"/>
          <w:lang w:eastAsia="zh-CN"/>
        </w:rPr>
      </w:pPr>
      <w:r w:rsidRPr="001A677D">
        <w:rPr>
          <w:rFonts w:ascii="Arial" w:hAnsi="Arial" w:cs="Arial"/>
          <w:b/>
          <w:u w:val="single"/>
          <w:lang w:val="x-none" w:eastAsia="zh-CN"/>
        </w:rPr>
        <w:t>X</w:t>
      </w:r>
      <w:r w:rsidR="0016021B">
        <w:rPr>
          <w:rFonts w:ascii="Arial" w:hAnsi="Arial" w:cs="Arial"/>
          <w:b/>
          <w:u w:val="single"/>
          <w:lang w:eastAsia="zh-CN"/>
        </w:rPr>
        <w:t>VII</w:t>
      </w:r>
      <w:r w:rsidRPr="001A677D">
        <w:rPr>
          <w:rFonts w:ascii="Arial" w:hAnsi="Arial" w:cs="Arial"/>
          <w:b/>
          <w:u w:val="single"/>
          <w:lang w:val="x-none" w:eastAsia="zh-CN"/>
        </w:rPr>
        <w:t>. INFORMACJE DOTYCZĄCE WALUT OBCYCH, W JAKICH MOGĄ BYĆ PROWADZONE ROZLICZENIA MIĘDZY ZAMAWIAJĄCYM I WYKONAWCĄ</w:t>
      </w:r>
      <w:r w:rsidRPr="001A677D">
        <w:rPr>
          <w:rFonts w:ascii="Arial" w:hAnsi="Arial" w:cs="Arial"/>
          <w:b/>
          <w:u w:val="single"/>
          <w:lang w:eastAsia="zh-CN"/>
        </w:rPr>
        <w:t>.</w:t>
      </w:r>
    </w:p>
    <w:p w14:paraId="1C681B81" w14:textId="77777777" w:rsidR="002749ED" w:rsidRPr="001A677D" w:rsidRDefault="002749ED" w:rsidP="00C442C8">
      <w:pPr>
        <w:numPr>
          <w:ilvl w:val="0"/>
          <w:numId w:val="8"/>
        </w:numPr>
        <w:tabs>
          <w:tab w:val="clear" w:pos="360"/>
        </w:tabs>
        <w:suppressAutoHyphens/>
        <w:jc w:val="both"/>
        <w:rPr>
          <w:rFonts w:ascii="Arial" w:hAnsi="Arial" w:cs="Arial"/>
          <w:lang w:val="x-none" w:eastAsia="zh-CN"/>
        </w:rPr>
      </w:pPr>
      <w:r w:rsidRPr="001A677D">
        <w:rPr>
          <w:rFonts w:ascii="Arial" w:hAnsi="Arial" w:cs="Arial"/>
          <w:lang w:val="x-none" w:eastAsia="zh-CN"/>
        </w:rPr>
        <w:t>Cenę oferty należy podać w złotych polskich.</w:t>
      </w:r>
    </w:p>
    <w:p w14:paraId="60F3F3BC" w14:textId="668F6C28" w:rsidR="002749ED" w:rsidRPr="001A677D" w:rsidRDefault="002749ED" w:rsidP="00C442C8">
      <w:pPr>
        <w:numPr>
          <w:ilvl w:val="0"/>
          <w:numId w:val="8"/>
        </w:numPr>
        <w:tabs>
          <w:tab w:val="clear" w:pos="360"/>
        </w:tabs>
        <w:suppressAutoHyphens/>
        <w:jc w:val="both"/>
        <w:rPr>
          <w:rFonts w:ascii="Arial" w:hAnsi="Arial" w:cs="Arial"/>
          <w:lang w:val="x-none" w:eastAsia="zh-CN"/>
        </w:rPr>
      </w:pPr>
      <w:r w:rsidRPr="001A677D">
        <w:rPr>
          <w:rFonts w:ascii="Arial" w:hAnsi="Arial" w:cs="Arial"/>
          <w:lang w:val="x-none" w:eastAsia="zh-CN"/>
        </w:rPr>
        <w:t>Wszelkie zastrzeżenia wykonawcy niezgodne z pkt. 1 nie będą przez zamawiającego uwzględniane, a oferta zostanie odrzucona</w:t>
      </w:r>
      <w:r w:rsidR="00A265BB">
        <w:rPr>
          <w:rFonts w:ascii="Arial" w:hAnsi="Arial" w:cs="Arial"/>
          <w:lang w:eastAsia="zh-CN"/>
        </w:rPr>
        <w:t xml:space="preserve"> </w:t>
      </w:r>
      <w:r w:rsidR="00A265BB">
        <w:rPr>
          <w:rFonts w:ascii="Arial" w:hAnsi="Arial" w:cs="Arial"/>
          <w:i/>
          <w:iCs/>
          <w:sz w:val="16"/>
          <w:szCs w:val="16"/>
          <w:lang w:eastAsia="zh-CN"/>
        </w:rPr>
        <w:t>(</w:t>
      </w:r>
      <w:r w:rsidR="00A265BB" w:rsidRPr="00982516">
        <w:rPr>
          <w:rFonts w:ascii="Arial" w:hAnsi="Arial" w:cs="Arial"/>
          <w:i/>
          <w:iCs/>
          <w:sz w:val="16"/>
          <w:szCs w:val="16"/>
          <w:lang w:eastAsia="zh-CN"/>
        </w:rPr>
        <w:t>art. 226 ust.1 pkt 5 ustawy</w:t>
      </w:r>
      <w:r w:rsidR="00A265BB" w:rsidRPr="00982516">
        <w:rPr>
          <w:rFonts w:ascii="Arial" w:hAnsi="Arial" w:cs="Arial"/>
          <w:i/>
          <w:iCs/>
          <w:sz w:val="16"/>
          <w:szCs w:val="16"/>
          <w:lang w:val="x-none" w:eastAsia="zh-CN"/>
        </w:rPr>
        <w:t>)</w:t>
      </w:r>
      <w:r w:rsidR="00A265BB" w:rsidRPr="00982516">
        <w:rPr>
          <w:rFonts w:ascii="Arial" w:hAnsi="Arial" w:cs="Arial"/>
          <w:lang w:val="x-none" w:eastAsia="zh-CN"/>
        </w:rPr>
        <w:t>.</w:t>
      </w:r>
    </w:p>
    <w:p w14:paraId="2DDC2526" w14:textId="644458FA" w:rsidR="002749ED" w:rsidRPr="001A677D" w:rsidRDefault="002749ED" w:rsidP="00CA66E8">
      <w:pPr>
        <w:suppressAutoHyphens/>
        <w:spacing w:before="240"/>
        <w:jc w:val="both"/>
        <w:rPr>
          <w:rFonts w:ascii="Arial" w:hAnsi="Arial" w:cs="Arial"/>
          <w:b/>
          <w:u w:val="single"/>
          <w:lang w:eastAsia="zh-CN"/>
        </w:rPr>
      </w:pPr>
      <w:r w:rsidRPr="001A677D">
        <w:rPr>
          <w:rFonts w:ascii="Arial" w:hAnsi="Arial" w:cs="Arial"/>
          <w:b/>
          <w:u w:val="single"/>
          <w:lang w:val="x-none" w:eastAsia="zh-CN"/>
        </w:rPr>
        <w:t>X</w:t>
      </w:r>
      <w:r w:rsidR="00E51BFA">
        <w:rPr>
          <w:rFonts w:ascii="Arial" w:hAnsi="Arial" w:cs="Arial"/>
          <w:b/>
          <w:u w:val="single"/>
          <w:lang w:eastAsia="zh-CN"/>
        </w:rPr>
        <w:t>VIII</w:t>
      </w:r>
      <w:r w:rsidRPr="001A677D">
        <w:rPr>
          <w:rFonts w:ascii="Arial" w:hAnsi="Arial" w:cs="Arial"/>
          <w:b/>
          <w:u w:val="single"/>
          <w:lang w:val="x-none" w:eastAsia="zh-CN"/>
        </w:rPr>
        <w:t>. OPIS KRYTERIÓW, KTÓRYMI ZAMAWIAJĄCY BĘDZIE SIĘ KIEROWAŁ PRZY WYBORZE OFERTY WRAZ Z PODANIEM ZNACZENIA TYCH KRYTERIÓW ORAZ SPOSOBU OCENY OFERT.</w:t>
      </w:r>
    </w:p>
    <w:p w14:paraId="7189F692" w14:textId="2EB1C1DE" w:rsidR="002749ED" w:rsidRPr="001A677D" w:rsidRDefault="002749ED" w:rsidP="00C442C8">
      <w:pPr>
        <w:numPr>
          <w:ilvl w:val="0"/>
          <w:numId w:val="11"/>
        </w:numPr>
        <w:tabs>
          <w:tab w:val="clear" w:pos="360"/>
        </w:tabs>
        <w:suppressAutoHyphens/>
        <w:jc w:val="both"/>
        <w:rPr>
          <w:rFonts w:ascii="Arial" w:hAnsi="Arial" w:cs="Arial"/>
          <w:lang w:val="x-none" w:eastAsia="zh-CN"/>
        </w:rPr>
      </w:pPr>
      <w:r w:rsidRPr="001A677D">
        <w:rPr>
          <w:rFonts w:ascii="Arial" w:hAnsi="Arial" w:cs="Arial"/>
          <w:lang w:val="x-none" w:eastAsia="zh-CN"/>
        </w:rPr>
        <w:t>Przy wyborze ofert zamawiający będzie się kierował następującym</w:t>
      </w:r>
      <w:r w:rsidR="00987205" w:rsidRPr="001A677D">
        <w:rPr>
          <w:rFonts w:ascii="Arial" w:hAnsi="Arial" w:cs="Arial"/>
          <w:lang w:eastAsia="zh-CN"/>
        </w:rPr>
        <w:t>i</w:t>
      </w:r>
      <w:r w:rsidRPr="001A677D">
        <w:rPr>
          <w:rFonts w:ascii="Arial" w:hAnsi="Arial" w:cs="Arial"/>
          <w:lang w:val="x-none" w:eastAsia="zh-CN"/>
        </w:rPr>
        <w:t xml:space="preserve"> </w:t>
      </w:r>
      <w:r w:rsidR="00987205" w:rsidRPr="001A677D">
        <w:rPr>
          <w:rFonts w:ascii="Arial" w:hAnsi="Arial" w:cs="Arial"/>
          <w:lang w:eastAsia="zh-CN"/>
        </w:rPr>
        <w:t xml:space="preserve">kryteriami </w:t>
      </w:r>
      <w:r w:rsidRPr="001A677D">
        <w:rPr>
          <w:rFonts w:ascii="Arial" w:hAnsi="Arial" w:cs="Arial"/>
          <w:lang w:val="x-none" w:eastAsia="zh-CN"/>
        </w:rPr>
        <w:t xml:space="preserve">i </w:t>
      </w:r>
      <w:r w:rsidR="00987205" w:rsidRPr="001A677D">
        <w:rPr>
          <w:rFonts w:ascii="Arial" w:hAnsi="Arial" w:cs="Arial"/>
          <w:lang w:eastAsia="zh-CN"/>
        </w:rPr>
        <w:t>ich</w:t>
      </w:r>
      <w:r w:rsidRPr="001A677D">
        <w:rPr>
          <w:rFonts w:ascii="Arial" w:hAnsi="Arial" w:cs="Arial"/>
          <w:lang w:val="x-none" w:eastAsia="zh-CN"/>
        </w:rPr>
        <w:t xml:space="preserve"> znaczeniem:</w:t>
      </w: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3828"/>
        <w:gridCol w:w="2126"/>
      </w:tblGrid>
      <w:tr w:rsidR="002749ED" w:rsidRPr="001A677D" w14:paraId="325BCF38" w14:textId="77777777" w:rsidTr="000360C8">
        <w:tc>
          <w:tcPr>
            <w:tcW w:w="567" w:type="dxa"/>
            <w:tcBorders>
              <w:top w:val="single" w:sz="4" w:space="0" w:color="auto"/>
              <w:left w:val="single" w:sz="4" w:space="0" w:color="auto"/>
              <w:bottom w:val="single" w:sz="4" w:space="0" w:color="auto"/>
              <w:right w:val="single" w:sz="4" w:space="0" w:color="auto"/>
            </w:tcBorders>
            <w:hideMark/>
          </w:tcPr>
          <w:p w14:paraId="2E853A5B" w14:textId="77777777" w:rsidR="002749ED" w:rsidRPr="001A677D" w:rsidRDefault="002749ED" w:rsidP="00CA66E8">
            <w:pPr>
              <w:suppressAutoHyphens/>
              <w:jc w:val="both"/>
              <w:rPr>
                <w:rFonts w:ascii="Arial" w:hAnsi="Arial" w:cs="Arial"/>
                <w:b/>
                <w:lang w:val="x-none" w:eastAsia="zh-CN"/>
              </w:rPr>
            </w:pPr>
            <w:r w:rsidRPr="001A677D">
              <w:rPr>
                <w:rFonts w:ascii="Arial" w:hAnsi="Arial" w:cs="Arial"/>
                <w:b/>
                <w:lang w:val="x-none" w:eastAsia="zh-CN"/>
              </w:rPr>
              <w:t>Lp.</w:t>
            </w:r>
          </w:p>
        </w:tc>
        <w:tc>
          <w:tcPr>
            <w:tcW w:w="3828" w:type="dxa"/>
            <w:tcBorders>
              <w:top w:val="single" w:sz="4" w:space="0" w:color="auto"/>
              <w:left w:val="single" w:sz="4" w:space="0" w:color="auto"/>
              <w:bottom w:val="single" w:sz="4" w:space="0" w:color="auto"/>
              <w:right w:val="single" w:sz="4" w:space="0" w:color="auto"/>
            </w:tcBorders>
          </w:tcPr>
          <w:p w14:paraId="0B243969" w14:textId="53BBEE6E" w:rsidR="002749ED" w:rsidRPr="001A677D" w:rsidRDefault="002749ED" w:rsidP="00CA66E8">
            <w:pPr>
              <w:suppressAutoHyphens/>
              <w:jc w:val="center"/>
              <w:rPr>
                <w:rFonts w:ascii="Arial" w:hAnsi="Arial" w:cs="Arial"/>
                <w:b/>
                <w:lang w:val="x-none" w:eastAsia="zh-CN"/>
              </w:rPr>
            </w:pPr>
            <w:r w:rsidRPr="001A677D">
              <w:rPr>
                <w:rFonts w:ascii="Arial" w:hAnsi="Arial" w:cs="Arial"/>
                <w:b/>
                <w:lang w:val="x-none" w:eastAsia="zh-CN"/>
              </w:rPr>
              <w:t>Kryterium</w:t>
            </w:r>
          </w:p>
        </w:tc>
        <w:tc>
          <w:tcPr>
            <w:tcW w:w="2126" w:type="dxa"/>
            <w:tcBorders>
              <w:top w:val="single" w:sz="4" w:space="0" w:color="auto"/>
              <w:left w:val="single" w:sz="4" w:space="0" w:color="auto"/>
              <w:bottom w:val="single" w:sz="4" w:space="0" w:color="auto"/>
              <w:right w:val="single" w:sz="4" w:space="0" w:color="auto"/>
            </w:tcBorders>
            <w:hideMark/>
          </w:tcPr>
          <w:p w14:paraId="07BB2A8B" w14:textId="469DCC71" w:rsidR="002749ED" w:rsidRPr="001A677D" w:rsidRDefault="002749ED" w:rsidP="00CA66E8">
            <w:pPr>
              <w:suppressAutoHyphens/>
              <w:jc w:val="center"/>
              <w:rPr>
                <w:rFonts w:ascii="Arial" w:hAnsi="Arial" w:cs="Arial"/>
                <w:b/>
                <w:lang w:val="x-none" w:eastAsia="zh-CN"/>
              </w:rPr>
            </w:pPr>
            <w:r w:rsidRPr="001A677D">
              <w:rPr>
                <w:rFonts w:ascii="Arial" w:hAnsi="Arial" w:cs="Arial"/>
                <w:b/>
                <w:lang w:val="x-none" w:eastAsia="zh-CN"/>
              </w:rPr>
              <w:t>Ranga (%)</w:t>
            </w:r>
          </w:p>
        </w:tc>
      </w:tr>
      <w:tr w:rsidR="002749ED" w:rsidRPr="001A677D" w14:paraId="0F2245D1" w14:textId="77777777" w:rsidTr="000360C8">
        <w:trPr>
          <w:trHeight w:val="255"/>
        </w:trPr>
        <w:tc>
          <w:tcPr>
            <w:tcW w:w="567" w:type="dxa"/>
            <w:tcBorders>
              <w:top w:val="single" w:sz="4" w:space="0" w:color="auto"/>
              <w:left w:val="single" w:sz="4" w:space="0" w:color="auto"/>
              <w:bottom w:val="single" w:sz="4" w:space="0" w:color="auto"/>
              <w:right w:val="single" w:sz="4" w:space="0" w:color="auto"/>
            </w:tcBorders>
            <w:hideMark/>
          </w:tcPr>
          <w:p w14:paraId="07295E14" w14:textId="1827B6D5" w:rsidR="002749ED" w:rsidRPr="001A677D" w:rsidRDefault="002749ED" w:rsidP="00CA66E8">
            <w:pPr>
              <w:suppressAutoHyphens/>
              <w:rPr>
                <w:rFonts w:ascii="Arial" w:hAnsi="Arial" w:cs="Arial"/>
                <w:lang w:val="x-none" w:eastAsia="zh-CN"/>
              </w:rPr>
            </w:pPr>
            <w:r w:rsidRPr="001A677D">
              <w:rPr>
                <w:rFonts w:ascii="Arial" w:hAnsi="Arial" w:cs="Arial"/>
                <w:lang w:val="x-none" w:eastAsia="zh-CN"/>
              </w:rPr>
              <w:t>1.</w:t>
            </w:r>
          </w:p>
        </w:tc>
        <w:tc>
          <w:tcPr>
            <w:tcW w:w="3828" w:type="dxa"/>
            <w:tcBorders>
              <w:top w:val="single" w:sz="4" w:space="0" w:color="auto"/>
              <w:left w:val="single" w:sz="4" w:space="0" w:color="auto"/>
              <w:bottom w:val="single" w:sz="4" w:space="0" w:color="auto"/>
              <w:right w:val="single" w:sz="4" w:space="0" w:color="auto"/>
            </w:tcBorders>
          </w:tcPr>
          <w:p w14:paraId="590AEAB9" w14:textId="77777777" w:rsidR="002749ED" w:rsidRPr="001A677D" w:rsidRDefault="002749ED" w:rsidP="00CA66E8">
            <w:pPr>
              <w:suppressAutoHyphens/>
              <w:rPr>
                <w:rFonts w:ascii="Arial" w:hAnsi="Arial" w:cs="Arial"/>
                <w:lang w:val="x-none" w:eastAsia="zh-CN"/>
              </w:rPr>
            </w:pPr>
            <w:r w:rsidRPr="001A677D">
              <w:rPr>
                <w:rFonts w:ascii="Arial" w:hAnsi="Arial" w:cs="Arial"/>
                <w:lang w:eastAsia="zh-CN"/>
              </w:rPr>
              <w:t>Cena</w:t>
            </w:r>
          </w:p>
        </w:tc>
        <w:tc>
          <w:tcPr>
            <w:tcW w:w="2126" w:type="dxa"/>
            <w:tcBorders>
              <w:top w:val="single" w:sz="4" w:space="0" w:color="auto"/>
              <w:left w:val="single" w:sz="4" w:space="0" w:color="auto"/>
              <w:bottom w:val="single" w:sz="4" w:space="0" w:color="auto"/>
              <w:right w:val="single" w:sz="4" w:space="0" w:color="auto"/>
            </w:tcBorders>
            <w:hideMark/>
          </w:tcPr>
          <w:p w14:paraId="12DBA3A9" w14:textId="52DE33E0" w:rsidR="002749ED" w:rsidRPr="001A677D" w:rsidRDefault="00AE5FA9" w:rsidP="00CA66E8">
            <w:pPr>
              <w:suppressAutoHyphens/>
              <w:jc w:val="center"/>
              <w:rPr>
                <w:rFonts w:ascii="Arial" w:hAnsi="Arial" w:cs="Arial"/>
                <w:lang w:val="x-none" w:eastAsia="zh-CN"/>
              </w:rPr>
            </w:pPr>
            <w:r w:rsidRPr="001A677D">
              <w:rPr>
                <w:rFonts w:ascii="Arial" w:hAnsi="Arial" w:cs="Arial"/>
                <w:lang w:eastAsia="zh-CN"/>
              </w:rPr>
              <w:t>10</w:t>
            </w:r>
            <w:r w:rsidR="002749ED" w:rsidRPr="001A677D">
              <w:rPr>
                <w:rFonts w:ascii="Arial" w:hAnsi="Arial" w:cs="Arial"/>
                <w:lang w:val="x-none" w:eastAsia="zh-CN"/>
              </w:rPr>
              <w:t>0%</w:t>
            </w:r>
          </w:p>
        </w:tc>
      </w:tr>
    </w:tbl>
    <w:p w14:paraId="66131AD0" w14:textId="79593C1C" w:rsidR="002749ED" w:rsidRPr="001A677D" w:rsidRDefault="002749ED" w:rsidP="00CA66E8">
      <w:pPr>
        <w:suppressAutoHyphens/>
        <w:jc w:val="both"/>
        <w:rPr>
          <w:rFonts w:ascii="Arial" w:hAnsi="Arial" w:cs="Arial"/>
          <w:lang w:eastAsia="zh-CN"/>
        </w:rPr>
      </w:pPr>
      <w:r w:rsidRPr="001A677D">
        <w:rPr>
          <w:rFonts w:ascii="Arial" w:hAnsi="Arial" w:cs="Arial"/>
          <w:lang w:eastAsia="zh-CN"/>
        </w:rPr>
        <w:t>Wartość punktową kryteri</w:t>
      </w:r>
      <w:r w:rsidR="00AE5FA9" w:rsidRPr="001A677D">
        <w:rPr>
          <w:rFonts w:ascii="Arial" w:hAnsi="Arial" w:cs="Arial"/>
          <w:lang w:eastAsia="zh-CN"/>
        </w:rPr>
        <w:t>um</w:t>
      </w:r>
      <w:r w:rsidRPr="001A677D">
        <w:rPr>
          <w:rFonts w:ascii="Arial" w:hAnsi="Arial" w:cs="Arial"/>
          <w:lang w:eastAsia="zh-CN"/>
        </w:rPr>
        <w:t xml:space="preserve"> określa się na podstawie </w:t>
      </w:r>
      <w:r w:rsidR="003A5275" w:rsidRPr="001A677D">
        <w:rPr>
          <w:rFonts w:ascii="Arial" w:hAnsi="Arial" w:cs="Arial"/>
          <w:lang w:eastAsia="zh-CN"/>
        </w:rPr>
        <w:t>poniższych wzorów</w:t>
      </w:r>
      <w:r w:rsidRPr="001A677D">
        <w:rPr>
          <w:rFonts w:ascii="Arial" w:hAnsi="Arial" w:cs="Arial"/>
          <w:lang w:eastAsia="zh-CN"/>
        </w:rPr>
        <w:t>:</w:t>
      </w:r>
    </w:p>
    <w:p w14:paraId="2BC990E6" w14:textId="5BAFC410" w:rsidR="002749ED" w:rsidRPr="001A677D" w:rsidRDefault="002749ED" w:rsidP="00C442C8">
      <w:pPr>
        <w:numPr>
          <w:ilvl w:val="0"/>
          <w:numId w:val="12"/>
        </w:numPr>
        <w:suppressAutoHyphens/>
        <w:jc w:val="both"/>
        <w:rPr>
          <w:rFonts w:ascii="Arial" w:hAnsi="Arial" w:cs="Arial"/>
          <w:b/>
          <w:lang w:eastAsia="zh-CN"/>
        </w:rPr>
      </w:pPr>
      <w:r w:rsidRPr="001A677D">
        <w:rPr>
          <w:rFonts w:ascii="Arial" w:hAnsi="Arial" w:cs="Arial"/>
          <w:b/>
          <w:lang w:eastAsia="zh-CN"/>
        </w:rPr>
        <w:t>Cena</w:t>
      </w:r>
      <w:r w:rsidR="008311BF" w:rsidRPr="001A677D">
        <w:rPr>
          <w:rFonts w:ascii="Arial" w:hAnsi="Arial" w:cs="Arial"/>
          <w:b/>
          <w:lang w:eastAsia="zh-CN"/>
        </w:rPr>
        <w:t xml:space="preserve"> ( </w:t>
      </w:r>
      <w:proofErr w:type="spellStart"/>
      <w:r w:rsidR="008311BF" w:rsidRPr="001A677D">
        <w:rPr>
          <w:rFonts w:ascii="Arial" w:hAnsi="Arial" w:cs="Arial"/>
          <w:b/>
          <w:lang w:eastAsia="zh-CN"/>
        </w:rPr>
        <w:t>Pc</w:t>
      </w:r>
      <w:proofErr w:type="spellEnd"/>
      <w:r w:rsidR="008311BF" w:rsidRPr="001A677D">
        <w:rPr>
          <w:rFonts w:ascii="Arial" w:hAnsi="Arial" w:cs="Arial"/>
          <w:b/>
          <w:lang w:eastAsia="zh-CN"/>
        </w:rPr>
        <w:t>)</w:t>
      </w:r>
    </w:p>
    <w:p w14:paraId="6EC87F39" w14:textId="50EC3893" w:rsidR="002749ED" w:rsidRPr="001A677D" w:rsidRDefault="002749ED" w:rsidP="00CA66E8">
      <w:pPr>
        <w:suppressAutoHyphens/>
        <w:ind w:left="705"/>
        <w:jc w:val="both"/>
        <w:rPr>
          <w:rFonts w:ascii="Arial" w:hAnsi="Arial" w:cs="Arial"/>
          <w:lang w:eastAsia="zh-CN"/>
        </w:rPr>
      </w:pPr>
      <w:proofErr w:type="spellStart"/>
      <w:r w:rsidRPr="001A677D">
        <w:rPr>
          <w:rFonts w:ascii="Arial" w:hAnsi="Arial" w:cs="Arial"/>
          <w:lang w:eastAsia="zh-CN"/>
        </w:rPr>
        <w:t>Pc</w:t>
      </w:r>
      <w:proofErr w:type="spellEnd"/>
      <w:r w:rsidRPr="001A677D">
        <w:rPr>
          <w:rFonts w:ascii="Arial" w:hAnsi="Arial" w:cs="Arial"/>
          <w:lang w:eastAsia="zh-CN"/>
        </w:rPr>
        <w:t xml:space="preserve"> = (</w:t>
      </w:r>
      <w:proofErr w:type="spellStart"/>
      <w:r w:rsidRPr="001A677D">
        <w:rPr>
          <w:rFonts w:ascii="Arial" w:hAnsi="Arial" w:cs="Arial"/>
          <w:lang w:eastAsia="zh-CN"/>
        </w:rPr>
        <w:t>Cn</w:t>
      </w:r>
      <w:proofErr w:type="spellEnd"/>
      <w:r w:rsidRPr="001A677D">
        <w:rPr>
          <w:rFonts w:ascii="Arial" w:hAnsi="Arial" w:cs="Arial"/>
          <w:lang w:eastAsia="zh-CN"/>
        </w:rPr>
        <w:t xml:space="preserve"> : Co) x 100 pkt. x </w:t>
      </w:r>
      <w:r w:rsidR="00AE5FA9" w:rsidRPr="001A677D">
        <w:rPr>
          <w:rFonts w:ascii="Arial" w:hAnsi="Arial" w:cs="Arial"/>
          <w:lang w:eastAsia="zh-CN"/>
        </w:rPr>
        <w:t>10</w:t>
      </w:r>
      <w:r w:rsidRPr="001A677D">
        <w:rPr>
          <w:rFonts w:ascii="Arial" w:hAnsi="Arial" w:cs="Arial"/>
          <w:lang w:eastAsia="zh-CN"/>
        </w:rPr>
        <w:t>0%, gdzie:</w:t>
      </w:r>
    </w:p>
    <w:p w14:paraId="6671382E" w14:textId="03B68D16" w:rsidR="002749ED" w:rsidRPr="001A677D" w:rsidRDefault="002749ED" w:rsidP="00CA66E8">
      <w:pPr>
        <w:suppressAutoHyphens/>
        <w:ind w:left="709"/>
        <w:jc w:val="both"/>
        <w:rPr>
          <w:rFonts w:ascii="Arial" w:hAnsi="Arial" w:cs="Arial"/>
          <w:lang w:val="x-none" w:eastAsia="zh-CN"/>
        </w:rPr>
      </w:pPr>
      <w:proofErr w:type="spellStart"/>
      <w:r w:rsidRPr="001A677D">
        <w:rPr>
          <w:rFonts w:ascii="Arial" w:hAnsi="Arial" w:cs="Arial"/>
          <w:lang w:val="x-none" w:eastAsia="zh-CN"/>
        </w:rPr>
        <w:t>Pc</w:t>
      </w:r>
      <w:proofErr w:type="spellEnd"/>
      <w:r w:rsidRPr="001A677D">
        <w:rPr>
          <w:rFonts w:ascii="Arial" w:hAnsi="Arial" w:cs="Arial"/>
          <w:lang w:val="x-none" w:eastAsia="zh-CN"/>
        </w:rPr>
        <w:t xml:space="preserve">- wartość </w:t>
      </w:r>
      <w:r w:rsidRPr="001A677D">
        <w:rPr>
          <w:rFonts w:ascii="Arial" w:hAnsi="Arial" w:cs="Arial"/>
          <w:lang w:eastAsia="zh-CN"/>
        </w:rPr>
        <w:t>%</w:t>
      </w:r>
      <w:r w:rsidRPr="001A677D">
        <w:rPr>
          <w:rFonts w:ascii="Arial" w:hAnsi="Arial" w:cs="Arial"/>
          <w:lang w:val="x-none" w:eastAsia="zh-CN"/>
        </w:rPr>
        <w:t xml:space="preserve"> za kryterium ceny</w:t>
      </w:r>
    </w:p>
    <w:p w14:paraId="20852DDB" w14:textId="31A6973E" w:rsidR="002749ED" w:rsidRPr="001A677D" w:rsidRDefault="002749ED" w:rsidP="00CA66E8">
      <w:pPr>
        <w:suppressAutoHyphens/>
        <w:ind w:left="709"/>
        <w:jc w:val="both"/>
        <w:rPr>
          <w:rFonts w:ascii="Arial" w:hAnsi="Arial" w:cs="Arial"/>
          <w:lang w:val="x-none" w:eastAsia="zh-CN"/>
        </w:rPr>
      </w:pPr>
      <w:proofErr w:type="spellStart"/>
      <w:r w:rsidRPr="001A677D">
        <w:rPr>
          <w:rFonts w:ascii="Arial" w:hAnsi="Arial" w:cs="Arial"/>
          <w:lang w:val="x-none" w:eastAsia="zh-CN"/>
        </w:rPr>
        <w:t>Cn</w:t>
      </w:r>
      <w:proofErr w:type="spellEnd"/>
      <w:r w:rsidRPr="001A677D">
        <w:rPr>
          <w:rFonts w:ascii="Arial" w:hAnsi="Arial" w:cs="Arial"/>
          <w:lang w:val="x-none" w:eastAsia="zh-CN"/>
        </w:rPr>
        <w:t xml:space="preserve"> – cena najniższa </w:t>
      </w:r>
      <w:bookmarkStart w:id="10" w:name="_Hlk526232812"/>
      <w:r w:rsidRPr="001A677D">
        <w:rPr>
          <w:rFonts w:ascii="Arial" w:hAnsi="Arial" w:cs="Arial"/>
          <w:lang w:val="x-none" w:eastAsia="zh-CN"/>
        </w:rPr>
        <w:t>wśród złożonych ofert</w:t>
      </w:r>
    </w:p>
    <w:bookmarkEnd w:id="10"/>
    <w:p w14:paraId="303CE8AD" w14:textId="5D4F89C2" w:rsidR="002749ED" w:rsidRPr="001A677D" w:rsidRDefault="002749ED" w:rsidP="00CA66E8">
      <w:pPr>
        <w:suppressAutoHyphens/>
        <w:ind w:left="709"/>
        <w:jc w:val="both"/>
        <w:rPr>
          <w:rFonts w:ascii="Arial" w:hAnsi="Arial" w:cs="Arial"/>
          <w:lang w:val="x-none" w:eastAsia="zh-CN"/>
        </w:rPr>
      </w:pPr>
      <w:r w:rsidRPr="001A677D">
        <w:rPr>
          <w:rFonts w:ascii="Arial" w:hAnsi="Arial" w:cs="Arial"/>
          <w:lang w:val="x-none" w:eastAsia="zh-CN"/>
        </w:rPr>
        <w:t>Co – cena zaproponowana przez wykonawcę</w:t>
      </w:r>
    </w:p>
    <w:p w14:paraId="011B0D03" w14:textId="367175C2" w:rsidR="002749ED" w:rsidRPr="001A677D" w:rsidRDefault="002749ED" w:rsidP="00C442C8">
      <w:pPr>
        <w:numPr>
          <w:ilvl w:val="0"/>
          <w:numId w:val="11"/>
        </w:numPr>
        <w:tabs>
          <w:tab w:val="clear" w:pos="360"/>
        </w:tabs>
        <w:suppressAutoHyphens/>
        <w:jc w:val="both"/>
        <w:rPr>
          <w:rFonts w:ascii="Arial" w:hAnsi="Arial" w:cs="Arial"/>
          <w:b/>
          <w:u w:val="single"/>
          <w:lang w:val="x-none" w:eastAsia="zh-CN"/>
        </w:rPr>
      </w:pPr>
      <w:r w:rsidRPr="001A677D">
        <w:rPr>
          <w:rFonts w:ascii="Arial" w:hAnsi="Arial" w:cs="Arial"/>
          <w:lang w:val="x-none" w:eastAsia="zh-CN"/>
        </w:rPr>
        <w:t>Zamawiający udzieli zamówienia wykonawcy, którego oferta odpowiada wszystkim wymaganiom określonym w ustawie oraz SWZ i została oceniona jako najkorzystniejsza w oparciu o podane kryter</w:t>
      </w:r>
      <w:r w:rsidR="00282ACE" w:rsidRPr="001A677D">
        <w:rPr>
          <w:rFonts w:ascii="Arial" w:hAnsi="Arial" w:cs="Arial"/>
          <w:lang w:eastAsia="zh-CN"/>
        </w:rPr>
        <w:t>ium</w:t>
      </w:r>
      <w:r w:rsidRPr="001A677D">
        <w:rPr>
          <w:rFonts w:ascii="Arial" w:hAnsi="Arial" w:cs="Arial"/>
          <w:lang w:val="x-none" w:eastAsia="zh-CN"/>
        </w:rPr>
        <w:t xml:space="preserve"> wyboru.</w:t>
      </w:r>
    </w:p>
    <w:p w14:paraId="117A06F9" w14:textId="0745F374" w:rsidR="00B37B10" w:rsidRPr="001A677D" w:rsidRDefault="00B37B10" w:rsidP="00CA66E8">
      <w:pPr>
        <w:suppressAutoHyphens/>
        <w:spacing w:before="240"/>
        <w:jc w:val="both"/>
        <w:rPr>
          <w:rFonts w:ascii="Arial" w:hAnsi="Arial" w:cs="Arial"/>
          <w:b/>
          <w:u w:val="single"/>
          <w:lang w:eastAsia="zh-CN"/>
        </w:rPr>
      </w:pPr>
      <w:r w:rsidRPr="001A677D">
        <w:rPr>
          <w:rFonts w:ascii="Arial" w:hAnsi="Arial" w:cs="Arial"/>
          <w:b/>
          <w:u w:val="single"/>
          <w:lang w:val="x-none" w:eastAsia="zh-CN"/>
        </w:rPr>
        <w:t>X</w:t>
      </w:r>
      <w:r w:rsidR="00E51BFA">
        <w:rPr>
          <w:rFonts w:ascii="Arial" w:hAnsi="Arial" w:cs="Arial"/>
          <w:b/>
          <w:u w:val="single"/>
          <w:lang w:eastAsia="zh-CN"/>
        </w:rPr>
        <w:t>IX</w:t>
      </w:r>
      <w:r w:rsidRPr="001A677D">
        <w:rPr>
          <w:rFonts w:ascii="Arial" w:hAnsi="Arial" w:cs="Arial"/>
          <w:b/>
          <w:u w:val="single"/>
          <w:lang w:val="x-none" w:eastAsia="zh-CN"/>
        </w:rPr>
        <w:t>. INFORMACJA O FORMALNOŚCIACH JAKIE POWINNY ZOSTAĆ DOPEŁNIONE PO WYBORZE OFERTY W CELU ZAWARCIA UMOWY</w:t>
      </w:r>
      <w:r w:rsidRPr="001A677D">
        <w:rPr>
          <w:rFonts w:ascii="Arial" w:hAnsi="Arial" w:cs="Arial"/>
          <w:b/>
          <w:u w:val="single"/>
          <w:lang w:eastAsia="zh-CN"/>
        </w:rPr>
        <w:t>.</w:t>
      </w:r>
    </w:p>
    <w:p w14:paraId="2D87CAAC" w14:textId="5C7E9617" w:rsidR="00B55E1B" w:rsidRPr="00B55E1B" w:rsidRDefault="00B37B10" w:rsidP="00CA66E8">
      <w:pPr>
        <w:suppressAutoHyphens/>
        <w:ind w:left="284" w:hanging="284"/>
        <w:jc w:val="both"/>
        <w:rPr>
          <w:rFonts w:ascii="Arial" w:hAnsi="Arial" w:cs="Arial"/>
          <w:b/>
          <w:u w:val="single"/>
          <w:lang w:eastAsia="zh-CN"/>
        </w:rPr>
      </w:pPr>
      <w:r w:rsidRPr="001A677D">
        <w:rPr>
          <w:rFonts w:ascii="Arial" w:hAnsi="Arial" w:cs="Arial"/>
          <w:lang w:val="x-none" w:eastAsia="zh-CN"/>
        </w:rPr>
        <w:t>1.</w:t>
      </w:r>
      <w:r w:rsidRPr="001A677D">
        <w:rPr>
          <w:rFonts w:ascii="Arial" w:hAnsi="Arial" w:cs="Arial"/>
          <w:lang w:val="x-none" w:eastAsia="zh-CN"/>
        </w:rPr>
        <w:tab/>
      </w:r>
      <w:r w:rsidR="00B55E1B" w:rsidRPr="00107870">
        <w:rPr>
          <w:rFonts w:ascii="Arial" w:hAnsi="Arial" w:cs="Arial"/>
        </w:rPr>
        <w:t>Zamawiający udzieli zamówienia Wykonawcy, którego oferta odpowiada wszystkim wymaganiom określonym w SWZ i została oceniona jako najkorzystniejsza w oparciu o</w:t>
      </w:r>
      <w:r w:rsidR="00B55E1B">
        <w:rPr>
          <w:rFonts w:ascii="Arial" w:hAnsi="Arial" w:cs="Arial"/>
        </w:rPr>
        <w:t> </w:t>
      </w:r>
      <w:r w:rsidR="00B55E1B" w:rsidRPr="00107870">
        <w:rPr>
          <w:rFonts w:ascii="Arial" w:hAnsi="Arial" w:cs="Arial"/>
        </w:rPr>
        <w:t>podane w niej kryteria oceny ofert.</w:t>
      </w:r>
    </w:p>
    <w:p w14:paraId="4D76EAA5" w14:textId="77777777" w:rsidR="00B55E1B" w:rsidRPr="00107870" w:rsidRDefault="00B55E1B" w:rsidP="00C442C8">
      <w:pPr>
        <w:pStyle w:val="Default"/>
        <w:numPr>
          <w:ilvl w:val="0"/>
          <w:numId w:val="25"/>
        </w:numPr>
        <w:ind w:left="284" w:hanging="284"/>
        <w:jc w:val="both"/>
        <w:rPr>
          <w:rFonts w:ascii="Arial" w:hAnsi="Arial" w:cs="Arial"/>
          <w:sz w:val="20"/>
          <w:szCs w:val="20"/>
        </w:rPr>
      </w:pPr>
      <w:r w:rsidRPr="007F2115">
        <w:rPr>
          <w:rFonts w:ascii="Arial" w:hAnsi="Arial" w:cs="Arial"/>
          <w:sz w:val="20"/>
          <w:szCs w:val="20"/>
        </w:rPr>
        <w:t>Niezwłocznie po wyborze najkorzystniejszej oferty Zamawiający informuje równocześnie</w:t>
      </w:r>
      <w:r w:rsidRPr="00107870">
        <w:rPr>
          <w:rFonts w:ascii="Arial" w:hAnsi="Arial" w:cs="Arial"/>
          <w:sz w:val="20"/>
          <w:szCs w:val="20"/>
        </w:rPr>
        <w:t xml:space="preserve"> Wykonawców, którzy złożyli oferty, o:</w:t>
      </w:r>
    </w:p>
    <w:p w14:paraId="6614A4B0" w14:textId="77777777" w:rsidR="00B55E1B" w:rsidRPr="00107870" w:rsidRDefault="00B55E1B" w:rsidP="00CA66E8">
      <w:pPr>
        <w:pStyle w:val="Default"/>
        <w:ind w:left="567" w:hanging="284"/>
        <w:jc w:val="both"/>
        <w:rPr>
          <w:rFonts w:ascii="Arial" w:hAnsi="Arial" w:cs="Arial"/>
          <w:sz w:val="20"/>
          <w:szCs w:val="20"/>
        </w:rPr>
      </w:pPr>
      <w:r w:rsidRPr="00107870">
        <w:rPr>
          <w:rFonts w:ascii="Arial" w:hAnsi="Arial" w:cs="Arial"/>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w:t>
      </w:r>
      <w:r>
        <w:rPr>
          <w:rFonts w:ascii="Arial" w:hAnsi="Arial" w:cs="Arial"/>
          <w:sz w:val="20"/>
          <w:szCs w:val="20"/>
        </w:rPr>
        <w:t> </w:t>
      </w:r>
      <w:r w:rsidRPr="00107870">
        <w:rPr>
          <w:rFonts w:ascii="Arial" w:hAnsi="Arial" w:cs="Arial"/>
          <w:sz w:val="20"/>
          <w:szCs w:val="20"/>
        </w:rPr>
        <w:t>miejscami wykonywania działalności Wykonawców, którzy złożyli oferty, a także punktację przyznaną ofertą w każdym kryterium oceny ofert i łączną punktację,</w:t>
      </w:r>
    </w:p>
    <w:p w14:paraId="40FEF198" w14:textId="77777777" w:rsidR="00B55E1B" w:rsidRPr="00107870" w:rsidRDefault="00B55E1B" w:rsidP="00CA66E8">
      <w:pPr>
        <w:pStyle w:val="Default"/>
        <w:ind w:left="567" w:hanging="284"/>
        <w:rPr>
          <w:rFonts w:ascii="Arial" w:hAnsi="Arial" w:cs="Arial"/>
          <w:sz w:val="20"/>
          <w:szCs w:val="20"/>
        </w:rPr>
      </w:pPr>
      <w:r w:rsidRPr="00107870">
        <w:rPr>
          <w:rFonts w:ascii="Arial" w:hAnsi="Arial" w:cs="Arial"/>
          <w:sz w:val="20"/>
          <w:szCs w:val="20"/>
        </w:rPr>
        <w:t>2) Wykonawcach, których oferty zostały odrzucone,</w:t>
      </w:r>
    </w:p>
    <w:p w14:paraId="0F871F26" w14:textId="77777777" w:rsidR="00B55E1B" w:rsidRPr="00107870" w:rsidRDefault="00B55E1B" w:rsidP="00CA66E8">
      <w:pPr>
        <w:pStyle w:val="Default"/>
        <w:ind w:left="567"/>
        <w:rPr>
          <w:rFonts w:ascii="Arial" w:hAnsi="Arial" w:cs="Arial"/>
          <w:sz w:val="20"/>
          <w:szCs w:val="20"/>
        </w:rPr>
      </w:pPr>
      <w:r w:rsidRPr="00107870">
        <w:rPr>
          <w:rFonts w:ascii="Arial" w:hAnsi="Arial" w:cs="Arial"/>
          <w:sz w:val="20"/>
          <w:szCs w:val="20"/>
        </w:rPr>
        <w:t>- podając uzasadnienie faktyczne i prawne.</w:t>
      </w:r>
    </w:p>
    <w:p w14:paraId="4DC2C0DB" w14:textId="77777777" w:rsidR="00B55E1B" w:rsidRPr="007F2115" w:rsidRDefault="00B55E1B" w:rsidP="00C442C8">
      <w:pPr>
        <w:pStyle w:val="Akapitzlist"/>
        <w:numPr>
          <w:ilvl w:val="0"/>
          <w:numId w:val="25"/>
        </w:numPr>
        <w:suppressAutoHyphens/>
        <w:spacing w:after="0" w:line="240" w:lineRule="auto"/>
        <w:ind w:left="284" w:hanging="284"/>
        <w:contextualSpacing w:val="0"/>
        <w:jc w:val="both"/>
        <w:rPr>
          <w:rFonts w:ascii="Arial" w:hAnsi="Arial" w:cs="Arial"/>
          <w:sz w:val="20"/>
          <w:szCs w:val="20"/>
          <w:lang w:val="x-none" w:eastAsia="zh-CN"/>
        </w:rPr>
      </w:pPr>
      <w:r w:rsidRPr="007F2115">
        <w:rPr>
          <w:rFonts w:ascii="Arial" w:hAnsi="Arial" w:cs="Arial"/>
          <w:sz w:val="20"/>
          <w:szCs w:val="20"/>
        </w:rPr>
        <w:t>Zamawiający udostępni informacje, o których mowa w pkt 1 na stronie internetowej prowadzonego postępowania</w:t>
      </w:r>
    </w:p>
    <w:p w14:paraId="436D7969" w14:textId="77777777" w:rsidR="00B55E1B" w:rsidRPr="007F2115" w:rsidRDefault="00B55E1B" w:rsidP="00C442C8">
      <w:pPr>
        <w:pStyle w:val="Akapitzlist"/>
        <w:numPr>
          <w:ilvl w:val="0"/>
          <w:numId w:val="25"/>
        </w:numPr>
        <w:suppressAutoHyphens/>
        <w:spacing w:after="0" w:line="240" w:lineRule="auto"/>
        <w:ind w:left="284" w:hanging="284"/>
        <w:contextualSpacing w:val="0"/>
        <w:jc w:val="both"/>
        <w:rPr>
          <w:rFonts w:ascii="Arial" w:hAnsi="Arial" w:cs="Arial"/>
          <w:sz w:val="20"/>
          <w:szCs w:val="20"/>
          <w:lang w:val="x-none" w:eastAsia="zh-CN"/>
        </w:rPr>
      </w:pPr>
      <w:r w:rsidRPr="007F2115">
        <w:rPr>
          <w:rFonts w:ascii="Arial" w:hAnsi="Arial" w:cs="Arial"/>
          <w:sz w:val="20"/>
          <w:szCs w:val="20"/>
        </w:rPr>
        <w:lastRenderedPageBreak/>
        <w:t>Umowa zostanie podpisana nie wcześniej niż po upływie terminów określonych w</w:t>
      </w:r>
      <w:r>
        <w:rPr>
          <w:rFonts w:ascii="Arial" w:hAnsi="Arial" w:cs="Arial"/>
          <w:sz w:val="20"/>
          <w:szCs w:val="20"/>
        </w:rPr>
        <w:t> </w:t>
      </w:r>
      <w:r w:rsidRPr="007F2115">
        <w:rPr>
          <w:rFonts w:ascii="Arial" w:hAnsi="Arial" w:cs="Arial"/>
          <w:sz w:val="20"/>
          <w:szCs w:val="20"/>
        </w:rPr>
        <w:t>art.</w:t>
      </w:r>
      <w:r>
        <w:rPr>
          <w:rFonts w:ascii="Arial" w:hAnsi="Arial" w:cs="Arial"/>
          <w:sz w:val="20"/>
          <w:szCs w:val="20"/>
        </w:rPr>
        <w:t> </w:t>
      </w:r>
      <w:r w:rsidRPr="007F2115">
        <w:rPr>
          <w:rFonts w:ascii="Arial" w:hAnsi="Arial" w:cs="Arial"/>
          <w:sz w:val="20"/>
          <w:szCs w:val="20"/>
        </w:rPr>
        <w:t>264</w:t>
      </w:r>
      <w:r>
        <w:rPr>
          <w:rFonts w:ascii="Arial" w:hAnsi="Arial" w:cs="Arial"/>
          <w:sz w:val="20"/>
          <w:szCs w:val="20"/>
        </w:rPr>
        <w:t> </w:t>
      </w:r>
      <w:r w:rsidRPr="007F2115">
        <w:rPr>
          <w:rFonts w:ascii="Arial" w:hAnsi="Arial" w:cs="Arial"/>
          <w:sz w:val="20"/>
          <w:szCs w:val="20"/>
        </w:rPr>
        <w:t xml:space="preserve">ustawy </w:t>
      </w:r>
      <w:proofErr w:type="spellStart"/>
      <w:r w:rsidRPr="007F2115">
        <w:rPr>
          <w:rFonts w:ascii="Arial" w:hAnsi="Arial" w:cs="Arial"/>
          <w:sz w:val="20"/>
          <w:szCs w:val="20"/>
        </w:rPr>
        <w:t>Pzp</w:t>
      </w:r>
      <w:proofErr w:type="spellEnd"/>
      <w:r w:rsidRPr="007F2115">
        <w:rPr>
          <w:rFonts w:ascii="Arial" w:hAnsi="Arial" w:cs="Arial"/>
          <w:sz w:val="20"/>
          <w:szCs w:val="20"/>
        </w:rPr>
        <w:t>.</w:t>
      </w:r>
    </w:p>
    <w:p w14:paraId="59D7818B" w14:textId="77777777" w:rsidR="00B55E1B" w:rsidRPr="007F2115" w:rsidRDefault="00B55E1B" w:rsidP="00C442C8">
      <w:pPr>
        <w:pStyle w:val="Akapitzlist"/>
        <w:numPr>
          <w:ilvl w:val="0"/>
          <w:numId w:val="25"/>
        </w:numPr>
        <w:suppressAutoHyphens/>
        <w:spacing w:after="0" w:line="240" w:lineRule="auto"/>
        <w:ind w:left="284" w:hanging="284"/>
        <w:contextualSpacing w:val="0"/>
        <w:jc w:val="both"/>
        <w:rPr>
          <w:rFonts w:ascii="Arial" w:hAnsi="Arial" w:cs="Arial"/>
          <w:bCs/>
          <w:sz w:val="20"/>
          <w:szCs w:val="20"/>
          <w:lang w:val="x-none" w:eastAsia="zh-CN"/>
        </w:rPr>
      </w:pPr>
      <w:r w:rsidRPr="007F2115">
        <w:rPr>
          <w:rFonts w:ascii="Arial" w:hAnsi="Arial" w:cs="Arial"/>
          <w:sz w:val="20"/>
          <w:szCs w:val="20"/>
          <w:lang w:val="x-none" w:eastAsia="zh-CN"/>
        </w:rPr>
        <w:t>Z</w:t>
      </w:r>
      <w:r w:rsidRPr="007F2115">
        <w:rPr>
          <w:rFonts w:ascii="Arial" w:hAnsi="Arial" w:cs="Arial"/>
          <w:bCs/>
          <w:sz w:val="20"/>
          <w:szCs w:val="20"/>
          <w:lang w:val="x-none" w:eastAsia="zh-CN"/>
        </w:rPr>
        <w:t xml:space="preserve">amawiający nie później niż w terminie 30 dni od dnia zawarcia umowy w sprawie zamówienia publicznego </w:t>
      </w:r>
      <w:r w:rsidRPr="007F2115">
        <w:rPr>
          <w:rFonts w:ascii="Arial" w:hAnsi="Arial" w:cs="Arial"/>
          <w:bCs/>
          <w:sz w:val="20"/>
          <w:szCs w:val="20"/>
          <w:lang w:eastAsia="zh-CN"/>
        </w:rPr>
        <w:t xml:space="preserve">przekazuje </w:t>
      </w:r>
      <w:r w:rsidRPr="007F2115">
        <w:rPr>
          <w:rFonts w:ascii="Arial" w:hAnsi="Arial" w:cs="Arial"/>
          <w:bCs/>
          <w:sz w:val="20"/>
          <w:szCs w:val="20"/>
          <w:lang w:val="x-none" w:eastAsia="zh-CN"/>
        </w:rPr>
        <w:t xml:space="preserve">ogłoszenie o udzieleniu zamówienia </w:t>
      </w:r>
      <w:r w:rsidRPr="007F2115">
        <w:rPr>
          <w:rFonts w:ascii="Arial" w:hAnsi="Arial" w:cs="Arial"/>
          <w:bCs/>
          <w:sz w:val="20"/>
          <w:szCs w:val="20"/>
          <w:lang w:eastAsia="zh-CN"/>
        </w:rPr>
        <w:t>Urzędowi Publikacji Unii Europejskiej</w:t>
      </w:r>
      <w:r w:rsidRPr="007F2115">
        <w:rPr>
          <w:rFonts w:ascii="Arial" w:hAnsi="Arial" w:cs="Arial"/>
          <w:bCs/>
          <w:sz w:val="20"/>
          <w:szCs w:val="20"/>
          <w:lang w:val="x-none" w:eastAsia="zh-CN"/>
        </w:rPr>
        <w:t>.</w:t>
      </w:r>
    </w:p>
    <w:p w14:paraId="34CC4E10" w14:textId="6BFA8B3C" w:rsidR="00B55E1B" w:rsidRPr="00EB62E9" w:rsidRDefault="00B55E1B" w:rsidP="00C442C8">
      <w:pPr>
        <w:pStyle w:val="Akapitzlist"/>
        <w:numPr>
          <w:ilvl w:val="0"/>
          <w:numId w:val="25"/>
        </w:numPr>
        <w:suppressAutoHyphens/>
        <w:spacing w:after="0" w:line="240" w:lineRule="auto"/>
        <w:ind w:left="284" w:hanging="284"/>
        <w:contextualSpacing w:val="0"/>
        <w:jc w:val="both"/>
        <w:rPr>
          <w:rFonts w:ascii="Arial" w:hAnsi="Arial" w:cs="Arial"/>
          <w:bCs/>
          <w:sz w:val="20"/>
          <w:szCs w:val="20"/>
          <w:lang w:val="x-none" w:eastAsia="zh-CN"/>
        </w:rPr>
      </w:pPr>
      <w:r w:rsidRPr="007F2115">
        <w:rPr>
          <w:rFonts w:ascii="Arial" w:hAnsi="Arial" w:cs="Arial"/>
          <w:sz w:val="20"/>
          <w:szCs w:val="20"/>
        </w:rPr>
        <w:t>Jeżeli oferta Wykonawców wspólnie ubiegających się o udzielenie zamówienia zostanie wybrana jako najkorzystniejsza, Zamawiający może żądać przed zawarciem umowy w sprawie zamówienia publicznego kopii umowy regulującej współpracę tych Wykonawców.</w:t>
      </w:r>
    </w:p>
    <w:p w14:paraId="2E4CC25F" w14:textId="21996130" w:rsidR="0034429E" w:rsidRPr="0034429E" w:rsidRDefault="0034429E" w:rsidP="00CA66E8">
      <w:pPr>
        <w:suppressAutoHyphens/>
        <w:spacing w:before="240"/>
        <w:ind w:left="284" w:hanging="284"/>
        <w:jc w:val="both"/>
        <w:rPr>
          <w:rFonts w:ascii="Arial" w:hAnsi="Arial" w:cs="Arial"/>
          <w:bCs/>
          <w:lang w:eastAsia="zh-CN"/>
        </w:rPr>
      </w:pPr>
      <w:r>
        <w:rPr>
          <w:rFonts w:ascii="Arial" w:hAnsi="Arial" w:cs="Arial"/>
          <w:b/>
          <w:u w:val="single"/>
          <w:lang w:eastAsia="zh-CN"/>
        </w:rPr>
        <w:t xml:space="preserve">XX. </w:t>
      </w:r>
      <w:r w:rsidR="00EF3B6C" w:rsidRPr="0034429E">
        <w:rPr>
          <w:rFonts w:ascii="Arial" w:hAnsi="Arial" w:cs="Arial"/>
          <w:b/>
          <w:u w:val="single"/>
          <w:lang w:val="x-none" w:eastAsia="zh-CN"/>
        </w:rPr>
        <w:t>WYMAGANIA DOTYCZĄCE ZABEZPIECZENIA NALEŻYTEGO WYKONANIA UMOWY</w:t>
      </w:r>
      <w:r>
        <w:rPr>
          <w:rFonts w:ascii="Arial" w:hAnsi="Arial" w:cs="Arial"/>
          <w:b/>
          <w:u w:val="single"/>
          <w:lang w:eastAsia="zh-CN"/>
        </w:rPr>
        <w:t>.</w:t>
      </w:r>
    </w:p>
    <w:p w14:paraId="73A99B9D" w14:textId="77777777" w:rsidR="0034429E" w:rsidRDefault="00EF3B6C" w:rsidP="00CA66E8">
      <w:pPr>
        <w:suppressAutoHyphens/>
        <w:ind w:left="284" w:hanging="284"/>
        <w:jc w:val="both"/>
        <w:rPr>
          <w:rFonts w:ascii="Arial" w:hAnsi="Arial" w:cs="Arial"/>
          <w:bCs/>
          <w:lang w:val="x-none" w:eastAsia="zh-CN"/>
        </w:rPr>
      </w:pPr>
      <w:r w:rsidRPr="001A677D">
        <w:rPr>
          <w:rFonts w:ascii="Arial" w:hAnsi="Arial" w:cs="Arial"/>
          <w:lang w:eastAsia="zh-CN"/>
        </w:rPr>
        <w:t>Nie dotyczy</w:t>
      </w:r>
    </w:p>
    <w:p w14:paraId="3507AF57" w14:textId="1432432F" w:rsidR="00EF3B6C" w:rsidRPr="0034429E" w:rsidRDefault="00EF3B6C" w:rsidP="00CA66E8">
      <w:pPr>
        <w:suppressAutoHyphens/>
        <w:spacing w:before="240"/>
        <w:jc w:val="both"/>
        <w:rPr>
          <w:rFonts w:ascii="Arial" w:hAnsi="Arial" w:cs="Arial"/>
          <w:bCs/>
          <w:lang w:val="x-none" w:eastAsia="zh-CN"/>
        </w:rPr>
      </w:pPr>
      <w:r w:rsidRPr="001A677D">
        <w:rPr>
          <w:rFonts w:ascii="Arial" w:hAnsi="Arial" w:cs="Arial"/>
          <w:b/>
          <w:u w:val="single"/>
          <w:lang w:eastAsia="zh-CN"/>
        </w:rPr>
        <w:t>XXI</w:t>
      </w:r>
      <w:r w:rsidR="008F301D" w:rsidRPr="001A677D">
        <w:rPr>
          <w:rFonts w:ascii="Arial" w:hAnsi="Arial" w:cs="Arial"/>
          <w:b/>
          <w:u w:val="single"/>
          <w:lang w:eastAsia="zh-CN"/>
        </w:rPr>
        <w:t xml:space="preserve">. </w:t>
      </w:r>
      <w:r w:rsidRPr="001A677D">
        <w:rPr>
          <w:rFonts w:ascii="Arial" w:hAnsi="Arial" w:cs="Arial"/>
          <w:b/>
          <w:u w:val="single"/>
          <w:lang w:eastAsia="zh-CN"/>
        </w:rPr>
        <w:t xml:space="preserve">ISTOTNE DLA STRON POSTANOWIENIA, KTÓRE ZOSTANĄ WPROWADZONE DO TREŚCI UMOWY W SPRAWIE ZAMÓWIENIA PUBLICZNEGO </w:t>
      </w:r>
      <w:r w:rsidR="008B613B" w:rsidRPr="0034429E">
        <w:rPr>
          <w:rFonts w:ascii="Arial" w:hAnsi="Arial" w:cs="Arial"/>
          <w:b/>
          <w:i/>
          <w:iCs/>
          <w:sz w:val="16"/>
          <w:szCs w:val="16"/>
          <w:u w:val="single"/>
          <w:lang w:eastAsia="zh-CN"/>
        </w:rPr>
        <w:t>(WZÓR</w:t>
      </w:r>
      <w:r w:rsidRPr="0034429E">
        <w:rPr>
          <w:rFonts w:ascii="Arial" w:hAnsi="Arial" w:cs="Arial"/>
          <w:b/>
          <w:i/>
          <w:iCs/>
          <w:sz w:val="16"/>
          <w:szCs w:val="16"/>
          <w:u w:val="single"/>
          <w:lang w:eastAsia="zh-CN"/>
        </w:rPr>
        <w:t xml:space="preserve"> UMOWY</w:t>
      </w:r>
      <w:r w:rsidRPr="0034429E">
        <w:rPr>
          <w:rFonts w:ascii="Arial" w:hAnsi="Arial" w:cs="Arial"/>
          <w:b/>
          <w:i/>
          <w:iCs/>
          <w:sz w:val="16"/>
          <w:szCs w:val="16"/>
          <w:lang w:eastAsia="zh-CN"/>
        </w:rPr>
        <w:t>)</w:t>
      </w:r>
    </w:p>
    <w:p w14:paraId="22E57FFC" w14:textId="23E3BBD2" w:rsidR="0034429E" w:rsidRDefault="00EF3B6C" w:rsidP="00CA66E8">
      <w:pPr>
        <w:suppressAutoHyphens/>
        <w:jc w:val="both"/>
        <w:rPr>
          <w:rFonts w:ascii="Arial" w:hAnsi="Arial" w:cs="Arial"/>
          <w:position w:val="2"/>
          <w:lang w:eastAsia="zh-CN"/>
        </w:rPr>
      </w:pPr>
      <w:r w:rsidRPr="001A677D">
        <w:rPr>
          <w:rFonts w:ascii="Arial" w:hAnsi="Arial" w:cs="Arial"/>
          <w:position w:val="2"/>
          <w:lang w:eastAsia="zh-CN"/>
        </w:rPr>
        <w:t xml:space="preserve">Wszelkie postanowienia zawiera projekt </w:t>
      </w:r>
      <w:r w:rsidRPr="00E70C54">
        <w:rPr>
          <w:rFonts w:ascii="Arial" w:hAnsi="Arial" w:cs="Arial"/>
          <w:position w:val="2"/>
          <w:lang w:eastAsia="zh-CN"/>
        </w:rPr>
        <w:t xml:space="preserve">umowy- załącznik nr </w:t>
      </w:r>
      <w:r w:rsidR="00282ACE" w:rsidRPr="00E70C54">
        <w:rPr>
          <w:rFonts w:ascii="Arial" w:hAnsi="Arial" w:cs="Arial"/>
          <w:position w:val="2"/>
          <w:lang w:eastAsia="zh-CN"/>
        </w:rPr>
        <w:t>5</w:t>
      </w:r>
      <w:r w:rsidRPr="00E70C54">
        <w:rPr>
          <w:rFonts w:ascii="Arial" w:hAnsi="Arial" w:cs="Arial"/>
          <w:position w:val="2"/>
          <w:lang w:eastAsia="zh-CN"/>
        </w:rPr>
        <w:t xml:space="preserve"> do SWZ.</w:t>
      </w:r>
    </w:p>
    <w:p w14:paraId="694DAA8E" w14:textId="72A9380F" w:rsidR="0034429E" w:rsidRDefault="0034429E" w:rsidP="00CA66E8">
      <w:pPr>
        <w:suppressAutoHyphens/>
        <w:jc w:val="both"/>
        <w:rPr>
          <w:rFonts w:ascii="Arial" w:hAnsi="Arial" w:cs="Arial"/>
          <w:b/>
          <w:u w:val="single"/>
          <w:lang w:eastAsia="zh-CN"/>
        </w:rPr>
      </w:pPr>
    </w:p>
    <w:p w14:paraId="3A240662" w14:textId="67482642" w:rsidR="00B55E1B" w:rsidRPr="00B55E1B" w:rsidRDefault="00EF3B6C" w:rsidP="00CA66E8">
      <w:pPr>
        <w:suppressAutoHyphens/>
        <w:jc w:val="both"/>
        <w:rPr>
          <w:rFonts w:ascii="Arial" w:hAnsi="Arial" w:cs="Arial"/>
          <w:position w:val="2"/>
          <w:lang w:eastAsia="zh-CN"/>
        </w:rPr>
      </w:pPr>
      <w:r w:rsidRPr="001A677D">
        <w:rPr>
          <w:rFonts w:ascii="Arial" w:hAnsi="Arial" w:cs="Arial"/>
          <w:b/>
          <w:u w:val="single"/>
          <w:lang w:eastAsia="zh-CN"/>
        </w:rPr>
        <w:t>XX</w:t>
      </w:r>
      <w:r w:rsidR="008F301D" w:rsidRPr="001A677D">
        <w:rPr>
          <w:rFonts w:ascii="Arial" w:hAnsi="Arial" w:cs="Arial"/>
          <w:b/>
          <w:u w:val="single"/>
          <w:lang w:eastAsia="zh-CN"/>
        </w:rPr>
        <w:t>I</w:t>
      </w:r>
      <w:r w:rsidR="00276CA5">
        <w:rPr>
          <w:rFonts w:ascii="Arial" w:hAnsi="Arial" w:cs="Arial"/>
          <w:b/>
          <w:u w:val="single"/>
          <w:lang w:eastAsia="zh-CN"/>
        </w:rPr>
        <w:t>I</w:t>
      </w:r>
      <w:r w:rsidRPr="001A677D">
        <w:rPr>
          <w:rFonts w:ascii="Arial" w:hAnsi="Arial" w:cs="Arial"/>
          <w:b/>
          <w:u w:val="single"/>
          <w:lang w:eastAsia="zh-CN"/>
        </w:rPr>
        <w:t>. POUCZENIE O ŚRODKACH OCHRONY PRAWNEJ PRZYSŁUGUJĄCEJ WYKONAWCY W</w:t>
      </w:r>
      <w:r w:rsidR="0034429E">
        <w:rPr>
          <w:rFonts w:ascii="Arial" w:hAnsi="Arial" w:cs="Arial"/>
          <w:b/>
          <w:u w:val="single"/>
          <w:lang w:eastAsia="zh-CN"/>
        </w:rPr>
        <w:t> </w:t>
      </w:r>
      <w:r w:rsidRPr="001A677D">
        <w:rPr>
          <w:rFonts w:ascii="Arial" w:hAnsi="Arial" w:cs="Arial"/>
          <w:b/>
          <w:u w:val="single"/>
          <w:lang w:eastAsia="zh-CN"/>
        </w:rPr>
        <w:t>TOKU POSTĘPOWANIA O ZAMÓWIENIE PUBLICZNE</w:t>
      </w:r>
      <w:r w:rsidR="0034429E">
        <w:rPr>
          <w:rFonts w:ascii="Arial" w:hAnsi="Arial" w:cs="Arial"/>
          <w:b/>
          <w:u w:val="single"/>
          <w:lang w:eastAsia="zh-CN"/>
        </w:rPr>
        <w:t>.</w:t>
      </w:r>
    </w:p>
    <w:p w14:paraId="79438ECA" w14:textId="77777777" w:rsidR="00B55E1B" w:rsidRDefault="00B55E1B" w:rsidP="00CA66E8">
      <w:pPr>
        <w:suppressAutoHyphens/>
        <w:autoSpaceDE w:val="0"/>
        <w:autoSpaceDN w:val="0"/>
        <w:adjustRightInd w:val="0"/>
        <w:jc w:val="both"/>
        <w:rPr>
          <w:rFonts w:ascii="Arial" w:hAnsi="Arial" w:cs="Arial"/>
          <w:lang w:eastAsia="zh-CN"/>
        </w:rPr>
      </w:pPr>
      <w:r w:rsidRPr="00E72740">
        <w:rPr>
          <w:rFonts w:ascii="Arial" w:hAnsi="Arial" w:cs="Arial"/>
        </w:rPr>
        <w:t>Środki ochrony prawnej określone są w dziale IX ustawy</w:t>
      </w:r>
      <w:r>
        <w:rPr>
          <w:rFonts w:ascii="Arial" w:hAnsi="Arial" w:cs="Arial"/>
        </w:rPr>
        <w:t xml:space="preserve"> </w:t>
      </w:r>
      <w:r w:rsidRPr="00E72740">
        <w:rPr>
          <w:rFonts w:ascii="Arial" w:hAnsi="Arial" w:cs="Arial"/>
        </w:rPr>
        <w:t>przysługują Wykonawcy, jeżeli ma lub miał interes w uzyskaniu zamówienia oraz poniósł lub może ponieść szkodę w wyniku naruszenia przez Zamawiającego przepisów ustawy</w:t>
      </w:r>
      <w:r w:rsidRPr="00E72740">
        <w:rPr>
          <w:rFonts w:ascii="Arial" w:hAnsi="Arial" w:cs="Arial"/>
          <w:lang w:eastAsia="zh-CN"/>
        </w:rPr>
        <w:t>.</w:t>
      </w:r>
    </w:p>
    <w:p w14:paraId="4356F00A" w14:textId="645CE765" w:rsidR="00B55E1B" w:rsidRPr="00B55E1B" w:rsidRDefault="00B55E1B" w:rsidP="00CA66E8">
      <w:pPr>
        <w:suppressAutoHyphens/>
        <w:autoSpaceDE w:val="0"/>
        <w:autoSpaceDN w:val="0"/>
        <w:adjustRightInd w:val="0"/>
        <w:jc w:val="both"/>
        <w:rPr>
          <w:rFonts w:ascii="Arial" w:hAnsi="Arial" w:cs="Arial"/>
          <w:lang w:eastAsia="zh-CN"/>
        </w:rPr>
      </w:pPr>
      <w:r w:rsidRPr="00E72740">
        <w:rPr>
          <w:rFonts w:ascii="Arial" w:hAnsi="Arial" w:cs="Arial"/>
        </w:rPr>
        <w:t>W sprawach nieuregulowanych w niniejszej SWZ zastosowanie mają przepisy ustawy Prawo zamówień publicznych, Kodeksu cywilnego oraz obowiązujące przepisy wykonawcze.</w:t>
      </w:r>
    </w:p>
    <w:p w14:paraId="660DBB2A" w14:textId="6A1CAC92" w:rsidR="004D6606" w:rsidRPr="001A677D" w:rsidRDefault="004D6606" w:rsidP="00CA66E8">
      <w:pPr>
        <w:suppressAutoHyphens/>
        <w:spacing w:before="240"/>
        <w:jc w:val="both"/>
        <w:rPr>
          <w:rFonts w:ascii="Arial" w:hAnsi="Arial" w:cs="Arial"/>
          <w:b/>
          <w:position w:val="8"/>
          <w:u w:val="single"/>
          <w:lang w:val="x-none" w:eastAsia="zh-CN"/>
        </w:rPr>
      </w:pPr>
      <w:r w:rsidRPr="001A677D">
        <w:rPr>
          <w:rFonts w:ascii="Arial" w:hAnsi="Arial" w:cs="Arial"/>
          <w:b/>
          <w:position w:val="8"/>
          <w:u w:val="single"/>
          <w:lang w:val="x-none" w:eastAsia="zh-CN"/>
        </w:rPr>
        <w:t>XX</w:t>
      </w:r>
      <w:r w:rsidR="00276CA5">
        <w:rPr>
          <w:rFonts w:ascii="Arial" w:hAnsi="Arial" w:cs="Arial"/>
          <w:b/>
          <w:position w:val="8"/>
          <w:u w:val="single"/>
          <w:lang w:eastAsia="zh-CN"/>
        </w:rPr>
        <w:t>I</w:t>
      </w:r>
      <w:r w:rsidR="00E51BFA">
        <w:rPr>
          <w:rFonts w:ascii="Arial" w:hAnsi="Arial" w:cs="Arial"/>
          <w:b/>
          <w:position w:val="8"/>
          <w:u w:val="single"/>
          <w:lang w:eastAsia="zh-CN"/>
        </w:rPr>
        <w:t>II</w:t>
      </w:r>
      <w:r w:rsidRPr="001A677D">
        <w:rPr>
          <w:rFonts w:ascii="Arial" w:hAnsi="Arial" w:cs="Arial"/>
          <w:b/>
          <w:position w:val="8"/>
          <w:u w:val="single"/>
          <w:lang w:val="x-none" w:eastAsia="zh-CN"/>
        </w:rPr>
        <w:t>. ZAŁĄCZNIKI DO SPECYFIKACJI</w:t>
      </w:r>
    </w:p>
    <w:p w14:paraId="37D2263B" w14:textId="54F04E17" w:rsidR="004D6606" w:rsidRPr="00DF3157" w:rsidRDefault="004D6606" w:rsidP="00DF3157">
      <w:pPr>
        <w:jc w:val="both"/>
        <w:rPr>
          <w:rFonts w:ascii="Arial" w:hAnsi="Arial" w:cs="Arial"/>
          <w:lang w:eastAsia="zh-CN"/>
        </w:rPr>
      </w:pPr>
      <w:r w:rsidRPr="00DF3157">
        <w:rPr>
          <w:rFonts w:ascii="Arial" w:hAnsi="Arial" w:cs="Arial"/>
          <w:lang w:eastAsia="zh-CN"/>
        </w:rPr>
        <w:t>Zał. nr 1 – Formularz „Oferta”</w:t>
      </w:r>
      <w:r w:rsidR="0034429E" w:rsidRPr="00DF3157">
        <w:rPr>
          <w:rFonts w:ascii="Arial" w:hAnsi="Arial" w:cs="Arial"/>
          <w:lang w:eastAsia="zh-CN"/>
        </w:rPr>
        <w:t>,</w:t>
      </w:r>
    </w:p>
    <w:p w14:paraId="67B9F928" w14:textId="21F0A15F" w:rsidR="004D6606" w:rsidRPr="00DF3157" w:rsidRDefault="004D6606" w:rsidP="00DF3157">
      <w:pPr>
        <w:jc w:val="both"/>
        <w:rPr>
          <w:rFonts w:ascii="Arial" w:hAnsi="Arial" w:cs="Arial"/>
          <w:lang w:eastAsia="zh-CN"/>
        </w:rPr>
      </w:pPr>
      <w:r w:rsidRPr="00DF3157">
        <w:rPr>
          <w:rFonts w:ascii="Arial" w:hAnsi="Arial" w:cs="Arial"/>
          <w:lang w:eastAsia="zh-CN"/>
        </w:rPr>
        <w:t xml:space="preserve">Zał. nr 2 – </w:t>
      </w:r>
      <w:r w:rsidR="00282ACE" w:rsidRPr="00DF3157">
        <w:rPr>
          <w:rFonts w:ascii="Arial" w:hAnsi="Arial" w:cs="Arial"/>
          <w:lang w:eastAsia="zh-CN"/>
        </w:rPr>
        <w:t>Formularz cenowy</w:t>
      </w:r>
      <w:r w:rsidR="0034429E" w:rsidRPr="00DF3157">
        <w:rPr>
          <w:rFonts w:ascii="Arial" w:hAnsi="Arial" w:cs="Arial"/>
          <w:lang w:eastAsia="zh-CN"/>
        </w:rPr>
        <w:t>,</w:t>
      </w:r>
    </w:p>
    <w:p w14:paraId="59B5D9EF" w14:textId="276B8B43" w:rsidR="00282ACE" w:rsidRPr="00DF3157" w:rsidRDefault="00282ACE" w:rsidP="00DF3157">
      <w:pPr>
        <w:jc w:val="both"/>
        <w:rPr>
          <w:rFonts w:ascii="Arial" w:hAnsi="Arial" w:cs="Arial"/>
          <w:lang w:eastAsia="zh-CN"/>
        </w:rPr>
      </w:pPr>
      <w:r w:rsidRPr="00DF3157">
        <w:rPr>
          <w:rFonts w:ascii="Arial" w:hAnsi="Arial" w:cs="Arial"/>
          <w:lang w:eastAsia="zh-CN"/>
        </w:rPr>
        <w:t>Zał. nr 3 – Jednolity Europejski Dokument Zamówienia</w:t>
      </w:r>
      <w:r w:rsidR="0034429E" w:rsidRPr="00DF3157">
        <w:rPr>
          <w:rFonts w:ascii="Arial" w:hAnsi="Arial" w:cs="Arial"/>
          <w:lang w:eastAsia="zh-CN"/>
        </w:rPr>
        <w:t xml:space="preserve"> </w:t>
      </w:r>
      <w:r w:rsidRPr="00DF3157">
        <w:rPr>
          <w:rFonts w:ascii="Arial" w:hAnsi="Arial" w:cs="Arial"/>
          <w:i/>
          <w:iCs/>
          <w:lang w:eastAsia="zh-CN"/>
        </w:rPr>
        <w:t>(JEDZ)</w:t>
      </w:r>
      <w:r w:rsidR="0034429E" w:rsidRPr="00DF3157">
        <w:rPr>
          <w:rFonts w:ascii="Arial" w:hAnsi="Arial" w:cs="Arial"/>
          <w:i/>
          <w:iCs/>
          <w:lang w:eastAsia="zh-CN"/>
        </w:rPr>
        <w:t>,</w:t>
      </w:r>
    </w:p>
    <w:p w14:paraId="4449EB40" w14:textId="095D921C" w:rsidR="004D6606" w:rsidRPr="00DF3157" w:rsidRDefault="004D6606" w:rsidP="00DF3157">
      <w:pPr>
        <w:jc w:val="both"/>
        <w:rPr>
          <w:rFonts w:ascii="Arial" w:hAnsi="Arial" w:cs="Arial"/>
          <w:lang w:eastAsia="zh-CN"/>
        </w:rPr>
      </w:pPr>
      <w:r w:rsidRPr="00DF3157">
        <w:rPr>
          <w:rFonts w:ascii="Arial" w:hAnsi="Arial" w:cs="Arial"/>
          <w:lang w:eastAsia="zh-CN"/>
        </w:rPr>
        <w:t>Zał.</w:t>
      </w:r>
      <w:r w:rsidR="00DF3157" w:rsidRPr="00DF3157">
        <w:rPr>
          <w:rFonts w:ascii="Arial" w:hAnsi="Arial" w:cs="Arial"/>
          <w:lang w:eastAsia="zh-CN"/>
        </w:rPr>
        <w:t xml:space="preserve"> </w:t>
      </w:r>
      <w:r w:rsidRPr="00DF3157">
        <w:rPr>
          <w:rFonts w:ascii="Arial" w:hAnsi="Arial" w:cs="Arial"/>
          <w:lang w:eastAsia="zh-CN"/>
        </w:rPr>
        <w:t>nr 4 – Oświadczenie dotyczące przynależności lub braku przynależności do tej samej grupy kapitałowej</w:t>
      </w:r>
      <w:r w:rsidR="0034429E" w:rsidRPr="00DF3157">
        <w:rPr>
          <w:rFonts w:ascii="Arial" w:hAnsi="Arial" w:cs="Arial"/>
          <w:lang w:eastAsia="zh-CN"/>
        </w:rPr>
        <w:t>,</w:t>
      </w:r>
    </w:p>
    <w:p w14:paraId="53228CA7" w14:textId="52B86D3A" w:rsidR="00E4737B" w:rsidRPr="00DF3157" w:rsidRDefault="004D6606" w:rsidP="00DF3157">
      <w:pPr>
        <w:jc w:val="both"/>
        <w:rPr>
          <w:rFonts w:ascii="Arial" w:hAnsi="Arial" w:cs="Arial"/>
          <w:lang w:eastAsia="zh-CN"/>
        </w:rPr>
      </w:pPr>
      <w:r w:rsidRPr="00DF3157">
        <w:rPr>
          <w:rFonts w:ascii="Arial" w:hAnsi="Arial" w:cs="Arial"/>
          <w:lang w:eastAsia="zh-CN"/>
        </w:rPr>
        <w:t xml:space="preserve">Zał. nr 5 – </w:t>
      </w:r>
      <w:r w:rsidR="00282ACE" w:rsidRPr="00DF3157">
        <w:rPr>
          <w:rFonts w:ascii="Arial" w:hAnsi="Arial" w:cs="Arial"/>
          <w:lang w:eastAsia="zh-CN"/>
        </w:rPr>
        <w:t>Projekt umowy</w:t>
      </w:r>
      <w:r w:rsidR="0034429E" w:rsidRPr="00DF3157">
        <w:rPr>
          <w:rFonts w:ascii="Arial" w:hAnsi="Arial" w:cs="Arial"/>
          <w:lang w:eastAsia="zh-CN"/>
        </w:rPr>
        <w:t>,</w:t>
      </w:r>
    </w:p>
    <w:p w14:paraId="08431A9F" w14:textId="764F0D29" w:rsidR="00E70C54" w:rsidRPr="00DF3157" w:rsidRDefault="00E70C54" w:rsidP="00DF3157">
      <w:pPr>
        <w:jc w:val="both"/>
        <w:rPr>
          <w:rFonts w:ascii="Arial" w:hAnsi="Arial" w:cs="Arial"/>
          <w:lang w:eastAsia="zh-CN"/>
        </w:rPr>
      </w:pPr>
      <w:r w:rsidRPr="00DF3157">
        <w:rPr>
          <w:rFonts w:ascii="Arial" w:hAnsi="Arial" w:cs="Arial"/>
          <w:lang w:eastAsia="zh-CN"/>
        </w:rPr>
        <w:t>Zał. nr 6 – Zobowiązanie podmiotu do udostępnienia.</w:t>
      </w:r>
    </w:p>
    <w:sectPr w:rsidR="00E70C54" w:rsidRPr="00DF3157" w:rsidSect="008A15DA">
      <w:footerReference w:type="default" r:id="rId11"/>
      <w:pgSz w:w="11907" w:h="16840" w:code="9"/>
      <w:pgMar w:top="851" w:right="1418" w:bottom="1418" w:left="1418" w:header="851" w:footer="851"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A795E" w14:textId="77777777" w:rsidR="00326B52" w:rsidRDefault="00326B52">
      <w:r>
        <w:separator/>
      </w:r>
    </w:p>
  </w:endnote>
  <w:endnote w:type="continuationSeparator" w:id="0">
    <w:p w14:paraId="1A1C9F46" w14:textId="77777777" w:rsidR="00326B52" w:rsidRDefault="00326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5674547"/>
      <w:docPartObj>
        <w:docPartGallery w:val="Page Numbers (Bottom of Page)"/>
        <w:docPartUnique/>
      </w:docPartObj>
    </w:sdtPr>
    <w:sdtEndPr/>
    <w:sdtContent>
      <w:p w14:paraId="1BAD60F4" w14:textId="26434DC1" w:rsidR="0077423D" w:rsidRDefault="0077423D">
        <w:pPr>
          <w:pStyle w:val="Stopka"/>
          <w:jc w:val="center"/>
        </w:pPr>
        <w:r>
          <w:fldChar w:fldCharType="begin"/>
        </w:r>
        <w:r>
          <w:instrText>PAGE   \* MERGEFORMAT</w:instrText>
        </w:r>
        <w:r>
          <w:fldChar w:fldCharType="separate"/>
        </w:r>
        <w:r>
          <w:t>2</w:t>
        </w:r>
        <w:r>
          <w:fldChar w:fldCharType="end"/>
        </w:r>
      </w:p>
    </w:sdtContent>
  </w:sdt>
  <w:p w14:paraId="27A76EE9" w14:textId="77777777" w:rsidR="0077423D" w:rsidRDefault="0077423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D8D9B" w14:textId="77777777" w:rsidR="00326B52" w:rsidRDefault="00326B52">
      <w:r>
        <w:separator/>
      </w:r>
    </w:p>
  </w:footnote>
  <w:footnote w:type="continuationSeparator" w:id="0">
    <w:p w14:paraId="3931BDF5" w14:textId="77777777" w:rsidR="00326B52" w:rsidRDefault="00326B52">
      <w:r>
        <w:continuationSeparator/>
      </w:r>
    </w:p>
  </w:footnote>
  <w:footnote w:id="1">
    <w:p w14:paraId="7A1CAB6F" w14:textId="77777777" w:rsidR="0077423D" w:rsidRDefault="0077423D" w:rsidP="007071C9">
      <w:pPr>
        <w:pStyle w:val="Tekstprzypisudolnego"/>
        <w:rPr>
          <w:sz w:val="16"/>
          <w:szCs w:val="16"/>
        </w:rPr>
      </w:pPr>
      <w:r>
        <w:rPr>
          <w:rStyle w:val="Odwoanieprzypisudolnego"/>
        </w:rPr>
        <w:footnoteRef/>
      </w:r>
      <w:r>
        <w:t xml:space="preserve"> </w:t>
      </w:r>
      <w:r>
        <w:rPr>
          <w:rFonts w:ascii="Arial" w:hAnsi="Arial" w:cs="Arial"/>
          <w:b/>
          <w:i/>
          <w:sz w:val="16"/>
          <w:szCs w:val="16"/>
          <w:lang w:eastAsia="zh-CN"/>
        </w:rPr>
        <w:t>Wyjaśnienie:</w:t>
      </w:r>
      <w:r>
        <w:rPr>
          <w:rFonts w:ascii="Arial" w:hAnsi="Arial" w:cs="Arial"/>
          <w:i/>
          <w:sz w:val="16"/>
          <w:szCs w:val="16"/>
          <w:lang w:eastAsia="zh-CN"/>
        </w:rPr>
        <w:t xml:space="preserve"> informacja w tym zakresie jest wymagana, jeżeli w odniesieniu do danego administratora lub podmiotu przetwarzającego istnieje obowiązek wyznaczenia inspektora ochrony danych osobowych.</w:t>
      </w:r>
    </w:p>
  </w:footnote>
  <w:footnote w:id="2">
    <w:p w14:paraId="38E9B1F1" w14:textId="77777777" w:rsidR="0077423D" w:rsidRDefault="0077423D" w:rsidP="007071C9">
      <w:pPr>
        <w:pStyle w:val="Tekstprzypisudolnego"/>
        <w:rPr>
          <w:sz w:val="16"/>
          <w:szCs w:val="16"/>
        </w:rPr>
      </w:pPr>
      <w:r>
        <w:rPr>
          <w:rStyle w:val="Odwoanieprzypisudolnego"/>
          <w:sz w:val="16"/>
          <w:szCs w:val="16"/>
        </w:rPr>
        <w:footnoteRef/>
      </w:r>
      <w:r>
        <w:rPr>
          <w:sz w:val="16"/>
          <w:szCs w:val="16"/>
        </w:rPr>
        <w:t xml:space="preserve"> </w:t>
      </w:r>
      <w:r>
        <w:rPr>
          <w:rFonts w:ascii="Arial" w:eastAsia="Calibri" w:hAnsi="Arial" w:cs="Arial"/>
          <w:b/>
          <w:i/>
          <w:sz w:val="16"/>
          <w:szCs w:val="16"/>
          <w:lang w:eastAsia="en-US"/>
        </w:rPr>
        <w:t>Wyjaśnienie:</w:t>
      </w:r>
      <w:r>
        <w:rPr>
          <w:rFonts w:ascii="Arial" w:eastAsia="Calibri" w:hAnsi="Arial" w:cs="Arial"/>
          <w:i/>
          <w:sz w:val="16"/>
          <w:szCs w:val="16"/>
          <w:lang w:eastAsia="en-US"/>
        </w:rPr>
        <w:t xml:space="preserve"> </w:t>
      </w:r>
      <w:r>
        <w:rPr>
          <w:rFonts w:ascii="Arial" w:hAnsi="Arial" w:cs="Arial"/>
          <w:i/>
          <w:sz w:val="16"/>
          <w:szCs w:val="16"/>
          <w:lang w:eastAsia="zh-CN"/>
        </w:rPr>
        <w:t xml:space="preserve">skorzystanie z prawa do sprostowania nie może skutkować zmianą </w:t>
      </w:r>
      <w:r>
        <w:rPr>
          <w:rFonts w:ascii="Arial" w:eastAsia="Calibri" w:hAnsi="Arial" w:cs="Arial"/>
          <w:i/>
          <w:sz w:val="16"/>
          <w:szCs w:val="16"/>
          <w:lang w:eastAsia="en-US"/>
        </w:rPr>
        <w:t xml:space="preserve">wyniku postępowania o udzielenie zamówienia publicznego ani zmianą postanowień umowy w zakresie niezgodnym z ustawą </w:t>
      </w:r>
      <w:proofErr w:type="spellStart"/>
      <w:r>
        <w:rPr>
          <w:rFonts w:ascii="Arial" w:eastAsia="Calibri" w:hAnsi="Arial" w:cs="Arial"/>
          <w:i/>
          <w:sz w:val="16"/>
          <w:szCs w:val="16"/>
          <w:lang w:eastAsia="en-US"/>
        </w:rPr>
        <w:t>Pzp</w:t>
      </w:r>
      <w:proofErr w:type="spellEnd"/>
      <w:r>
        <w:rPr>
          <w:rFonts w:ascii="Arial" w:eastAsia="Calibri" w:hAnsi="Arial" w:cs="Arial"/>
          <w:i/>
          <w:sz w:val="16"/>
          <w:szCs w:val="16"/>
          <w:lang w:eastAsia="en-US"/>
        </w:rPr>
        <w:t xml:space="preserve"> oraz nie może naruszać integralności protokołu oraz jego załączników.</w:t>
      </w:r>
    </w:p>
  </w:footnote>
  <w:footnote w:id="3">
    <w:p w14:paraId="785C44B0" w14:textId="77777777" w:rsidR="0077423D" w:rsidRDefault="0077423D" w:rsidP="007071C9">
      <w:pPr>
        <w:pStyle w:val="Tekstprzypisudolnego"/>
      </w:pPr>
      <w:r>
        <w:rPr>
          <w:rStyle w:val="Odwoanieprzypisudolnego"/>
          <w:sz w:val="16"/>
          <w:szCs w:val="16"/>
        </w:rPr>
        <w:footnoteRef/>
      </w:r>
      <w:r>
        <w:rPr>
          <w:sz w:val="16"/>
          <w:szCs w:val="16"/>
        </w:rPr>
        <w:t xml:space="preserve"> </w:t>
      </w:r>
      <w:r>
        <w:rPr>
          <w:rFonts w:ascii="Arial" w:eastAsia="Calibri" w:hAnsi="Arial" w:cs="Arial"/>
          <w:b/>
          <w:i/>
          <w:sz w:val="16"/>
          <w:szCs w:val="16"/>
          <w:lang w:eastAsia="en-US"/>
        </w:rPr>
        <w:t>Wyjaśnienie:</w:t>
      </w:r>
      <w:r>
        <w:rPr>
          <w:rFonts w:ascii="Arial" w:eastAsia="Calibri" w:hAnsi="Arial" w:cs="Arial"/>
          <w:i/>
          <w:sz w:val="16"/>
          <w:szCs w:val="16"/>
          <w:lang w:eastAsia="en-US"/>
        </w:rPr>
        <w:t xml:space="preserve"> prawo do ograniczenia przetwarzania nie ma zastosowania w odniesieniu do </w:t>
      </w:r>
      <w:r>
        <w:rPr>
          <w:rFonts w:ascii="Arial" w:hAnsi="Arial" w:cs="Arial"/>
          <w:i/>
          <w:sz w:val="16"/>
          <w:szCs w:val="16"/>
          <w:lang w:eastAsia="zh-CN"/>
        </w:rPr>
        <w:t>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0000003"/>
    <w:multiLevelType w:val="singleLevel"/>
    <w:tmpl w:val="00000003"/>
    <w:name w:val="WW8Num3"/>
    <w:lvl w:ilvl="0">
      <w:start w:val="3"/>
      <w:numFmt w:val="decimal"/>
      <w:lvlText w:val="%1."/>
      <w:lvlJc w:val="left"/>
      <w:pPr>
        <w:tabs>
          <w:tab w:val="num" w:pos="0"/>
        </w:tabs>
        <w:ind w:left="360" w:hanging="360"/>
      </w:pPr>
      <w:rPr>
        <w:rFonts w:hint="default"/>
        <w:b/>
      </w:rPr>
    </w:lvl>
  </w:abstractNum>
  <w:abstractNum w:abstractNumId="2" w15:restartNumberingAfterBreak="0">
    <w:nsid w:val="00000004"/>
    <w:multiLevelType w:val="singleLevel"/>
    <w:tmpl w:val="7264D4C8"/>
    <w:name w:val="WW8Num4"/>
    <w:lvl w:ilvl="0">
      <w:start w:val="21"/>
      <w:numFmt w:val="upperRoman"/>
      <w:lvlText w:val="%1."/>
      <w:lvlJc w:val="left"/>
      <w:pPr>
        <w:tabs>
          <w:tab w:val="num" w:pos="720"/>
        </w:tabs>
        <w:ind w:left="720" w:hanging="720"/>
      </w:pPr>
      <w:rPr>
        <w:rFonts w:hint="default"/>
        <w:b/>
      </w:rPr>
    </w:lvl>
  </w:abstractNum>
  <w:abstractNum w:abstractNumId="3"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hint="default"/>
      </w:rPr>
    </w:lvl>
  </w:abstractNum>
  <w:abstractNum w:abstractNumId="4" w15:restartNumberingAfterBreak="0">
    <w:nsid w:val="00000006"/>
    <w:multiLevelType w:val="multilevel"/>
    <w:tmpl w:val="00000006"/>
    <w:name w:val="WW8Num6"/>
    <w:lvl w:ilvl="0">
      <w:start w:val="1"/>
      <w:numFmt w:val="decimal"/>
      <w:lvlText w:val="%1."/>
      <w:lvlJc w:val="left"/>
      <w:pPr>
        <w:tabs>
          <w:tab w:val="num" w:pos="0"/>
        </w:tabs>
        <w:ind w:left="720" w:hanging="360"/>
      </w:pPr>
      <w:rPr>
        <w:rFonts w:ascii="Arial" w:eastAsia="Times New Roman" w:hAnsi="Arial" w:cs="Arial"/>
      </w:rPr>
    </w:lvl>
    <w:lvl w:ilvl="1">
      <w:start w:val="1"/>
      <w:numFmt w:val="decimal"/>
      <w:lvlText w:val="%1.%2."/>
      <w:lvlJc w:val="left"/>
      <w:pPr>
        <w:tabs>
          <w:tab w:val="num" w:pos="0"/>
        </w:tabs>
        <w:ind w:left="720" w:hanging="360"/>
      </w:pPr>
      <w:rPr>
        <w:rFonts w:ascii="Arial" w:hAnsi="Arial" w:cs="Arial" w:hint="default"/>
      </w:rPr>
    </w:lvl>
    <w:lvl w:ilvl="2">
      <w:start w:val="1"/>
      <w:numFmt w:val="decimal"/>
      <w:lvlText w:val="%1.%2.%3."/>
      <w:lvlJc w:val="left"/>
      <w:pPr>
        <w:tabs>
          <w:tab w:val="num" w:pos="0"/>
        </w:tabs>
        <w:ind w:left="1080" w:hanging="720"/>
      </w:pPr>
      <w:rPr>
        <w:rFonts w:ascii="Arial" w:hAnsi="Arial" w:cs="Arial" w:hint="default"/>
      </w:rPr>
    </w:lvl>
    <w:lvl w:ilvl="3">
      <w:start w:val="1"/>
      <w:numFmt w:val="decimal"/>
      <w:lvlText w:val="%1.%2.%3.%4."/>
      <w:lvlJc w:val="left"/>
      <w:pPr>
        <w:tabs>
          <w:tab w:val="num" w:pos="0"/>
        </w:tabs>
        <w:ind w:left="1080" w:hanging="720"/>
      </w:pPr>
      <w:rPr>
        <w:rFonts w:ascii="Arial" w:hAnsi="Arial" w:cs="Arial" w:hint="default"/>
      </w:rPr>
    </w:lvl>
    <w:lvl w:ilvl="4">
      <w:start w:val="1"/>
      <w:numFmt w:val="decimal"/>
      <w:lvlText w:val="%1.%2.%3.%4.%5."/>
      <w:lvlJc w:val="left"/>
      <w:pPr>
        <w:tabs>
          <w:tab w:val="num" w:pos="0"/>
        </w:tabs>
        <w:ind w:left="1440" w:hanging="1080"/>
      </w:pPr>
      <w:rPr>
        <w:rFonts w:ascii="Arial" w:hAnsi="Arial" w:cs="Arial" w:hint="default"/>
      </w:rPr>
    </w:lvl>
    <w:lvl w:ilvl="5">
      <w:start w:val="1"/>
      <w:numFmt w:val="decimal"/>
      <w:lvlText w:val="%1.%2.%3.%4.%5.%6."/>
      <w:lvlJc w:val="left"/>
      <w:pPr>
        <w:tabs>
          <w:tab w:val="num" w:pos="0"/>
        </w:tabs>
        <w:ind w:left="1440" w:hanging="1080"/>
      </w:pPr>
      <w:rPr>
        <w:rFonts w:ascii="Arial" w:hAnsi="Arial" w:cs="Arial" w:hint="default"/>
      </w:rPr>
    </w:lvl>
    <w:lvl w:ilvl="6">
      <w:start w:val="1"/>
      <w:numFmt w:val="decimal"/>
      <w:lvlText w:val="%1.%2.%3.%4.%5.%6.%7."/>
      <w:lvlJc w:val="left"/>
      <w:pPr>
        <w:tabs>
          <w:tab w:val="num" w:pos="0"/>
        </w:tabs>
        <w:ind w:left="1800" w:hanging="1440"/>
      </w:pPr>
      <w:rPr>
        <w:rFonts w:ascii="Arial" w:hAnsi="Arial" w:cs="Arial" w:hint="default"/>
      </w:rPr>
    </w:lvl>
    <w:lvl w:ilvl="7">
      <w:start w:val="1"/>
      <w:numFmt w:val="decimal"/>
      <w:lvlText w:val="%1.%2.%3.%4.%5.%6.%7.%8."/>
      <w:lvlJc w:val="left"/>
      <w:pPr>
        <w:tabs>
          <w:tab w:val="num" w:pos="0"/>
        </w:tabs>
        <w:ind w:left="1800" w:hanging="1440"/>
      </w:pPr>
      <w:rPr>
        <w:rFonts w:ascii="Arial" w:hAnsi="Arial" w:cs="Arial" w:hint="default"/>
      </w:rPr>
    </w:lvl>
    <w:lvl w:ilvl="8">
      <w:start w:val="1"/>
      <w:numFmt w:val="decimal"/>
      <w:lvlText w:val="%1.%2.%3.%4.%5.%6.%7.%8.%9."/>
      <w:lvlJc w:val="left"/>
      <w:pPr>
        <w:tabs>
          <w:tab w:val="num" w:pos="0"/>
        </w:tabs>
        <w:ind w:left="2160" w:hanging="1800"/>
      </w:pPr>
      <w:rPr>
        <w:rFonts w:ascii="Arial" w:hAnsi="Arial" w:cs="Arial" w:hint="default"/>
      </w:rPr>
    </w:lvl>
  </w:abstractNum>
  <w:abstractNum w:abstractNumId="5" w15:restartNumberingAfterBreak="0">
    <w:nsid w:val="00000007"/>
    <w:multiLevelType w:val="multilevel"/>
    <w:tmpl w:val="00000007"/>
    <w:name w:val="WW8Num7"/>
    <w:lvl w:ilvl="0">
      <w:start w:val="17"/>
      <w:numFmt w:val="decimal"/>
      <w:lvlText w:val="%1."/>
      <w:lvlJc w:val="left"/>
      <w:pPr>
        <w:tabs>
          <w:tab w:val="num" w:pos="0"/>
        </w:tabs>
        <w:ind w:left="340" w:hanging="340"/>
      </w:pPr>
      <w:rPr>
        <w:rFonts w:hint="default"/>
        <w:i w:val="0"/>
      </w:rPr>
    </w:lvl>
    <w:lvl w:ilvl="1">
      <w:start w:val="1"/>
      <w:numFmt w:val="bullet"/>
      <w:lvlText w:val=""/>
      <w:lvlJc w:val="left"/>
      <w:pPr>
        <w:tabs>
          <w:tab w:val="num" w:pos="1440"/>
        </w:tabs>
        <w:ind w:left="1440" w:hanging="360"/>
      </w:pPr>
      <w:rPr>
        <w:rFonts w:ascii="Symbol" w:hAnsi="Symbol" w:cs="Symbol" w:hint="default"/>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hint="default"/>
      </w:rPr>
    </w:lvl>
  </w:abstractNum>
  <w:abstractNum w:abstractNumId="7" w15:restartNumberingAfterBreak="0">
    <w:nsid w:val="00000009"/>
    <w:multiLevelType w:val="singleLevel"/>
    <w:tmpl w:val="00000009"/>
    <w:name w:val="WW8Num9"/>
    <w:lvl w:ilvl="0">
      <w:start w:val="3"/>
      <w:numFmt w:val="decimal"/>
      <w:lvlText w:val="%1."/>
      <w:lvlJc w:val="left"/>
      <w:pPr>
        <w:tabs>
          <w:tab w:val="num" w:pos="0"/>
        </w:tabs>
        <w:ind w:left="340" w:hanging="340"/>
      </w:pPr>
      <w:rPr>
        <w:rFonts w:hint="default"/>
      </w:rPr>
    </w:lvl>
  </w:abstractNum>
  <w:abstractNum w:abstractNumId="8"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cs="Arial" w:hint="default"/>
        <w:sz w:val="20"/>
      </w:rPr>
    </w:lvl>
  </w:abstractNum>
  <w:abstractNum w:abstractNumId="9" w15:restartNumberingAfterBreak="0">
    <w:nsid w:val="0000000B"/>
    <w:multiLevelType w:val="singleLevel"/>
    <w:tmpl w:val="0000000B"/>
    <w:name w:val="WW8Num11"/>
    <w:lvl w:ilvl="0">
      <w:start w:val="1"/>
      <w:numFmt w:val="decimal"/>
      <w:lvlText w:val="%1."/>
      <w:lvlJc w:val="left"/>
      <w:pPr>
        <w:tabs>
          <w:tab w:val="num" w:pos="360"/>
        </w:tabs>
        <w:ind w:left="360" w:hanging="360"/>
      </w:pPr>
    </w:lvl>
  </w:abstractNum>
  <w:abstractNum w:abstractNumId="10" w15:restartNumberingAfterBreak="0">
    <w:nsid w:val="0000000C"/>
    <w:multiLevelType w:val="singleLevel"/>
    <w:tmpl w:val="0000000C"/>
    <w:name w:val="WW8Num12"/>
    <w:lvl w:ilvl="0">
      <w:start w:val="2"/>
      <w:numFmt w:val="decimal"/>
      <w:lvlText w:val="%1."/>
      <w:lvlJc w:val="left"/>
      <w:pPr>
        <w:tabs>
          <w:tab w:val="num" w:pos="360"/>
        </w:tabs>
        <w:ind w:left="360" w:hanging="360"/>
      </w:pPr>
      <w:rPr>
        <w:rFonts w:cs="Arial" w:hint="default"/>
        <w:sz w:val="18"/>
        <w:szCs w:val="18"/>
      </w:rPr>
    </w:lvl>
  </w:abstractNum>
  <w:abstractNum w:abstractNumId="11" w15:restartNumberingAfterBreak="0">
    <w:nsid w:val="0000000D"/>
    <w:multiLevelType w:val="singleLevel"/>
    <w:tmpl w:val="0000000D"/>
    <w:name w:val="WW8Num13"/>
    <w:lvl w:ilvl="0">
      <w:start w:val="1"/>
      <w:numFmt w:val="decimal"/>
      <w:lvlText w:val="%1."/>
      <w:lvlJc w:val="left"/>
      <w:pPr>
        <w:tabs>
          <w:tab w:val="num" w:pos="0"/>
        </w:tabs>
        <w:ind w:left="340" w:hanging="340"/>
      </w:pPr>
      <w:rPr>
        <w:rFonts w:cs="Arial" w:hint="default"/>
        <w:b/>
        <w:sz w:val="18"/>
        <w:szCs w:val="18"/>
      </w:rPr>
    </w:lvl>
  </w:abstractNum>
  <w:abstractNum w:abstractNumId="12" w15:restartNumberingAfterBreak="0">
    <w:nsid w:val="0000000E"/>
    <w:multiLevelType w:val="singleLevel"/>
    <w:tmpl w:val="0000000E"/>
    <w:name w:val="WW8Num14"/>
    <w:lvl w:ilvl="0">
      <w:start w:val="1"/>
      <w:numFmt w:val="decimal"/>
      <w:lvlText w:val="%1."/>
      <w:lvlJc w:val="left"/>
      <w:pPr>
        <w:tabs>
          <w:tab w:val="num" w:pos="720"/>
        </w:tabs>
        <w:ind w:left="720" w:hanging="360"/>
      </w:pPr>
      <w:rPr>
        <w:rFonts w:cs="Arial"/>
        <w:b w:val="0"/>
        <w:sz w:val="20"/>
      </w:rPr>
    </w:lvl>
  </w:abstractNum>
  <w:abstractNum w:abstractNumId="13" w15:restartNumberingAfterBreak="0">
    <w:nsid w:val="0000000F"/>
    <w:multiLevelType w:val="singleLevel"/>
    <w:tmpl w:val="0000000F"/>
    <w:name w:val="WW8Num15"/>
    <w:lvl w:ilvl="0">
      <w:start w:val="1"/>
      <w:numFmt w:val="bullet"/>
      <w:lvlText w:val=""/>
      <w:lvlJc w:val="left"/>
      <w:pPr>
        <w:tabs>
          <w:tab w:val="num" w:pos="360"/>
        </w:tabs>
        <w:ind w:left="360" w:hanging="360"/>
      </w:pPr>
      <w:rPr>
        <w:rFonts w:ascii="Symbol" w:hAnsi="Symbol" w:cs="Symbol" w:hint="default"/>
      </w:rPr>
    </w:lvl>
  </w:abstractNum>
  <w:abstractNum w:abstractNumId="14" w15:restartNumberingAfterBreak="0">
    <w:nsid w:val="00000010"/>
    <w:multiLevelType w:val="singleLevel"/>
    <w:tmpl w:val="00000010"/>
    <w:name w:val="WW8Num16"/>
    <w:lvl w:ilvl="0">
      <w:start w:val="1"/>
      <w:numFmt w:val="decimal"/>
      <w:lvlText w:val="%1."/>
      <w:lvlJc w:val="left"/>
      <w:pPr>
        <w:tabs>
          <w:tab w:val="num" w:pos="360"/>
        </w:tabs>
        <w:ind w:left="360" w:hanging="360"/>
      </w:pPr>
      <w:rPr>
        <w:rFonts w:cs="Arial" w:hint="default"/>
        <w:b w:val="0"/>
        <w:sz w:val="20"/>
      </w:rPr>
    </w:lvl>
  </w:abstractNum>
  <w:abstractNum w:abstractNumId="15" w15:restartNumberingAfterBreak="0">
    <w:nsid w:val="00000011"/>
    <w:multiLevelType w:val="singleLevel"/>
    <w:tmpl w:val="00000011"/>
    <w:name w:val="WW8Num17"/>
    <w:lvl w:ilvl="0">
      <w:start w:val="1"/>
      <w:numFmt w:val="decimal"/>
      <w:lvlText w:val="%1."/>
      <w:lvlJc w:val="left"/>
      <w:pPr>
        <w:tabs>
          <w:tab w:val="num" w:pos="0"/>
        </w:tabs>
        <w:ind w:left="360" w:hanging="360"/>
      </w:pPr>
      <w:rPr>
        <w:rFonts w:cs="Arial"/>
        <w:b/>
        <w:sz w:val="20"/>
      </w:rPr>
    </w:lvl>
  </w:abstractNum>
  <w:abstractNum w:abstractNumId="16" w15:restartNumberingAfterBreak="0">
    <w:nsid w:val="00000013"/>
    <w:multiLevelType w:val="singleLevel"/>
    <w:tmpl w:val="00000013"/>
    <w:name w:val="WW8Num19"/>
    <w:lvl w:ilvl="0">
      <w:start w:val="1"/>
      <w:numFmt w:val="decimal"/>
      <w:lvlText w:val="%1."/>
      <w:lvlJc w:val="left"/>
      <w:pPr>
        <w:tabs>
          <w:tab w:val="num" w:pos="360"/>
        </w:tabs>
        <w:ind w:left="360" w:hanging="360"/>
      </w:pPr>
      <w:rPr>
        <w:b/>
      </w:rPr>
    </w:lvl>
  </w:abstractNum>
  <w:abstractNum w:abstractNumId="17" w15:restartNumberingAfterBreak="0">
    <w:nsid w:val="00000014"/>
    <w:multiLevelType w:val="singleLevel"/>
    <w:tmpl w:val="00000014"/>
    <w:name w:val="WW8Num20"/>
    <w:lvl w:ilvl="0">
      <w:start w:val="8"/>
      <w:numFmt w:val="bullet"/>
      <w:lvlText w:val="-"/>
      <w:lvlJc w:val="left"/>
      <w:pPr>
        <w:tabs>
          <w:tab w:val="num" w:pos="750"/>
        </w:tabs>
        <w:ind w:left="750" w:hanging="360"/>
      </w:pPr>
      <w:rPr>
        <w:rFonts w:ascii="Liberation Serif" w:hAnsi="Liberation Serif" w:cs="Arial" w:hint="default"/>
        <w:sz w:val="24"/>
      </w:rPr>
    </w:lvl>
  </w:abstractNum>
  <w:abstractNum w:abstractNumId="18" w15:restartNumberingAfterBreak="0">
    <w:nsid w:val="00000015"/>
    <w:multiLevelType w:val="multilevel"/>
    <w:tmpl w:val="00000015"/>
    <w:name w:val="WW8Num21"/>
    <w:lvl w:ilvl="0">
      <w:start w:val="8"/>
      <w:numFmt w:val="decimal"/>
      <w:lvlText w:val="%1."/>
      <w:lvlJc w:val="left"/>
      <w:pPr>
        <w:tabs>
          <w:tab w:val="num" w:pos="420"/>
        </w:tabs>
        <w:ind w:left="420" w:hanging="420"/>
      </w:pPr>
      <w:rPr>
        <w:rFonts w:hint="default"/>
        <w:b/>
        <w:i w:val="0"/>
      </w:rPr>
    </w:lvl>
    <w:lvl w:ilvl="1">
      <w:start w:val="1"/>
      <w:numFmt w:val="decimal"/>
      <w:lvlText w:val="%1.%2."/>
      <w:lvlJc w:val="left"/>
      <w:pPr>
        <w:tabs>
          <w:tab w:val="num" w:pos="862"/>
        </w:tabs>
        <w:ind w:left="862" w:hanging="436"/>
      </w:pPr>
      <w:rPr>
        <w:rFonts w:ascii="Times New Roman" w:hAnsi="Times New Roman" w:cs="Times New Roman" w:hint="default"/>
        <w:b w:val="0"/>
        <w:i w:val="0"/>
        <w:color w:val="auto"/>
        <w:sz w:val="24"/>
        <w:szCs w:val="24"/>
      </w:rPr>
    </w:lvl>
    <w:lvl w:ilvl="2">
      <w:start w:val="1"/>
      <w:numFmt w:val="decimal"/>
      <w:lvlText w:val="%3."/>
      <w:lvlJc w:val="left"/>
      <w:pPr>
        <w:tabs>
          <w:tab w:val="num" w:pos="720"/>
        </w:tabs>
        <w:ind w:left="720" w:hanging="720"/>
      </w:pPr>
      <w:rPr>
        <w:rFonts w:ascii="Arial" w:eastAsia="Times New Roman" w:hAnsi="Arial" w:cs="Arial"/>
        <w:b w:val="0"/>
        <w:bCs/>
        <w:iCs/>
        <w:color w:val="auto"/>
        <w:sz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00000016"/>
    <w:multiLevelType w:val="multilevel"/>
    <w:tmpl w:val="00000016"/>
    <w:name w:val="WW8Num22"/>
    <w:lvl w:ilvl="0">
      <w:start w:val="1"/>
      <w:numFmt w:val="decimal"/>
      <w:lvlText w:val="%1."/>
      <w:lvlJc w:val="left"/>
      <w:pPr>
        <w:tabs>
          <w:tab w:val="num" w:pos="36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7"/>
    <w:multiLevelType w:val="multilevel"/>
    <w:tmpl w:val="00000017"/>
    <w:name w:val="WW8Num23"/>
    <w:lvl w:ilvl="0">
      <w:start w:val="1"/>
      <w:numFmt w:val="lowerLetter"/>
      <w:lvlText w:val="%1)"/>
      <w:lvlJc w:val="left"/>
      <w:pPr>
        <w:tabs>
          <w:tab w:val="num" w:pos="360"/>
        </w:tabs>
        <w:ind w:left="360" w:hanging="360"/>
      </w:pPr>
      <w:rPr>
        <w:rFonts w:ascii="Arial" w:hAnsi="Arial" w:cs="Arial"/>
        <w:i/>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18"/>
    <w:multiLevelType w:val="multilevel"/>
    <w:tmpl w:val="00000018"/>
    <w:name w:val="WW8Num24"/>
    <w:lvl w:ilvl="0">
      <w:start w:val="1"/>
      <w:numFmt w:val="decimal"/>
      <w:lvlText w:val="%1."/>
      <w:lvlJc w:val="left"/>
      <w:pPr>
        <w:tabs>
          <w:tab w:val="num" w:pos="360"/>
        </w:tabs>
        <w:ind w:left="360" w:hanging="360"/>
      </w:pPr>
      <w:rPr>
        <w:rFonts w:cs="Arial"/>
        <w:b/>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19"/>
    <w:multiLevelType w:val="singleLevel"/>
    <w:tmpl w:val="00000019"/>
    <w:name w:val="WW8Num25"/>
    <w:lvl w:ilvl="0">
      <w:start w:val="1"/>
      <w:numFmt w:val="bullet"/>
      <w:lvlText w:val=""/>
      <w:lvlJc w:val="left"/>
      <w:pPr>
        <w:tabs>
          <w:tab w:val="num" w:pos="0"/>
        </w:tabs>
        <w:ind w:left="1080" w:hanging="360"/>
      </w:pPr>
      <w:rPr>
        <w:rFonts w:ascii="Symbol" w:hAnsi="Symbol" w:cs="Symbol" w:hint="default"/>
      </w:rPr>
    </w:lvl>
  </w:abstractNum>
  <w:abstractNum w:abstractNumId="23" w15:restartNumberingAfterBreak="0">
    <w:nsid w:val="0000001A"/>
    <w:multiLevelType w:val="singleLevel"/>
    <w:tmpl w:val="0000001A"/>
    <w:name w:val="WW8Num26"/>
    <w:lvl w:ilvl="0">
      <w:start w:val="1"/>
      <w:numFmt w:val="bullet"/>
      <w:lvlText w:val=""/>
      <w:lvlJc w:val="left"/>
      <w:pPr>
        <w:tabs>
          <w:tab w:val="num" w:pos="0"/>
        </w:tabs>
        <w:ind w:left="1080" w:hanging="360"/>
      </w:pPr>
      <w:rPr>
        <w:rFonts w:ascii="Symbol" w:hAnsi="Symbol" w:cs="Symbol" w:hint="default"/>
      </w:rPr>
    </w:lvl>
  </w:abstractNum>
  <w:abstractNum w:abstractNumId="24" w15:restartNumberingAfterBreak="0">
    <w:nsid w:val="0000001B"/>
    <w:multiLevelType w:val="singleLevel"/>
    <w:tmpl w:val="0000001B"/>
    <w:name w:val="WW8Num27"/>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25" w15:restartNumberingAfterBreak="0">
    <w:nsid w:val="0000001C"/>
    <w:multiLevelType w:val="singleLevel"/>
    <w:tmpl w:val="0000001C"/>
    <w:name w:val="WW8Num28"/>
    <w:lvl w:ilvl="0">
      <w:start w:val="1"/>
      <w:numFmt w:val="bullet"/>
      <w:lvlText w:val=""/>
      <w:lvlJc w:val="left"/>
      <w:pPr>
        <w:tabs>
          <w:tab w:val="num" w:pos="0"/>
        </w:tabs>
        <w:ind w:left="360" w:hanging="360"/>
      </w:pPr>
      <w:rPr>
        <w:rFonts w:ascii="Wingdings" w:hAnsi="Wingdings" w:cs="Wingdings" w:hint="default"/>
        <w:color w:val="auto"/>
      </w:rPr>
    </w:lvl>
  </w:abstractNum>
  <w:abstractNum w:abstractNumId="26" w15:restartNumberingAfterBreak="0">
    <w:nsid w:val="0000001D"/>
    <w:multiLevelType w:val="singleLevel"/>
    <w:tmpl w:val="0000001D"/>
    <w:name w:val="WW8Num29"/>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27" w15:restartNumberingAfterBreak="0">
    <w:nsid w:val="0000001F"/>
    <w:multiLevelType w:val="singleLevel"/>
    <w:tmpl w:val="0000001F"/>
    <w:name w:val="WW8Num31"/>
    <w:lvl w:ilvl="0">
      <w:start w:val="1"/>
      <w:numFmt w:val="bullet"/>
      <w:lvlText w:val=""/>
      <w:lvlJc w:val="left"/>
      <w:pPr>
        <w:tabs>
          <w:tab w:val="num" w:pos="0"/>
        </w:tabs>
        <w:ind w:left="1069" w:hanging="360"/>
      </w:pPr>
      <w:rPr>
        <w:rFonts w:ascii="Symbol" w:hAnsi="Symbol" w:cs="Symbol" w:hint="default"/>
      </w:rPr>
    </w:lvl>
  </w:abstractNum>
  <w:abstractNum w:abstractNumId="28" w15:restartNumberingAfterBreak="0">
    <w:nsid w:val="00000020"/>
    <w:multiLevelType w:val="singleLevel"/>
    <w:tmpl w:val="00000020"/>
    <w:name w:val="WW8Num32"/>
    <w:lvl w:ilvl="0">
      <w:start w:val="1"/>
      <w:numFmt w:val="bullet"/>
      <w:lvlText w:val=""/>
      <w:lvlJc w:val="left"/>
      <w:pPr>
        <w:tabs>
          <w:tab w:val="num" w:pos="0"/>
        </w:tabs>
        <w:ind w:left="1080" w:hanging="360"/>
      </w:pPr>
      <w:rPr>
        <w:rFonts w:ascii="Symbol" w:hAnsi="Symbol" w:cs="Symbol" w:hint="default"/>
      </w:rPr>
    </w:lvl>
  </w:abstractNum>
  <w:abstractNum w:abstractNumId="29" w15:restartNumberingAfterBreak="0">
    <w:nsid w:val="00000021"/>
    <w:multiLevelType w:val="singleLevel"/>
    <w:tmpl w:val="00000021"/>
    <w:name w:val="WW8Num33"/>
    <w:lvl w:ilvl="0">
      <w:start w:val="1"/>
      <w:numFmt w:val="lowerLetter"/>
      <w:lvlText w:val="%1)"/>
      <w:lvlJc w:val="left"/>
      <w:pPr>
        <w:tabs>
          <w:tab w:val="num" w:pos="0"/>
        </w:tabs>
        <w:ind w:left="720" w:hanging="360"/>
      </w:pPr>
      <w:rPr>
        <w:rFonts w:ascii="Arial" w:eastAsia="Arial" w:hAnsi="Arial" w:cs="Arial"/>
      </w:rPr>
    </w:lvl>
  </w:abstractNum>
  <w:abstractNum w:abstractNumId="30" w15:restartNumberingAfterBreak="0">
    <w:nsid w:val="00000022"/>
    <w:multiLevelType w:val="singleLevel"/>
    <w:tmpl w:val="00000022"/>
    <w:name w:val="WW8Num34"/>
    <w:lvl w:ilvl="0">
      <w:start w:val="1"/>
      <w:numFmt w:val="bullet"/>
      <w:lvlText w:val=""/>
      <w:lvlJc w:val="left"/>
      <w:pPr>
        <w:tabs>
          <w:tab w:val="num" w:pos="0"/>
        </w:tabs>
        <w:ind w:left="1080" w:hanging="360"/>
      </w:pPr>
      <w:rPr>
        <w:rFonts w:ascii="Symbol" w:hAnsi="Symbol" w:cs="Symbol" w:hint="default"/>
        <w:color w:val="000000"/>
      </w:rPr>
    </w:lvl>
  </w:abstractNum>
  <w:abstractNum w:abstractNumId="31" w15:restartNumberingAfterBreak="0">
    <w:nsid w:val="00000023"/>
    <w:multiLevelType w:val="multilevel"/>
    <w:tmpl w:val="F0EC256E"/>
    <w:name w:val="WW8Num35"/>
    <w:lvl w:ilvl="0">
      <w:start w:val="1"/>
      <w:numFmt w:val="decimal"/>
      <w:lvlText w:val="%1."/>
      <w:lvlJc w:val="left"/>
      <w:pPr>
        <w:tabs>
          <w:tab w:val="num" w:pos="0"/>
        </w:tabs>
        <w:ind w:left="360" w:hanging="360"/>
      </w:pPr>
      <w:rPr>
        <w:rFonts w:ascii="Arial" w:hAnsi="Arial" w:cs="Arial"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00000024"/>
    <w:multiLevelType w:val="singleLevel"/>
    <w:tmpl w:val="00000024"/>
    <w:name w:val="WW8Num36"/>
    <w:lvl w:ilvl="0">
      <w:start w:val="1"/>
      <w:numFmt w:val="bullet"/>
      <w:lvlText w:val=""/>
      <w:lvlJc w:val="left"/>
      <w:pPr>
        <w:tabs>
          <w:tab w:val="num" w:pos="0"/>
        </w:tabs>
        <w:ind w:left="1069" w:hanging="360"/>
      </w:pPr>
      <w:rPr>
        <w:rFonts w:ascii="Symbol" w:hAnsi="Symbol" w:cs="Symbol" w:hint="default"/>
      </w:rPr>
    </w:lvl>
  </w:abstractNum>
  <w:abstractNum w:abstractNumId="33" w15:restartNumberingAfterBreak="0">
    <w:nsid w:val="032C569B"/>
    <w:multiLevelType w:val="hybridMultilevel"/>
    <w:tmpl w:val="90020BB4"/>
    <w:lvl w:ilvl="0" w:tplc="494AFF2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4F55EF2"/>
    <w:multiLevelType w:val="hybridMultilevel"/>
    <w:tmpl w:val="068A1DF8"/>
    <w:lvl w:ilvl="0" w:tplc="064CD250">
      <w:start w:val="1"/>
      <w:numFmt w:val="decimal"/>
      <w:lvlText w:val="%1."/>
      <w:lvlJc w:val="left"/>
      <w:pPr>
        <w:ind w:left="360" w:hanging="360"/>
      </w:pPr>
      <w:rPr>
        <w:b w:val="0"/>
        <w:bCs w:val="0"/>
        <w:sz w:val="20"/>
        <w:szCs w:val="20"/>
      </w:rPr>
    </w:lvl>
    <w:lvl w:ilvl="1" w:tplc="7A2C519C">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067A236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078E14EB"/>
    <w:multiLevelType w:val="hybridMultilevel"/>
    <w:tmpl w:val="4CC2473C"/>
    <w:lvl w:ilvl="0" w:tplc="9B546638">
      <w:start w:val="2"/>
      <w:numFmt w:val="decimal"/>
      <w:lvlText w:val="%1."/>
      <w:lvlJc w:val="left"/>
      <w:pPr>
        <w:ind w:left="36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A871168"/>
    <w:multiLevelType w:val="multilevel"/>
    <w:tmpl w:val="FB0E0D0A"/>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0C204FE7"/>
    <w:multiLevelType w:val="multilevel"/>
    <w:tmpl w:val="3CBE8E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0C7359E0"/>
    <w:multiLevelType w:val="singleLevel"/>
    <w:tmpl w:val="04150017"/>
    <w:lvl w:ilvl="0">
      <w:start w:val="1"/>
      <w:numFmt w:val="lowerLetter"/>
      <w:lvlText w:val="%1)"/>
      <w:lvlJc w:val="left"/>
      <w:pPr>
        <w:tabs>
          <w:tab w:val="num" w:pos="360"/>
        </w:tabs>
        <w:ind w:left="360" w:hanging="360"/>
      </w:pPr>
    </w:lvl>
  </w:abstractNum>
  <w:abstractNum w:abstractNumId="40" w15:restartNumberingAfterBreak="0">
    <w:nsid w:val="0E9F2AB4"/>
    <w:multiLevelType w:val="singleLevel"/>
    <w:tmpl w:val="0415000F"/>
    <w:lvl w:ilvl="0">
      <w:start w:val="1"/>
      <w:numFmt w:val="decimal"/>
      <w:lvlText w:val="%1."/>
      <w:lvlJc w:val="left"/>
      <w:pPr>
        <w:tabs>
          <w:tab w:val="num" w:pos="360"/>
        </w:tabs>
        <w:ind w:left="360" w:hanging="360"/>
      </w:pPr>
    </w:lvl>
  </w:abstractNum>
  <w:abstractNum w:abstractNumId="41" w15:restartNumberingAfterBreak="0">
    <w:nsid w:val="0FE57B1E"/>
    <w:multiLevelType w:val="singleLevel"/>
    <w:tmpl w:val="04150001"/>
    <w:lvl w:ilvl="0">
      <w:start w:val="1"/>
      <w:numFmt w:val="bullet"/>
      <w:lvlText w:val=""/>
      <w:lvlJc w:val="left"/>
      <w:pPr>
        <w:ind w:left="720" w:hanging="360"/>
      </w:pPr>
      <w:rPr>
        <w:rFonts w:ascii="Symbol" w:hAnsi="Symbol" w:hint="default"/>
      </w:rPr>
    </w:lvl>
  </w:abstractNum>
  <w:abstractNum w:abstractNumId="42" w15:restartNumberingAfterBreak="0">
    <w:nsid w:val="1204663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23E24262"/>
    <w:multiLevelType w:val="hybridMultilevel"/>
    <w:tmpl w:val="FCB695F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27BD4A4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28C36D01"/>
    <w:multiLevelType w:val="hybridMultilevel"/>
    <w:tmpl w:val="01F44D5A"/>
    <w:lvl w:ilvl="0" w:tplc="9222C74C">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AFA7413"/>
    <w:multiLevelType w:val="multilevel"/>
    <w:tmpl w:val="88ACAA0E"/>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2EE656D9"/>
    <w:multiLevelType w:val="hybridMultilevel"/>
    <w:tmpl w:val="78A2565E"/>
    <w:lvl w:ilvl="0" w:tplc="AF840556">
      <w:start w:val="1"/>
      <w:numFmt w:val="decimal"/>
      <w:lvlText w:val="%1."/>
      <w:lvlJc w:val="left"/>
      <w:pPr>
        <w:ind w:left="36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AE94F63"/>
    <w:multiLevelType w:val="multilevel"/>
    <w:tmpl w:val="7C50A29E"/>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3B0C766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40D60277"/>
    <w:multiLevelType w:val="multilevel"/>
    <w:tmpl w:val="A530B1EC"/>
    <w:lvl w:ilvl="0">
      <w:start w:val="1"/>
      <w:numFmt w:val="decimal"/>
      <w:lvlText w:val="%1."/>
      <w:lvlJc w:val="left"/>
      <w:pPr>
        <w:tabs>
          <w:tab w:val="num" w:pos="360"/>
        </w:tabs>
        <w:ind w:left="36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1" w15:restartNumberingAfterBreak="0">
    <w:nsid w:val="41592219"/>
    <w:multiLevelType w:val="hybridMultilevel"/>
    <w:tmpl w:val="BBDC60D6"/>
    <w:lvl w:ilvl="0" w:tplc="F05829D4">
      <w:start w:val="1"/>
      <w:numFmt w:val="decimal"/>
      <w:lvlText w:val="%1."/>
      <w:lvlJc w:val="left"/>
      <w:pPr>
        <w:ind w:left="720" w:hanging="360"/>
      </w:pPr>
      <w:rPr>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1D11E5A"/>
    <w:multiLevelType w:val="hybridMultilevel"/>
    <w:tmpl w:val="4DD457AE"/>
    <w:lvl w:ilvl="0" w:tplc="01C434BC">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427833FD"/>
    <w:multiLevelType w:val="hybridMultilevel"/>
    <w:tmpl w:val="FCB695F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528B5769"/>
    <w:multiLevelType w:val="hybridMultilevel"/>
    <w:tmpl w:val="467A2992"/>
    <w:lvl w:ilvl="0" w:tplc="54584ADE">
      <w:start w:val="1"/>
      <w:numFmt w:val="lowerLetter"/>
      <w:lvlText w:val="%1)"/>
      <w:lvlJc w:val="left"/>
      <w:pPr>
        <w:ind w:left="773"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534C622E"/>
    <w:multiLevelType w:val="multilevel"/>
    <w:tmpl w:val="D18801E6"/>
    <w:lvl w:ilvl="0">
      <w:start w:val="1"/>
      <w:numFmt w:val="decimal"/>
      <w:lvlText w:val="%1."/>
      <w:lvlJc w:val="left"/>
      <w:pPr>
        <w:tabs>
          <w:tab w:val="num" w:pos="0"/>
        </w:tabs>
        <w:ind w:left="340" w:hanging="340"/>
      </w:pPr>
      <w:rPr>
        <w:rFonts w:hint="default"/>
      </w:rPr>
    </w:lvl>
    <w:lvl w:ilvl="1">
      <w:start w:val="1"/>
      <w:numFmt w:val="decimal"/>
      <w:lvlText w:val="%2.1"/>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6" w15:restartNumberingAfterBreak="0">
    <w:nsid w:val="554E507D"/>
    <w:multiLevelType w:val="singleLevel"/>
    <w:tmpl w:val="D55E399A"/>
    <w:lvl w:ilvl="0">
      <w:start w:val="1"/>
      <w:numFmt w:val="decimal"/>
      <w:lvlText w:val="%1."/>
      <w:lvlJc w:val="left"/>
      <w:pPr>
        <w:tabs>
          <w:tab w:val="num" w:pos="360"/>
        </w:tabs>
        <w:ind w:left="0" w:firstLine="0"/>
      </w:pPr>
    </w:lvl>
  </w:abstractNum>
  <w:abstractNum w:abstractNumId="57" w15:restartNumberingAfterBreak="0">
    <w:nsid w:val="558C1C3E"/>
    <w:multiLevelType w:val="multilevel"/>
    <w:tmpl w:val="8ACE88D4"/>
    <w:lvl w:ilvl="0">
      <w:start w:val="1"/>
      <w:numFmt w:val="decimal"/>
      <w:lvlText w:val="%1."/>
      <w:lvlJc w:val="left"/>
      <w:pPr>
        <w:tabs>
          <w:tab w:val="num" w:pos="0"/>
        </w:tabs>
        <w:ind w:left="340" w:hanging="340"/>
      </w:pPr>
      <w:rPr>
        <w:rFonts w:ascii="Arial" w:eastAsia="Calibri" w:hAnsi="Arial" w:cs="Arial"/>
      </w:rPr>
    </w:lvl>
    <w:lvl w:ilvl="1">
      <w:start w:val="1"/>
      <w:numFmt w:val="decimal"/>
      <w:isLgl/>
      <w:lvlText w:val="%1.%2."/>
      <w:lvlJc w:val="left"/>
      <w:pPr>
        <w:ind w:left="360" w:hanging="360"/>
      </w:pPr>
      <w:rPr>
        <w:b w:val="0"/>
        <w:bCs w:val="0"/>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58" w15:restartNumberingAfterBreak="0">
    <w:nsid w:val="561F30FA"/>
    <w:multiLevelType w:val="hybridMultilevel"/>
    <w:tmpl w:val="E53CE4D6"/>
    <w:lvl w:ilvl="0" w:tplc="47529B86">
      <w:start w:val="1"/>
      <w:numFmt w:val="decimal"/>
      <w:lvlText w:val="%1."/>
      <w:lvlJc w:val="left"/>
      <w:pPr>
        <w:tabs>
          <w:tab w:val="num" w:pos="0"/>
        </w:tabs>
        <w:ind w:left="284" w:hanging="284"/>
      </w:pPr>
      <w:rPr>
        <w:rFonts w:hint="default"/>
        <w:b w:val="0"/>
        <w:sz w:val="20"/>
        <w:szCs w:val="20"/>
      </w:rPr>
    </w:lvl>
    <w:lvl w:ilvl="1" w:tplc="9222C74C">
      <w:start w:val="1"/>
      <w:numFmt w:val="bullet"/>
      <w:lvlText w:val=""/>
      <w:lvlJc w:val="left"/>
      <w:pPr>
        <w:tabs>
          <w:tab w:val="num" w:pos="1440"/>
        </w:tabs>
        <w:ind w:left="1440" w:hanging="360"/>
      </w:pPr>
      <w:rPr>
        <w:rFonts w:ascii="Symbol" w:hAnsi="Symbol" w:hint="default"/>
        <w:b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5CB30389"/>
    <w:multiLevelType w:val="hybridMultilevel"/>
    <w:tmpl w:val="4A142F98"/>
    <w:lvl w:ilvl="0" w:tplc="1772B4C0">
      <w:start w:val="1"/>
      <w:numFmt w:val="upperRoman"/>
      <w:lvlText w:val="%1."/>
      <w:lvlJc w:val="righ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F5E561E"/>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61" w15:restartNumberingAfterBreak="0">
    <w:nsid w:val="6B893ABA"/>
    <w:multiLevelType w:val="hybridMultilevel"/>
    <w:tmpl w:val="613A7628"/>
    <w:lvl w:ilvl="0" w:tplc="B3BCAFB6">
      <w:start w:val="1"/>
      <w:numFmt w:val="decimal"/>
      <w:lvlText w:val="1.%1"/>
      <w:lvlJc w:val="left"/>
      <w:pPr>
        <w:ind w:left="777" w:hanging="360"/>
      </w:pPr>
      <w:rPr>
        <w:rFonts w:hint="default"/>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62" w15:restartNumberingAfterBreak="0">
    <w:nsid w:val="6CE148F5"/>
    <w:multiLevelType w:val="hybridMultilevel"/>
    <w:tmpl w:val="5CA239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DEC4C33"/>
    <w:multiLevelType w:val="singleLevel"/>
    <w:tmpl w:val="0415000F"/>
    <w:lvl w:ilvl="0">
      <w:start w:val="1"/>
      <w:numFmt w:val="decimal"/>
      <w:lvlText w:val="%1."/>
      <w:lvlJc w:val="left"/>
      <w:pPr>
        <w:tabs>
          <w:tab w:val="num" w:pos="360"/>
        </w:tabs>
        <w:ind w:left="360" w:hanging="360"/>
      </w:pPr>
    </w:lvl>
  </w:abstractNum>
  <w:abstractNum w:abstractNumId="64" w15:restartNumberingAfterBreak="0">
    <w:nsid w:val="711F0AA6"/>
    <w:multiLevelType w:val="hybridMultilevel"/>
    <w:tmpl w:val="73CA8F3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5" w15:restartNumberingAfterBreak="0">
    <w:nsid w:val="72127C1E"/>
    <w:multiLevelType w:val="multilevel"/>
    <w:tmpl w:val="D14A96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7CDD7B7A"/>
    <w:multiLevelType w:val="multilevel"/>
    <w:tmpl w:val="86AABD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4"/>
  </w:num>
  <w:num w:numId="2">
    <w:abstractNumId w:val="26"/>
  </w:num>
  <w:num w:numId="3">
    <w:abstractNumId w:val="55"/>
  </w:num>
  <w:num w:numId="4">
    <w:abstractNumId w:val="60"/>
  </w:num>
  <w:num w:numId="5">
    <w:abstractNumId w:val="56"/>
    <w:lvlOverride w:ilvl="0">
      <w:startOverride w:val="1"/>
    </w:lvlOverride>
  </w:num>
  <w:num w:numId="6">
    <w:abstractNumId w:val="39"/>
    <w:lvlOverride w:ilvl="0">
      <w:startOverride w:val="1"/>
    </w:lvlOverride>
  </w:num>
  <w:num w:numId="7">
    <w:abstractNumId w:val="58"/>
  </w:num>
  <w:num w:numId="8">
    <w:abstractNumId w:val="63"/>
  </w:num>
  <w:num w:numId="9">
    <w:abstractNumId w:val="40"/>
  </w:num>
  <w:num w:numId="10">
    <w:abstractNumId w:val="45"/>
  </w:num>
  <w:num w:numId="11">
    <w:abstractNumId w:val="50"/>
    <w:lvlOverride w:ilvl="0">
      <w:startOverride w:val="1"/>
    </w:lvlOverride>
  </w:num>
  <w:num w:numId="12">
    <w:abstractNumId w:val="41"/>
  </w:num>
  <w:num w:numId="13">
    <w:abstractNumId w:val="38"/>
  </w:num>
  <w:num w:numId="14">
    <w:abstractNumId w:val="66"/>
  </w:num>
  <w:num w:numId="15">
    <w:abstractNumId w:val="48"/>
  </w:num>
  <w:num w:numId="16">
    <w:abstractNumId w:val="37"/>
  </w:num>
  <w:num w:numId="17">
    <w:abstractNumId w:val="52"/>
  </w:num>
  <w:num w:numId="18">
    <w:abstractNumId w:val="47"/>
  </w:num>
  <w:num w:numId="19">
    <w:abstractNumId w:val="65"/>
  </w:num>
  <w:num w:numId="20">
    <w:abstractNumId w:val="25"/>
    <w:lvlOverride w:ilvl="0">
      <w:startOverride w:val="1"/>
    </w:lvlOverride>
  </w:num>
  <w:num w:numId="21">
    <w:abstractNumId w:val="51"/>
  </w:num>
  <w:num w:numId="22">
    <w:abstractNumId w:val="33"/>
  </w:num>
  <w:num w:numId="2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36"/>
  </w:num>
  <w:num w:numId="26">
    <w:abstractNumId w:val="43"/>
  </w:num>
  <w:num w:numId="27">
    <w:abstractNumId w:val="44"/>
  </w:num>
  <w:num w:numId="28">
    <w:abstractNumId w:val="35"/>
  </w:num>
  <w:num w:numId="29">
    <w:abstractNumId w:val="49"/>
  </w:num>
  <w:num w:numId="30">
    <w:abstractNumId w:val="42"/>
  </w:num>
  <w:num w:numId="31">
    <w:abstractNumId w:val="46"/>
  </w:num>
  <w:num w:numId="32">
    <w:abstractNumId w:val="53"/>
  </w:num>
  <w:num w:numId="33">
    <w:abstractNumId w:val="62"/>
  </w:num>
  <w:num w:numId="34">
    <w:abstractNumId w:val="59"/>
  </w:num>
  <w:num w:numId="3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F4C"/>
    <w:rsid w:val="00000947"/>
    <w:rsid w:val="000030FC"/>
    <w:rsid w:val="00023ABC"/>
    <w:rsid w:val="0003140B"/>
    <w:rsid w:val="000328F2"/>
    <w:rsid w:val="00032FCD"/>
    <w:rsid w:val="00035746"/>
    <w:rsid w:val="000360C8"/>
    <w:rsid w:val="00046484"/>
    <w:rsid w:val="0005134A"/>
    <w:rsid w:val="0005698A"/>
    <w:rsid w:val="00062202"/>
    <w:rsid w:val="00076769"/>
    <w:rsid w:val="00087D70"/>
    <w:rsid w:val="000A3902"/>
    <w:rsid w:val="000B006E"/>
    <w:rsid w:val="000D0F2B"/>
    <w:rsid w:val="000D29D0"/>
    <w:rsid w:val="000D2B3E"/>
    <w:rsid w:val="000D6633"/>
    <w:rsid w:val="000D6C51"/>
    <w:rsid w:val="000E2129"/>
    <w:rsid w:val="000E7CF9"/>
    <w:rsid w:val="000F7CB8"/>
    <w:rsid w:val="00103425"/>
    <w:rsid w:val="00103A93"/>
    <w:rsid w:val="0011508E"/>
    <w:rsid w:val="00115A2E"/>
    <w:rsid w:val="001263CE"/>
    <w:rsid w:val="001357E3"/>
    <w:rsid w:val="00136A06"/>
    <w:rsid w:val="0014060C"/>
    <w:rsid w:val="00145CFB"/>
    <w:rsid w:val="0016021B"/>
    <w:rsid w:val="0016676F"/>
    <w:rsid w:val="00174C5F"/>
    <w:rsid w:val="00174EE0"/>
    <w:rsid w:val="00182690"/>
    <w:rsid w:val="0018436C"/>
    <w:rsid w:val="0019535B"/>
    <w:rsid w:val="001A677D"/>
    <w:rsid w:val="001B4C6E"/>
    <w:rsid w:val="001B60B6"/>
    <w:rsid w:val="001C7872"/>
    <w:rsid w:val="001D2596"/>
    <w:rsid w:val="001F0D9F"/>
    <w:rsid w:val="001F1878"/>
    <w:rsid w:val="00202E2E"/>
    <w:rsid w:val="002139D5"/>
    <w:rsid w:val="00220411"/>
    <w:rsid w:val="002270C9"/>
    <w:rsid w:val="00236B15"/>
    <w:rsid w:val="00241854"/>
    <w:rsid w:val="00242AC6"/>
    <w:rsid w:val="00250827"/>
    <w:rsid w:val="0025634B"/>
    <w:rsid w:val="00260E7F"/>
    <w:rsid w:val="002611E4"/>
    <w:rsid w:val="00266736"/>
    <w:rsid w:val="002671C8"/>
    <w:rsid w:val="00272BD4"/>
    <w:rsid w:val="002744E2"/>
    <w:rsid w:val="002749ED"/>
    <w:rsid w:val="00275DBD"/>
    <w:rsid w:val="00276CA5"/>
    <w:rsid w:val="002808BF"/>
    <w:rsid w:val="00281EE3"/>
    <w:rsid w:val="00282ACE"/>
    <w:rsid w:val="00283313"/>
    <w:rsid w:val="00283809"/>
    <w:rsid w:val="00285C05"/>
    <w:rsid w:val="002A4A3D"/>
    <w:rsid w:val="002A6DC0"/>
    <w:rsid w:val="002A6E4E"/>
    <w:rsid w:val="002D56C8"/>
    <w:rsid w:val="002E0B34"/>
    <w:rsid w:val="002F3105"/>
    <w:rsid w:val="002F6A02"/>
    <w:rsid w:val="003107EF"/>
    <w:rsid w:val="00310F59"/>
    <w:rsid w:val="00321999"/>
    <w:rsid w:val="00326B52"/>
    <w:rsid w:val="003306A2"/>
    <w:rsid w:val="00331C2A"/>
    <w:rsid w:val="003321DF"/>
    <w:rsid w:val="00334E38"/>
    <w:rsid w:val="003362B3"/>
    <w:rsid w:val="0034429E"/>
    <w:rsid w:val="003556F9"/>
    <w:rsid w:val="003565B4"/>
    <w:rsid w:val="00362DDF"/>
    <w:rsid w:val="0038134F"/>
    <w:rsid w:val="003819C1"/>
    <w:rsid w:val="00383947"/>
    <w:rsid w:val="00390732"/>
    <w:rsid w:val="00393C99"/>
    <w:rsid w:val="003A27DA"/>
    <w:rsid w:val="003A5275"/>
    <w:rsid w:val="003A64EE"/>
    <w:rsid w:val="003B67DA"/>
    <w:rsid w:val="003B71C3"/>
    <w:rsid w:val="003C62DD"/>
    <w:rsid w:val="003C6EDF"/>
    <w:rsid w:val="003F2337"/>
    <w:rsid w:val="003F7A7F"/>
    <w:rsid w:val="004019E4"/>
    <w:rsid w:val="0040408D"/>
    <w:rsid w:val="00404AD5"/>
    <w:rsid w:val="004063BC"/>
    <w:rsid w:val="00410E42"/>
    <w:rsid w:val="004131FD"/>
    <w:rsid w:val="0042040C"/>
    <w:rsid w:val="004226F5"/>
    <w:rsid w:val="00433740"/>
    <w:rsid w:val="00437551"/>
    <w:rsid w:val="004412F1"/>
    <w:rsid w:val="0045455D"/>
    <w:rsid w:val="004551D3"/>
    <w:rsid w:val="00460F0B"/>
    <w:rsid w:val="00462385"/>
    <w:rsid w:val="00464A0C"/>
    <w:rsid w:val="00465C36"/>
    <w:rsid w:val="00466C4A"/>
    <w:rsid w:val="00474A67"/>
    <w:rsid w:val="00480278"/>
    <w:rsid w:val="00497B62"/>
    <w:rsid w:val="004A585F"/>
    <w:rsid w:val="004D2D06"/>
    <w:rsid w:val="004D6606"/>
    <w:rsid w:val="004F255E"/>
    <w:rsid w:val="004F3630"/>
    <w:rsid w:val="005038C1"/>
    <w:rsid w:val="00503CA6"/>
    <w:rsid w:val="00504248"/>
    <w:rsid w:val="00504294"/>
    <w:rsid w:val="00505940"/>
    <w:rsid w:val="005136F0"/>
    <w:rsid w:val="00514F7C"/>
    <w:rsid w:val="0052452F"/>
    <w:rsid w:val="00531FD4"/>
    <w:rsid w:val="0053381E"/>
    <w:rsid w:val="005415D2"/>
    <w:rsid w:val="00541EC5"/>
    <w:rsid w:val="005432E5"/>
    <w:rsid w:val="00543BD5"/>
    <w:rsid w:val="00554C82"/>
    <w:rsid w:val="00570E34"/>
    <w:rsid w:val="00575E61"/>
    <w:rsid w:val="00577D6F"/>
    <w:rsid w:val="00581569"/>
    <w:rsid w:val="0058251C"/>
    <w:rsid w:val="0058781C"/>
    <w:rsid w:val="005927BC"/>
    <w:rsid w:val="005A01D1"/>
    <w:rsid w:val="005A1122"/>
    <w:rsid w:val="005A4524"/>
    <w:rsid w:val="005C6A30"/>
    <w:rsid w:val="005E1AF4"/>
    <w:rsid w:val="005E1FEA"/>
    <w:rsid w:val="005E5FAE"/>
    <w:rsid w:val="005F165B"/>
    <w:rsid w:val="005F376D"/>
    <w:rsid w:val="006064A6"/>
    <w:rsid w:val="00610B83"/>
    <w:rsid w:val="00613210"/>
    <w:rsid w:val="0061596C"/>
    <w:rsid w:val="00623165"/>
    <w:rsid w:val="006255A8"/>
    <w:rsid w:val="00632E23"/>
    <w:rsid w:val="0063307A"/>
    <w:rsid w:val="0063467C"/>
    <w:rsid w:val="00645BEC"/>
    <w:rsid w:val="00647688"/>
    <w:rsid w:val="00647B45"/>
    <w:rsid w:val="006550DD"/>
    <w:rsid w:val="00660F3E"/>
    <w:rsid w:val="0067486D"/>
    <w:rsid w:val="0067729D"/>
    <w:rsid w:val="00685978"/>
    <w:rsid w:val="00686927"/>
    <w:rsid w:val="00690082"/>
    <w:rsid w:val="006A3BC6"/>
    <w:rsid w:val="006A3DD8"/>
    <w:rsid w:val="006A61F9"/>
    <w:rsid w:val="006C4C6B"/>
    <w:rsid w:val="006D5750"/>
    <w:rsid w:val="006E514E"/>
    <w:rsid w:val="00702509"/>
    <w:rsid w:val="00706B0C"/>
    <w:rsid w:val="007071C9"/>
    <w:rsid w:val="00713C9F"/>
    <w:rsid w:val="0071499D"/>
    <w:rsid w:val="00722BA6"/>
    <w:rsid w:val="0072473E"/>
    <w:rsid w:val="00743801"/>
    <w:rsid w:val="00750A46"/>
    <w:rsid w:val="00760BFF"/>
    <w:rsid w:val="00764134"/>
    <w:rsid w:val="0077423D"/>
    <w:rsid w:val="00784754"/>
    <w:rsid w:val="00792059"/>
    <w:rsid w:val="007B115E"/>
    <w:rsid w:val="007B1572"/>
    <w:rsid w:val="007B2793"/>
    <w:rsid w:val="007C49AF"/>
    <w:rsid w:val="007C676C"/>
    <w:rsid w:val="007C6AB4"/>
    <w:rsid w:val="007D7941"/>
    <w:rsid w:val="007E4D2F"/>
    <w:rsid w:val="007F6AFA"/>
    <w:rsid w:val="00804B19"/>
    <w:rsid w:val="00807B9B"/>
    <w:rsid w:val="008116B6"/>
    <w:rsid w:val="008202BE"/>
    <w:rsid w:val="0083113A"/>
    <w:rsid w:val="008311BF"/>
    <w:rsid w:val="00833183"/>
    <w:rsid w:val="00855873"/>
    <w:rsid w:val="008670DC"/>
    <w:rsid w:val="00877436"/>
    <w:rsid w:val="00884FA3"/>
    <w:rsid w:val="00887171"/>
    <w:rsid w:val="00892A17"/>
    <w:rsid w:val="00895BA1"/>
    <w:rsid w:val="00895D58"/>
    <w:rsid w:val="0089763E"/>
    <w:rsid w:val="008A15DA"/>
    <w:rsid w:val="008A4355"/>
    <w:rsid w:val="008A56AD"/>
    <w:rsid w:val="008A5E20"/>
    <w:rsid w:val="008A6414"/>
    <w:rsid w:val="008B2F4C"/>
    <w:rsid w:val="008B613B"/>
    <w:rsid w:val="008B6776"/>
    <w:rsid w:val="008C031F"/>
    <w:rsid w:val="008C54BA"/>
    <w:rsid w:val="008E0792"/>
    <w:rsid w:val="008E6DA7"/>
    <w:rsid w:val="008F301D"/>
    <w:rsid w:val="008F6A6B"/>
    <w:rsid w:val="00900066"/>
    <w:rsid w:val="009028D7"/>
    <w:rsid w:val="00903327"/>
    <w:rsid w:val="00903403"/>
    <w:rsid w:val="0092223D"/>
    <w:rsid w:val="00924DA5"/>
    <w:rsid w:val="00927426"/>
    <w:rsid w:val="009275D2"/>
    <w:rsid w:val="0093355D"/>
    <w:rsid w:val="009351F6"/>
    <w:rsid w:val="00940073"/>
    <w:rsid w:val="00952C8A"/>
    <w:rsid w:val="00974DFE"/>
    <w:rsid w:val="00984A1B"/>
    <w:rsid w:val="00987205"/>
    <w:rsid w:val="00990AE0"/>
    <w:rsid w:val="009947AA"/>
    <w:rsid w:val="009A1585"/>
    <w:rsid w:val="009A72E7"/>
    <w:rsid w:val="009B2CCA"/>
    <w:rsid w:val="009B5DA0"/>
    <w:rsid w:val="009B6FAF"/>
    <w:rsid w:val="009C5122"/>
    <w:rsid w:val="009C6929"/>
    <w:rsid w:val="009C7780"/>
    <w:rsid w:val="009D1BFB"/>
    <w:rsid w:val="009D4CC1"/>
    <w:rsid w:val="009D66E6"/>
    <w:rsid w:val="009E35BE"/>
    <w:rsid w:val="009F0165"/>
    <w:rsid w:val="009F3557"/>
    <w:rsid w:val="00A07C6A"/>
    <w:rsid w:val="00A123DD"/>
    <w:rsid w:val="00A20686"/>
    <w:rsid w:val="00A24FEF"/>
    <w:rsid w:val="00A265BB"/>
    <w:rsid w:val="00A42F62"/>
    <w:rsid w:val="00A443FF"/>
    <w:rsid w:val="00A444F9"/>
    <w:rsid w:val="00A457A4"/>
    <w:rsid w:val="00A472BD"/>
    <w:rsid w:val="00A52042"/>
    <w:rsid w:val="00A55C78"/>
    <w:rsid w:val="00A70321"/>
    <w:rsid w:val="00A7263F"/>
    <w:rsid w:val="00A7471A"/>
    <w:rsid w:val="00A8117F"/>
    <w:rsid w:val="00A94BF9"/>
    <w:rsid w:val="00AB4E81"/>
    <w:rsid w:val="00AB6445"/>
    <w:rsid w:val="00AB6624"/>
    <w:rsid w:val="00AC3193"/>
    <w:rsid w:val="00AC7291"/>
    <w:rsid w:val="00AD2F6A"/>
    <w:rsid w:val="00AE4CA2"/>
    <w:rsid w:val="00AE5FA9"/>
    <w:rsid w:val="00B0211F"/>
    <w:rsid w:val="00B11D28"/>
    <w:rsid w:val="00B24B00"/>
    <w:rsid w:val="00B27D83"/>
    <w:rsid w:val="00B30654"/>
    <w:rsid w:val="00B37B10"/>
    <w:rsid w:val="00B5036A"/>
    <w:rsid w:val="00B5493D"/>
    <w:rsid w:val="00B55E1B"/>
    <w:rsid w:val="00B60923"/>
    <w:rsid w:val="00B60C43"/>
    <w:rsid w:val="00B633AB"/>
    <w:rsid w:val="00B65465"/>
    <w:rsid w:val="00B65AE1"/>
    <w:rsid w:val="00B664CE"/>
    <w:rsid w:val="00B7103F"/>
    <w:rsid w:val="00B72D40"/>
    <w:rsid w:val="00B874E8"/>
    <w:rsid w:val="00B92D10"/>
    <w:rsid w:val="00B9487A"/>
    <w:rsid w:val="00BA56B8"/>
    <w:rsid w:val="00BA5C4E"/>
    <w:rsid w:val="00BD1008"/>
    <w:rsid w:val="00BD1BCA"/>
    <w:rsid w:val="00BD5BE6"/>
    <w:rsid w:val="00BD71A3"/>
    <w:rsid w:val="00BD72AF"/>
    <w:rsid w:val="00BE2F0C"/>
    <w:rsid w:val="00BE6441"/>
    <w:rsid w:val="00C02743"/>
    <w:rsid w:val="00C03A2C"/>
    <w:rsid w:val="00C078D7"/>
    <w:rsid w:val="00C20104"/>
    <w:rsid w:val="00C31AE1"/>
    <w:rsid w:val="00C442C8"/>
    <w:rsid w:val="00C542CF"/>
    <w:rsid w:val="00C61645"/>
    <w:rsid w:val="00C62178"/>
    <w:rsid w:val="00C8139F"/>
    <w:rsid w:val="00C829F8"/>
    <w:rsid w:val="00C87738"/>
    <w:rsid w:val="00C96445"/>
    <w:rsid w:val="00CA5330"/>
    <w:rsid w:val="00CA66E8"/>
    <w:rsid w:val="00CA6F89"/>
    <w:rsid w:val="00CB1F0E"/>
    <w:rsid w:val="00CB2FA5"/>
    <w:rsid w:val="00CC4EFA"/>
    <w:rsid w:val="00CD4061"/>
    <w:rsid w:val="00CE1E3A"/>
    <w:rsid w:val="00CE4CC1"/>
    <w:rsid w:val="00CF7BBC"/>
    <w:rsid w:val="00D0497E"/>
    <w:rsid w:val="00D0563E"/>
    <w:rsid w:val="00D12C02"/>
    <w:rsid w:val="00D14B9A"/>
    <w:rsid w:val="00D3538E"/>
    <w:rsid w:val="00D4377A"/>
    <w:rsid w:val="00D515A5"/>
    <w:rsid w:val="00D5269F"/>
    <w:rsid w:val="00D52B95"/>
    <w:rsid w:val="00D62CB3"/>
    <w:rsid w:val="00D72570"/>
    <w:rsid w:val="00D82D15"/>
    <w:rsid w:val="00D8308C"/>
    <w:rsid w:val="00D846C8"/>
    <w:rsid w:val="00D95048"/>
    <w:rsid w:val="00D97A21"/>
    <w:rsid w:val="00DA73D5"/>
    <w:rsid w:val="00DC0660"/>
    <w:rsid w:val="00DD0491"/>
    <w:rsid w:val="00DE399C"/>
    <w:rsid w:val="00DE785E"/>
    <w:rsid w:val="00DF1638"/>
    <w:rsid w:val="00DF3157"/>
    <w:rsid w:val="00E009E5"/>
    <w:rsid w:val="00E01EAF"/>
    <w:rsid w:val="00E03970"/>
    <w:rsid w:val="00E05178"/>
    <w:rsid w:val="00E140AE"/>
    <w:rsid w:val="00E1767A"/>
    <w:rsid w:val="00E21401"/>
    <w:rsid w:val="00E26735"/>
    <w:rsid w:val="00E2767F"/>
    <w:rsid w:val="00E37A32"/>
    <w:rsid w:val="00E43608"/>
    <w:rsid w:val="00E4737B"/>
    <w:rsid w:val="00E51BFA"/>
    <w:rsid w:val="00E530C7"/>
    <w:rsid w:val="00E549A8"/>
    <w:rsid w:val="00E63D5C"/>
    <w:rsid w:val="00E63EAC"/>
    <w:rsid w:val="00E6409E"/>
    <w:rsid w:val="00E673E3"/>
    <w:rsid w:val="00E70C54"/>
    <w:rsid w:val="00E747EF"/>
    <w:rsid w:val="00E7697F"/>
    <w:rsid w:val="00E77859"/>
    <w:rsid w:val="00E868E3"/>
    <w:rsid w:val="00E928BF"/>
    <w:rsid w:val="00E936FB"/>
    <w:rsid w:val="00E96C9F"/>
    <w:rsid w:val="00E97B30"/>
    <w:rsid w:val="00EA07FB"/>
    <w:rsid w:val="00EA717C"/>
    <w:rsid w:val="00EB62E9"/>
    <w:rsid w:val="00EC1431"/>
    <w:rsid w:val="00EE28CB"/>
    <w:rsid w:val="00EE6403"/>
    <w:rsid w:val="00EF3B6C"/>
    <w:rsid w:val="00EF6004"/>
    <w:rsid w:val="00F000F7"/>
    <w:rsid w:val="00F03DF7"/>
    <w:rsid w:val="00F0477B"/>
    <w:rsid w:val="00F0650D"/>
    <w:rsid w:val="00F11D93"/>
    <w:rsid w:val="00F27C68"/>
    <w:rsid w:val="00F44E62"/>
    <w:rsid w:val="00F472C6"/>
    <w:rsid w:val="00F50B6A"/>
    <w:rsid w:val="00F52731"/>
    <w:rsid w:val="00F530B0"/>
    <w:rsid w:val="00F549A0"/>
    <w:rsid w:val="00F648D6"/>
    <w:rsid w:val="00F679F5"/>
    <w:rsid w:val="00F7374F"/>
    <w:rsid w:val="00F73FB3"/>
    <w:rsid w:val="00F74978"/>
    <w:rsid w:val="00F76AB4"/>
    <w:rsid w:val="00F82F79"/>
    <w:rsid w:val="00F920E9"/>
    <w:rsid w:val="00FA2D06"/>
    <w:rsid w:val="00FA46A6"/>
    <w:rsid w:val="00FA760C"/>
    <w:rsid w:val="00FC22AF"/>
    <w:rsid w:val="00FC4896"/>
    <w:rsid w:val="00FC510F"/>
    <w:rsid w:val="00FD6767"/>
    <w:rsid w:val="00FE7984"/>
    <w:rsid w:val="00FF09A4"/>
    <w:rsid w:val="00FF3C9B"/>
    <w:rsid w:val="00FF4D85"/>
    <w:rsid w:val="00FF5A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612ED"/>
  <w15:chartTrackingRefBased/>
  <w15:docId w15:val="{783544ED-44C9-4232-B08F-5B3395585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549A8"/>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E549A8"/>
    <w:pPr>
      <w:keepNext/>
      <w:jc w:val="both"/>
      <w:outlineLvl w:val="0"/>
    </w:pPr>
    <w:rPr>
      <w:rFonts w:ascii="Arial" w:hAnsi="Arial"/>
      <w:b/>
      <w:sz w:val="28"/>
    </w:rPr>
  </w:style>
  <w:style w:type="paragraph" w:styleId="Nagwek2">
    <w:name w:val="heading 2"/>
    <w:basedOn w:val="Normalny"/>
    <w:next w:val="Normalny"/>
    <w:link w:val="Nagwek2Znak"/>
    <w:qFormat/>
    <w:rsid w:val="00E549A8"/>
    <w:pPr>
      <w:keepNext/>
      <w:jc w:val="center"/>
      <w:outlineLvl w:val="1"/>
    </w:pPr>
    <w:rPr>
      <w:rFonts w:ascii="Arial" w:hAnsi="Arial"/>
      <w:b/>
      <w:sz w:val="28"/>
    </w:rPr>
  </w:style>
  <w:style w:type="paragraph" w:styleId="Nagwek3">
    <w:name w:val="heading 3"/>
    <w:basedOn w:val="Normalny"/>
    <w:next w:val="Normalny"/>
    <w:link w:val="Nagwek3Znak"/>
    <w:qFormat/>
    <w:rsid w:val="00E549A8"/>
    <w:pPr>
      <w:keepNext/>
      <w:jc w:val="both"/>
      <w:outlineLvl w:val="2"/>
    </w:pPr>
    <w:rPr>
      <w:rFonts w:ascii="Arial" w:hAnsi="Arial"/>
      <w:b/>
      <w:sz w:val="22"/>
    </w:rPr>
  </w:style>
  <w:style w:type="paragraph" w:styleId="Nagwek4">
    <w:name w:val="heading 4"/>
    <w:basedOn w:val="Normalny"/>
    <w:next w:val="Normalny"/>
    <w:link w:val="Nagwek4Znak"/>
    <w:uiPriority w:val="9"/>
    <w:semiHidden/>
    <w:unhideWhenUsed/>
    <w:qFormat/>
    <w:rsid w:val="00EF3B6C"/>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EF3B6C"/>
    <w:pPr>
      <w:keepNext/>
      <w:keepLines/>
      <w:spacing w:before="4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semiHidden/>
    <w:unhideWhenUsed/>
    <w:qFormat/>
    <w:rsid w:val="00EF3B6C"/>
    <w:pPr>
      <w:keepNext/>
      <w:keepLines/>
      <w:spacing w:before="4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EF3B6C"/>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549A8"/>
    <w:rPr>
      <w:rFonts w:ascii="Arial" w:eastAsia="Times New Roman" w:hAnsi="Arial" w:cs="Times New Roman"/>
      <w:b/>
      <w:sz w:val="28"/>
      <w:szCs w:val="20"/>
      <w:lang w:eastAsia="pl-PL"/>
    </w:rPr>
  </w:style>
  <w:style w:type="character" w:customStyle="1" w:styleId="Nagwek2Znak">
    <w:name w:val="Nagłówek 2 Znak"/>
    <w:basedOn w:val="Domylnaczcionkaakapitu"/>
    <w:link w:val="Nagwek2"/>
    <w:rsid w:val="00E549A8"/>
    <w:rPr>
      <w:rFonts w:ascii="Arial" w:eastAsia="Times New Roman" w:hAnsi="Arial" w:cs="Times New Roman"/>
      <w:b/>
      <w:sz w:val="28"/>
      <w:szCs w:val="20"/>
      <w:lang w:eastAsia="pl-PL"/>
    </w:rPr>
  </w:style>
  <w:style w:type="character" w:customStyle="1" w:styleId="Nagwek3Znak">
    <w:name w:val="Nagłówek 3 Znak"/>
    <w:basedOn w:val="Domylnaczcionkaakapitu"/>
    <w:link w:val="Nagwek3"/>
    <w:rsid w:val="00E549A8"/>
    <w:rPr>
      <w:rFonts w:ascii="Arial" w:eastAsia="Times New Roman" w:hAnsi="Arial" w:cs="Times New Roman"/>
      <w:b/>
      <w:szCs w:val="20"/>
      <w:lang w:eastAsia="pl-PL"/>
    </w:rPr>
  </w:style>
  <w:style w:type="paragraph" w:styleId="Tekstpodstawowywcity">
    <w:name w:val="Body Text Indent"/>
    <w:basedOn w:val="Normalny"/>
    <w:link w:val="TekstpodstawowywcityZnak"/>
    <w:rsid w:val="00E549A8"/>
    <w:pPr>
      <w:ind w:left="360"/>
      <w:jc w:val="both"/>
    </w:pPr>
    <w:rPr>
      <w:rFonts w:ascii="Arial" w:hAnsi="Arial"/>
      <w:sz w:val="16"/>
    </w:rPr>
  </w:style>
  <w:style w:type="character" w:customStyle="1" w:styleId="TekstpodstawowywcityZnak">
    <w:name w:val="Tekst podstawowy wcięty Znak"/>
    <w:basedOn w:val="Domylnaczcionkaakapitu"/>
    <w:link w:val="Tekstpodstawowywcity"/>
    <w:rsid w:val="00E549A8"/>
    <w:rPr>
      <w:rFonts w:ascii="Arial" w:eastAsia="Times New Roman" w:hAnsi="Arial" w:cs="Times New Roman"/>
      <w:sz w:val="16"/>
      <w:szCs w:val="20"/>
      <w:lang w:eastAsia="pl-PL"/>
    </w:rPr>
  </w:style>
  <w:style w:type="paragraph" w:styleId="Tekstpodstawowywcity2">
    <w:name w:val="Body Text Indent 2"/>
    <w:basedOn w:val="Normalny"/>
    <w:link w:val="Tekstpodstawowywcity2Znak"/>
    <w:rsid w:val="00E549A8"/>
    <w:pPr>
      <w:ind w:left="360"/>
      <w:jc w:val="both"/>
    </w:pPr>
    <w:rPr>
      <w:rFonts w:ascii="Arial" w:hAnsi="Arial"/>
      <w:sz w:val="24"/>
    </w:rPr>
  </w:style>
  <w:style w:type="character" w:customStyle="1" w:styleId="Tekstpodstawowywcity2Znak">
    <w:name w:val="Tekst podstawowy wcięty 2 Znak"/>
    <w:basedOn w:val="Domylnaczcionkaakapitu"/>
    <w:link w:val="Tekstpodstawowywcity2"/>
    <w:rsid w:val="00E549A8"/>
    <w:rPr>
      <w:rFonts w:ascii="Arial" w:eastAsia="Times New Roman" w:hAnsi="Arial" w:cs="Times New Roman"/>
      <w:sz w:val="24"/>
      <w:szCs w:val="20"/>
      <w:lang w:eastAsia="pl-PL"/>
    </w:rPr>
  </w:style>
  <w:style w:type="paragraph" w:styleId="Tekstpodstawowywcity3">
    <w:name w:val="Body Text Indent 3"/>
    <w:basedOn w:val="Normalny"/>
    <w:link w:val="Tekstpodstawowywcity3Znak"/>
    <w:rsid w:val="00E549A8"/>
    <w:pPr>
      <w:ind w:left="360"/>
      <w:jc w:val="both"/>
    </w:pPr>
    <w:rPr>
      <w:rFonts w:ascii="Arial" w:hAnsi="Arial"/>
      <w:sz w:val="22"/>
    </w:rPr>
  </w:style>
  <w:style w:type="character" w:customStyle="1" w:styleId="Tekstpodstawowywcity3Znak">
    <w:name w:val="Tekst podstawowy wcięty 3 Znak"/>
    <w:basedOn w:val="Domylnaczcionkaakapitu"/>
    <w:link w:val="Tekstpodstawowywcity3"/>
    <w:rsid w:val="00E549A8"/>
    <w:rPr>
      <w:rFonts w:ascii="Arial" w:eastAsia="Times New Roman" w:hAnsi="Arial" w:cs="Times New Roman"/>
      <w:szCs w:val="20"/>
      <w:lang w:eastAsia="pl-PL"/>
    </w:rPr>
  </w:style>
  <w:style w:type="paragraph" w:styleId="Nagwek">
    <w:name w:val="header"/>
    <w:basedOn w:val="Normalny"/>
    <w:link w:val="NagwekZnak"/>
    <w:rsid w:val="00E549A8"/>
    <w:pPr>
      <w:tabs>
        <w:tab w:val="center" w:pos="4536"/>
        <w:tab w:val="right" w:pos="9072"/>
      </w:tabs>
    </w:pPr>
  </w:style>
  <w:style w:type="character" w:customStyle="1" w:styleId="NagwekZnak">
    <w:name w:val="Nagłówek Znak"/>
    <w:basedOn w:val="Domylnaczcionkaakapitu"/>
    <w:link w:val="Nagwek"/>
    <w:rsid w:val="00E549A8"/>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E549A8"/>
    <w:pPr>
      <w:tabs>
        <w:tab w:val="center" w:pos="4536"/>
        <w:tab w:val="right" w:pos="9072"/>
      </w:tabs>
    </w:pPr>
  </w:style>
  <w:style w:type="character" w:customStyle="1" w:styleId="StopkaZnak">
    <w:name w:val="Stopka Znak"/>
    <w:basedOn w:val="Domylnaczcionkaakapitu"/>
    <w:link w:val="Stopka"/>
    <w:uiPriority w:val="99"/>
    <w:rsid w:val="00E549A8"/>
    <w:rPr>
      <w:rFonts w:ascii="Times New Roman" w:eastAsia="Times New Roman" w:hAnsi="Times New Roman" w:cs="Times New Roman"/>
      <w:sz w:val="20"/>
      <w:szCs w:val="20"/>
      <w:lang w:eastAsia="pl-PL"/>
    </w:rPr>
  </w:style>
  <w:style w:type="character" w:customStyle="1" w:styleId="Nagwek4Znak">
    <w:name w:val="Nagłówek 4 Znak"/>
    <w:basedOn w:val="Domylnaczcionkaakapitu"/>
    <w:link w:val="Nagwek4"/>
    <w:uiPriority w:val="9"/>
    <w:semiHidden/>
    <w:rsid w:val="00EF3B6C"/>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uiPriority w:val="9"/>
    <w:semiHidden/>
    <w:rsid w:val="00EF3B6C"/>
    <w:rPr>
      <w:rFonts w:asciiTheme="majorHAnsi" w:eastAsiaTheme="majorEastAsia" w:hAnsiTheme="majorHAnsi" w:cstheme="majorBidi"/>
      <w:color w:val="2F5496" w:themeColor="accent1" w:themeShade="BF"/>
      <w:sz w:val="20"/>
      <w:szCs w:val="20"/>
      <w:lang w:eastAsia="pl-PL"/>
    </w:rPr>
  </w:style>
  <w:style w:type="character" w:customStyle="1" w:styleId="Nagwek6Znak">
    <w:name w:val="Nagłówek 6 Znak"/>
    <w:basedOn w:val="Domylnaczcionkaakapitu"/>
    <w:link w:val="Nagwek6"/>
    <w:uiPriority w:val="9"/>
    <w:semiHidden/>
    <w:rsid w:val="00EF3B6C"/>
    <w:rPr>
      <w:rFonts w:asciiTheme="majorHAnsi" w:eastAsiaTheme="majorEastAsia" w:hAnsiTheme="majorHAnsi" w:cstheme="majorBidi"/>
      <w:color w:val="1F3763" w:themeColor="accent1" w:themeShade="7F"/>
      <w:sz w:val="20"/>
      <w:szCs w:val="20"/>
      <w:lang w:eastAsia="pl-PL"/>
    </w:rPr>
  </w:style>
  <w:style w:type="character" w:customStyle="1" w:styleId="Nagwek7Znak">
    <w:name w:val="Nagłówek 7 Znak"/>
    <w:basedOn w:val="Domylnaczcionkaakapitu"/>
    <w:link w:val="Nagwek7"/>
    <w:uiPriority w:val="9"/>
    <w:semiHidden/>
    <w:rsid w:val="00EF3B6C"/>
    <w:rPr>
      <w:rFonts w:asciiTheme="majorHAnsi" w:eastAsiaTheme="majorEastAsia" w:hAnsiTheme="majorHAnsi" w:cstheme="majorBidi"/>
      <w:i/>
      <w:iCs/>
      <w:color w:val="1F3763" w:themeColor="accent1" w:themeShade="7F"/>
      <w:sz w:val="20"/>
      <w:szCs w:val="20"/>
      <w:lang w:eastAsia="pl-PL"/>
    </w:rPr>
  </w:style>
  <w:style w:type="paragraph" w:styleId="Tekstpodstawowy">
    <w:name w:val="Body Text"/>
    <w:basedOn w:val="Normalny"/>
    <w:link w:val="TekstpodstawowyZnak"/>
    <w:uiPriority w:val="99"/>
    <w:unhideWhenUsed/>
    <w:rsid w:val="00EF3B6C"/>
    <w:pPr>
      <w:spacing w:after="120"/>
    </w:pPr>
  </w:style>
  <w:style w:type="character" w:customStyle="1" w:styleId="TekstpodstawowyZnak">
    <w:name w:val="Tekst podstawowy Znak"/>
    <w:basedOn w:val="Domylnaczcionkaakapitu"/>
    <w:link w:val="Tekstpodstawowy"/>
    <w:uiPriority w:val="99"/>
    <w:rsid w:val="00EF3B6C"/>
    <w:rPr>
      <w:rFonts w:ascii="Times New Roman" w:eastAsia="Times New Roman" w:hAnsi="Times New Roman" w:cs="Times New Roman"/>
      <w:sz w:val="20"/>
      <w:szCs w:val="20"/>
      <w:lang w:eastAsia="pl-PL"/>
    </w:rPr>
  </w:style>
  <w:style w:type="paragraph" w:styleId="NormalnyWeb">
    <w:name w:val="Normal (Web)"/>
    <w:basedOn w:val="Normalny"/>
    <w:uiPriority w:val="99"/>
    <w:semiHidden/>
    <w:unhideWhenUsed/>
    <w:rsid w:val="009B2CCA"/>
    <w:pPr>
      <w:spacing w:before="100" w:beforeAutospacing="1" w:after="119"/>
    </w:pPr>
    <w:rPr>
      <w:sz w:val="24"/>
      <w:szCs w:val="24"/>
    </w:rPr>
  </w:style>
  <w:style w:type="paragraph" w:styleId="Akapitzlist">
    <w:name w:val="List Paragraph"/>
    <w:aliases w:val="L1,Numerowanie,List Paragraph,2 heading,A_wyliczenie,K-P_odwolanie,Akapit z listą5,maz_wyliczenie,opis dzialania"/>
    <w:basedOn w:val="Normalny"/>
    <w:link w:val="AkapitzlistZnak"/>
    <w:uiPriority w:val="34"/>
    <w:qFormat/>
    <w:rsid w:val="009B2CCA"/>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rsid w:val="009B2CCA"/>
    <w:rPr>
      <w:rFonts w:ascii="Calibri" w:eastAsia="Calibri" w:hAnsi="Calibri" w:cs="Times New Roman"/>
    </w:rPr>
  </w:style>
  <w:style w:type="character" w:styleId="Hipercze">
    <w:name w:val="Hyperlink"/>
    <w:basedOn w:val="Domylnaczcionkaakapitu"/>
    <w:unhideWhenUsed/>
    <w:rsid w:val="00FA46A6"/>
    <w:rPr>
      <w:color w:val="0000FF"/>
      <w:u w:val="single"/>
    </w:rPr>
  </w:style>
  <w:style w:type="character" w:styleId="Nierozpoznanawzmianka">
    <w:name w:val="Unresolved Mention"/>
    <w:basedOn w:val="Domylnaczcionkaakapitu"/>
    <w:uiPriority w:val="99"/>
    <w:semiHidden/>
    <w:unhideWhenUsed/>
    <w:rsid w:val="0016676F"/>
    <w:rPr>
      <w:color w:val="605E5C"/>
      <w:shd w:val="clear" w:color="auto" w:fill="E1DFDD"/>
    </w:rPr>
  </w:style>
  <w:style w:type="paragraph" w:styleId="Tekstdymka">
    <w:name w:val="Balloon Text"/>
    <w:basedOn w:val="Normalny"/>
    <w:link w:val="TekstdymkaZnak"/>
    <w:uiPriority w:val="99"/>
    <w:semiHidden/>
    <w:unhideWhenUsed/>
    <w:rsid w:val="0016676F"/>
    <w:rPr>
      <w:rFonts w:ascii="Segoe UI" w:hAnsi="Segoe UI" w:cs="Segoe UI"/>
      <w:sz w:val="18"/>
      <w:szCs w:val="18"/>
    </w:rPr>
  </w:style>
  <w:style w:type="character" w:customStyle="1" w:styleId="TekstdymkaZnak">
    <w:name w:val="Tekst dymka Znak"/>
    <w:basedOn w:val="Domylnaczcionkaakapitu"/>
    <w:link w:val="Tekstdymka"/>
    <w:uiPriority w:val="99"/>
    <w:semiHidden/>
    <w:rsid w:val="0016676F"/>
    <w:rPr>
      <w:rFonts w:ascii="Segoe UI" w:eastAsia="Times New Roman" w:hAnsi="Segoe UI" w:cs="Segoe UI"/>
      <w:sz w:val="18"/>
      <w:szCs w:val="18"/>
      <w:lang w:eastAsia="pl-PL"/>
    </w:rPr>
  </w:style>
  <w:style w:type="paragraph" w:customStyle="1" w:styleId="ZnakZnak1ZnakZnakZnak1">
    <w:name w:val="Znak Znak1 Znak Znak Znak1"/>
    <w:basedOn w:val="Normalny"/>
    <w:rsid w:val="00B9487A"/>
    <w:rPr>
      <w:rFonts w:ascii="Arial" w:hAnsi="Arial" w:cs="Arial"/>
      <w:sz w:val="24"/>
      <w:szCs w:val="24"/>
    </w:rPr>
  </w:style>
  <w:style w:type="paragraph" w:customStyle="1" w:styleId="Akapitzlist1">
    <w:name w:val="Akapit z listą1"/>
    <w:basedOn w:val="Normalny"/>
    <w:uiPriority w:val="99"/>
    <w:rsid w:val="00713C9F"/>
    <w:pPr>
      <w:suppressAutoHyphens/>
      <w:overflowPunct w:val="0"/>
      <w:ind w:left="720"/>
    </w:pPr>
    <w:rPr>
      <w:rFonts w:eastAsia="SimSun"/>
      <w:color w:val="00000A"/>
    </w:rPr>
  </w:style>
  <w:style w:type="paragraph" w:customStyle="1" w:styleId="Default">
    <w:name w:val="Default"/>
    <w:rsid w:val="00504294"/>
    <w:pPr>
      <w:autoSpaceDE w:val="0"/>
      <w:autoSpaceDN w:val="0"/>
      <w:adjustRightInd w:val="0"/>
      <w:spacing w:after="0" w:line="240" w:lineRule="auto"/>
    </w:pPr>
    <w:rPr>
      <w:rFonts w:ascii="Calibri" w:hAnsi="Calibri" w:cs="Calibri"/>
      <w:color w:val="000000"/>
      <w:sz w:val="24"/>
      <w:szCs w:val="24"/>
    </w:rPr>
  </w:style>
  <w:style w:type="character" w:customStyle="1" w:styleId="width100prc">
    <w:name w:val="width100prc"/>
    <w:basedOn w:val="Domylnaczcionkaakapitu"/>
    <w:rsid w:val="00281EE3"/>
  </w:style>
  <w:style w:type="paragraph" w:styleId="Tekstprzypisudolnego">
    <w:name w:val="footnote text"/>
    <w:basedOn w:val="Normalny"/>
    <w:link w:val="TekstprzypisudolnegoZnak"/>
    <w:rsid w:val="007071C9"/>
  </w:style>
  <w:style w:type="character" w:customStyle="1" w:styleId="TekstprzypisudolnegoZnak">
    <w:name w:val="Tekst przypisu dolnego Znak"/>
    <w:basedOn w:val="Domylnaczcionkaakapitu"/>
    <w:link w:val="Tekstprzypisudolnego"/>
    <w:rsid w:val="007071C9"/>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7071C9"/>
    <w:rPr>
      <w:vertAlign w:val="superscript"/>
    </w:rPr>
  </w:style>
  <w:style w:type="character" w:customStyle="1" w:styleId="pktZnak">
    <w:name w:val="pkt Znak"/>
    <w:link w:val="pkt"/>
    <w:locked/>
    <w:rsid w:val="00D72570"/>
    <w:rPr>
      <w:rFonts w:ascii="Times New Roman" w:hAnsi="Times New Roman" w:cs="Times New Roman"/>
      <w:sz w:val="24"/>
    </w:rPr>
  </w:style>
  <w:style w:type="paragraph" w:customStyle="1" w:styleId="pkt">
    <w:name w:val="pkt"/>
    <w:basedOn w:val="Normalny"/>
    <w:link w:val="pktZnak"/>
    <w:rsid w:val="00D72570"/>
    <w:pPr>
      <w:spacing w:before="60" w:after="60"/>
      <w:ind w:left="851" w:hanging="295"/>
      <w:jc w:val="both"/>
    </w:pPr>
    <w:rPr>
      <w:rFonts w:eastAsiaTheme="minorHAnsi"/>
      <w:sz w:val="24"/>
      <w:szCs w:val="22"/>
      <w:lang w:eastAsia="en-US"/>
    </w:rPr>
  </w:style>
  <w:style w:type="paragraph" w:customStyle="1" w:styleId="Tekstpodstawowywcity21">
    <w:name w:val="Tekst podstawowy wcięty 21"/>
    <w:basedOn w:val="Normalny"/>
    <w:rsid w:val="00136A06"/>
    <w:pPr>
      <w:tabs>
        <w:tab w:val="left" w:pos="360"/>
      </w:tabs>
      <w:ind w:left="360" w:hanging="360"/>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81560">
      <w:bodyDiv w:val="1"/>
      <w:marLeft w:val="0"/>
      <w:marRight w:val="0"/>
      <w:marTop w:val="0"/>
      <w:marBottom w:val="0"/>
      <w:divBdr>
        <w:top w:val="none" w:sz="0" w:space="0" w:color="auto"/>
        <w:left w:val="none" w:sz="0" w:space="0" w:color="auto"/>
        <w:bottom w:val="none" w:sz="0" w:space="0" w:color="auto"/>
        <w:right w:val="none" w:sz="0" w:space="0" w:color="auto"/>
      </w:divBdr>
      <w:divsChild>
        <w:div w:id="715738108">
          <w:marLeft w:val="0"/>
          <w:marRight w:val="0"/>
          <w:marTop w:val="0"/>
          <w:marBottom w:val="0"/>
          <w:divBdr>
            <w:top w:val="none" w:sz="0" w:space="0" w:color="auto"/>
            <w:left w:val="none" w:sz="0" w:space="0" w:color="auto"/>
            <w:bottom w:val="none" w:sz="0" w:space="0" w:color="auto"/>
            <w:right w:val="none" w:sz="0" w:space="0" w:color="auto"/>
          </w:divBdr>
        </w:div>
        <w:div w:id="446436180">
          <w:marLeft w:val="0"/>
          <w:marRight w:val="0"/>
          <w:marTop w:val="0"/>
          <w:marBottom w:val="0"/>
          <w:divBdr>
            <w:top w:val="none" w:sz="0" w:space="0" w:color="auto"/>
            <w:left w:val="none" w:sz="0" w:space="0" w:color="auto"/>
            <w:bottom w:val="none" w:sz="0" w:space="0" w:color="auto"/>
            <w:right w:val="none" w:sz="0" w:space="0" w:color="auto"/>
          </w:divBdr>
        </w:div>
      </w:divsChild>
    </w:div>
    <w:div w:id="152718278">
      <w:bodyDiv w:val="1"/>
      <w:marLeft w:val="0"/>
      <w:marRight w:val="0"/>
      <w:marTop w:val="0"/>
      <w:marBottom w:val="0"/>
      <w:divBdr>
        <w:top w:val="none" w:sz="0" w:space="0" w:color="auto"/>
        <w:left w:val="none" w:sz="0" w:space="0" w:color="auto"/>
        <w:bottom w:val="none" w:sz="0" w:space="0" w:color="auto"/>
        <w:right w:val="none" w:sz="0" w:space="0" w:color="auto"/>
      </w:divBdr>
    </w:div>
    <w:div w:id="700783185">
      <w:bodyDiv w:val="1"/>
      <w:marLeft w:val="0"/>
      <w:marRight w:val="0"/>
      <w:marTop w:val="0"/>
      <w:marBottom w:val="0"/>
      <w:divBdr>
        <w:top w:val="none" w:sz="0" w:space="0" w:color="auto"/>
        <w:left w:val="none" w:sz="0" w:space="0" w:color="auto"/>
        <w:bottom w:val="none" w:sz="0" w:space="0" w:color="auto"/>
        <w:right w:val="none" w:sz="0" w:space="0" w:color="auto"/>
      </w:divBdr>
    </w:div>
    <w:div w:id="1061177068">
      <w:bodyDiv w:val="1"/>
      <w:marLeft w:val="0"/>
      <w:marRight w:val="0"/>
      <w:marTop w:val="0"/>
      <w:marBottom w:val="0"/>
      <w:divBdr>
        <w:top w:val="none" w:sz="0" w:space="0" w:color="auto"/>
        <w:left w:val="none" w:sz="0" w:space="0" w:color="auto"/>
        <w:bottom w:val="none" w:sz="0" w:space="0" w:color="auto"/>
        <w:right w:val="none" w:sz="0" w:space="0" w:color="auto"/>
      </w:divBdr>
    </w:div>
    <w:div w:id="1063914463">
      <w:bodyDiv w:val="1"/>
      <w:marLeft w:val="0"/>
      <w:marRight w:val="0"/>
      <w:marTop w:val="0"/>
      <w:marBottom w:val="0"/>
      <w:divBdr>
        <w:top w:val="none" w:sz="0" w:space="0" w:color="auto"/>
        <w:left w:val="none" w:sz="0" w:space="0" w:color="auto"/>
        <w:bottom w:val="none" w:sz="0" w:space="0" w:color="auto"/>
        <w:right w:val="none" w:sz="0" w:space="0" w:color="auto"/>
      </w:divBdr>
    </w:div>
    <w:div w:id="1397165993">
      <w:bodyDiv w:val="1"/>
      <w:marLeft w:val="0"/>
      <w:marRight w:val="0"/>
      <w:marTop w:val="0"/>
      <w:marBottom w:val="0"/>
      <w:divBdr>
        <w:top w:val="none" w:sz="0" w:space="0" w:color="auto"/>
        <w:left w:val="none" w:sz="0" w:space="0" w:color="auto"/>
        <w:bottom w:val="none" w:sz="0" w:space="0" w:color="auto"/>
        <w:right w:val="none" w:sz="0" w:space="0" w:color="auto"/>
      </w:divBdr>
    </w:div>
    <w:div w:id="1579249480">
      <w:bodyDiv w:val="1"/>
      <w:marLeft w:val="0"/>
      <w:marRight w:val="0"/>
      <w:marTop w:val="0"/>
      <w:marBottom w:val="0"/>
      <w:divBdr>
        <w:top w:val="none" w:sz="0" w:space="0" w:color="auto"/>
        <w:left w:val="none" w:sz="0" w:space="0" w:color="auto"/>
        <w:bottom w:val="none" w:sz="0" w:space="0" w:color="auto"/>
        <w:right w:val="none" w:sz="0" w:space="0" w:color="auto"/>
      </w:divBdr>
    </w:div>
    <w:div w:id="1914926219">
      <w:bodyDiv w:val="1"/>
      <w:marLeft w:val="0"/>
      <w:marRight w:val="0"/>
      <w:marTop w:val="0"/>
      <w:marBottom w:val="0"/>
      <w:divBdr>
        <w:top w:val="none" w:sz="0" w:space="0" w:color="auto"/>
        <w:left w:val="none" w:sz="0" w:space="0" w:color="auto"/>
        <w:bottom w:val="none" w:sz="0" w:space="0" w:color="auto"/>
        <w:right w:val="none" w:sz="0" w:space="0" w:color="auto"/>
      </w:divBdr>
    </w:div>
    <w:div w:id="2037150598">
      <w:bodyDiv w:val="1"/>
      <w:marLeft w:val="0"/>
      <w:marRight w:val="0"/>
      <w:marTop w:val="0"/>
      <w:marBottom w:val="0"/>
      <w:divBdr>
        <w:top w:val="none" w:sz="0" w:space="0" w:color="auto"/>
        <w:left w:val="none" w:sz="0" w:space="0" w:color="auto"/>
        <w:bottom w:val="none" w:sz="0" w:space="0" w:color="auto"/>
        <w:right w:val="none" w:sz="0" w:space="0" w:color="auto"/>
      </w:divBdr>
    </w:div>
    <w:div w:id="2125691409">
      <w:bodyDiv w:val="1"/>
      <w:marLeft w:val="0"/>
      <w:marRight w:val="0"/>
      <w:marTop w:val="0"/>
      <w:marBottom w:val="0"/>
      <w:divBdr>
        <w:top w:val="none" w:sz="0" w:space="0" w:color="auto"/>
        <w:left w:val="none" w:sz="0" w:space="0" w:color="auto"/>
        <w:bottom w:val="none" w:sz="0" w:space="0" w:color="auto"/>
        <w:right w:val="none" w:sz="0" w:space="0" w:color="auto"/>
      </w:divBdr>
    </w:div>
    <w:div w:id="213247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wsd.org.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sd.org.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rzetargi@wsd.org.pl" TargetMode="External"/><Relationship Id="rId4" Type="http://schemas.openxmlformats.org/officeDocument/2006/relationships/webSettings" Target="webSettings.xml"/><Relationship Id="rId9" Type="http://schemas.openxmlformats.org/officeDocument/2006/relationships/hyperlink" Target="http://espd.uz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1210</TotalTime>
  <Pages>11</Pages>
  <Words>5753</Words>
  <Characters>34524</Characters>
  <Application>Microsoft Office Word</Application>
  <DocSecurity>0</DocSecurity>
  <Lines>287</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wsduser</dc:creator>
  <cp:keywords/>
  <dc:description/>
  <cp:lastModifiedBy>wsduser</cp:lastModifiedBy>
  <cp:revision>48</cp:revision>
  <cp:lastPrinted>2021-10-08T07:28:00Z</cp:lastPrinted>
  <dcterms:created xsi:type="dcterms:W3CDTF">2020-10-08T05:20:00Z</dcterms:created>
  <dcterms:modified xsi:type="dcterms:W3CDTF">2021-11-02T07:25:00Z</dcterms:modified>
</cp:coreProperties>
</file>