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9A6868">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9A6868">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9A6868">
            <w:pPr>
              <w:jc w:val="center"/>
              <w:rPr>
                <w:rFonts w:ascii="Arial" w:hAnsi="Arial" w:cs="Arial"/>
                <w:b/>
                <w:sz w:val="28"/>
              </w:rPr>
            </w:pPr>
          </w:p>
          <w:p w14:paraId="540D3AD8" w14:textId="77777777" w:rsidR="00E77859" w:rsidRPr="001A677D" w:rsidRDefault="00E77859" w:rsidP="009A6868">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6B2E99" w:rsidP="009A6868">
            <w:pPr>
              <w:jc w:val="center"/>
              <w:rPr>
                <w:rFonts w:ascii="Arial" w:hAnsi="Arial" w:cs="Arial"/>
                <w:b/>
                <w:sz w:val="40"/>
                <w:lang w:val="en-US"/>
              </w:rPr>
            </w:pPr>
            <w:hyperlink r:id="rId8"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9A6868">
            <w:pPr>
              <w:jc w:val="center"/>
              <w:rPr>
                <w:rFonts w:ascii="Arial" w:hAnsi="Arial" w:cs="Arial"/>
                <w:sz w:val="16"/>
                <w:lang w:val="en-US"/>
              </w:rPr>
            </w:pPr>
          </w:p>
        </w:tc>
      </w:tr>
    </w:tbl>
    <w:p w14:paraId="109EBF7F" w14:textId="77777777" w:rsidR="00E77859" w:rsidRPr="001A677D" w:rsidRDefault="00E77859" w:rsidP="009A6868">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35252CA0" w14:textId="552B38F4" w:rsidR="00E77859" w:rsidRPr="001A677D" w:rsidRDefault="00E77859" w:rsidP="007E5D37">
            <w:pPr>
              <w:spacing w:before="240"/>
              <w:jc w:val="right"/>
              <w:rPr>
                <w:rFonts w:ascii="Arial" w:hAnsi="Arial" w:cs="Arial"/>
              </w:rPr>
            </w:pPr>
            <w:r w:rsidRPr="001A677D">
              <w:rPr>
                <w:rFonts w:ascii="Arial" w:hAnsi="Arial" w:cs="Arial"/>
                <w:color w:val="000000" w:themeColor="text1"/>
              </w:rPr>
              <w:t>- ZATWIERDZAM -</w:t>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F0457A">
              <w:rPr>
                <w:rFonts w:ascii="Arial" w:hAnsi="Arial" w:cs="Arial"/>
                <w:color w:val="000000" w:themeColor="text1"/>
                <w:sz w:val="24"/>
                <w:szCs w:val="24"/>
              </w:rPr>
              <w:t xml:space="preserve">Bydgoszcz, </w:t>
            </w:r>
            <w:r w:rsidRPr="00543F1A">
              <w:rPr>
                <w:rFonts w:ascii="Arial" w:hAnsi="Arial" w:cs="Arial"/>
                <w:color w:val="000000" w:themeColor="text1"/>
                <w:sz w:val="24"/>
                <w:szCs w:val="24"/>
              </w:rPr>
              <w:t>dn.</w:t>
            </w:r>
            <w:r w:rsidR="00F07FB6" w:rsidRPr="00543F1A">
              <w:rPr>
                <w:rFonts w:ascii="Arial" w:hAnsi="Arial" w:cs="Arial"/>
                <w:color w:val="000000" w:themeColor="text1"/>
                <w:sz w:val="24"/>
                <w:szCs w:val="24"/>
              </w:rPr>
              <w:t xml:space="preserve"> </w:t>
            </w:r>
            <w:r w:rsidR="00543F1A" w:rsidRPr="00543F1A">
              <w:rPr>
                <w:rFonts w:ascii="Arial" w:hAnsi="Arial" w:cs="Arial"/>
                <w:color w:val="000000" w:themeColor="text1"/>
                <w:sz w:val="24"/>
                <w:szCs w:val="24"/>
              </w:rPr>
              <w:t>27</w:t>
            </w:r>
            <w:r w:rsidR="00F0457A" w:rsidRPr="00543F1A">
              <w:rPr>
                <w:rFonts w:ascii="Arial" w:hAnsi="Arial" w:cs="Arial"/>
                <w:color w:val="000000" w:themeColor="text1"/>
                <w:sz w:val="24"/>
                <w:szCs w:val="24"/>
              </w:rPr>
              <w:t>.</w:t>
            </w:r>
            <w:r w:rsidR="008B1872" w:rsidRPr="00543F1A">
              <w:rPr>
                <w:rFonts w:ascii="Arial" w:hAnsi="Arial" w:cs="Arial"/>
                <w:color w:val="000000" w:themeColor="text1"/>
                <w:sz w:val="24"/>
                <w:szCs w:val="24"/>
              </w:rPr>
              <w:t>0</w:t>
            </w:r>
            <w:r w:rsidR="008B3740" w:rsidRPr="00543F1A">
              <w:rPr>
                <w:rFonts w:ascii="Arial" w:hAnsi="Arial" w:cs="Arial"/>
                <w:color w:val="000000" w:themeColor="text1"/>
                <w:sz w:val="24"/>
                <w:szCs w:val="24"/>
              </w:rPr>
              <w:t>9</w:t>
            </w:r>
            <w:r w:rsidRPr="00543F1A">
              <w:rPr>
                <w:rFonts w:ascii="Arial" w:hAnsi="Arial" w:cs="Arial"/>
                <w:color w:val="000000" w:themeColor="text1"/>
                <w:sz w:val="24"/>
                <w:szCs w:val="24"/>
              </w:rPr>
              <w:t>.202</w:t>
            </w:r>
            <w:r w:rsidR="008B1872" w:rsidRPr="00543F1A">
              <w:rPr>
                <w:rFonts w:ascii="Arial" w:hAnsi="Arial" w:cs="Arial"/>
                <w:color w:val="000000" w:themeColor="text1"/>
                <w:sz w:val="24"/>
                <w:szCs w:val="24"/>
              </w:rPr>
              <w:t>1</w:t>
            </w:r>
            <w:r w:rsidR="00044C42">
              <w:rPr>
                <w:rFonts w:ascii="Arial" w:hAnsi="Arial" w:cs="Arial"/>
                <w:color w:val="000000" w:themeColor="text1"/>
                <w:sz w:val="24"/>
                <w:szCs w:val="24"/>
              </w:rPr>
              <w:t xml:space="preserve"> </w:t>
            </w:r>
            <w:r w:rsidRPr="001A677D">
              <w:rPr>
                <w:rFonts w:ascii="Arial" w:hAnsi="Arial" w:cs="Arial"/>
                <w:color w:val="000000" w:themeColor="text1"/>
                <w:sz w:val="24"/>
                <w:szCs w:val="24"/>
              </w:rPr>
              <w:t>r.</w:t>
            </w:r>
          </w:p>
          <w:p w14:paraId="6E2DC685" w14:textId="5878AB72" w:rsidR="00E77859" w:rsidRDefault="00E77859" w:rsidP="009A6868">
            <w:pPr>
              <w:spacing w:before="240" w:after="240"/>
              <w:jc w:val="right"/>
              <w:rPr>
                <w:rFonts w:ascii="Arial" w:hAnsi="Arial" w:cs="Arial"/>
                <w:color w:val="000000" w:themeColor="text1"/>
                <w:sz w:val="24"/>
                <w:szCs w:val="24"/>
              </w:rPr>
            </w:pPr>
            <w:r w:rsidRPr="00543F1A">
              <w:rPr>
                <w:rFonts w:ascii="Arial" w:hAnsi="Arial" w:cs="Arial"/>
                <w:color w:val="000000" w:themeColor="text1"/>
                <w:sz w:val="24"/>
                <w:szCs w:val="24"/>
              </w:rPr>
              <w:t xml:space="preserve">Nr sprawy: </w:t>
            </w:r>
            <w:r w:rsidR="00056BAC" w:rsidRPr="00543F1A">
              <w:rPr>
                <w:rFonts w:ascii="Arial" w:hAnsi="Arial" w:cs="Arial"/>
                <w:color w:val="000000" w:themeColor="text1"/>
                <w:sz w:val="24"/>
                <w:szCs w:val="24"/>
              </w:rPr>
              <w:t>1</w:t>
            </w:r>
            <w:r w:rsidR="009168F8" w:rsidRPr="00543F1A">
              <w:rPr>
                <w:rFonts w:ascii="Arial" w:hAnsi="Arial" w:cs="Arial"/>
                <w:color w:val="000000" w:themeColor="text1"/>
                <w:sz w:val="24"/>
                <w:szCs w:val="24"/>
              </w:rPr>
              <w:t>4</w:t>
            </w:r>
            <w:r w:rsidRPr="00543F1A">
              <w:rPr>
                <w:rFonts w:ascii="Arial" w:hAnsi="Arial" w:cs="Arial"/>
                <w:color w:val="000000" w:themeColor="text1"/>
                <w:sz w:val="24"/>
                <w:szCs w:val="24"/>
              </w:rPr>
              <w:t>/202</w:t>
            </w:r>
            <w:r w:rsidR="008B1872" w:rsidRPr="00543F1A">
              <w:rPr>
                <w:rFonts w:ascii="Arial" w:hAnsi="Arial" w:cs="Arial"/>
                <w:color w:val="000000" w:themeColor="text1"/>
                <w:sz w:val="24"/>
                <w:szCs w:val="24"/>
              </w:rPr>
              <w:t>1</w:t>
            </w:r>
            <w:r w:rsidRPr="00543F1A">
              <w:rPr>
                <w:rFonts w:ascii="Arial" w:hAnsi="Arial" w:cs="Arial"/>
                <w:color w:val="000000" w:themeColor="text1"/>
                <w:sz w:val="24"/>
                <w:szCs w:val="24"/>
              </w:rPr>
              <w:t>/PN</w:t>
            </w:r>
          </w:p>
          <w:p w14:paraId="0C2C3E4F" w14:textId="77777777" w:rsidR="00F4177D" w:rsidRPr="001A677D" w:rsidRDefault="00F4177D" w:rsidP="009A6868">
            <w:pPr>
              <w:spacing w:before="240" w:after="240"/>
              <w:jc w:val="right"/>
              <w:rPr>
                <w:rFonts w:ascii="Arial" w:hAnsi="Arial" w:cs="Arial"/>
                <w:color w:val="000000" w:themeColor="text1"/>
                <w:sz w:val="24"/>
                <w:szCs w:val="24"/>
              </w:rPr>
            </w:pPr>
          </w:p>
          <w:p w14:paraId="6D25D8B2" w14:textId="77777777" w:rsidR="00E77859" w:rsidRPr="00407C7F" w:rsidRDefault="00E77859" w:rsidP="009A6868">
            <w:pPr>
              <w:suppressAutoHyphens/>
              <w:spacing w:before="240" w:after="240"/>
              <w:jc w:val="both"/>
              <w:rPr>
                <w:rFonts w:ascii="Arial" w:hAnsi="Arial" w:cs="Arial"/>
                <w:color w:val="000000" w:themeColor="text1"/>
              </w:rPr>
            </w:pPr>
            <w:r w:rsidRPr="00407C7F">
              <w:rPr>
                <w:rFonts w:ascii="Arial" w:eastAsia="Calibri" w:hAnsi="Arial" w:cs="Arial"/>
                <w:color w:val="000000" w:themeColor="text1"/>
                <w:sz w:val="22"/>
                <w:szCs w:val="22"/>
                <w:lang w:eastAsia="en-US"/>
              </w:rPr>
              <w:t xml:space="preserve">Identyfikator postępowania wygenerowany przez </w:t>
            </w:r>
            <w:proofErr w:type="spellStart"/>
            <w:r w:rsidRPr="00407C7F">
              <w:rPr>
                <w:rFonts w:ascii="Arial" w:eastAsia="Calibri" w:hAnsi="Arial" w:cs="Arial"/>
                <w:color w:val="000000" w:themeColor="text1"/>
                <w:sz w:val="22"/>
                <w:szCs w:val="22"/>
                <w:lang w:eastAsia="en-US"/>
              </w:rPr>
              <w:t>miniPortal</w:t>
            </w:r>
            <w:proofErr w:type="spellEnd"/>
            <w:r w:rsidRPr="00407C7F">
              <w:rPr>
                <w:rFonts w:ascii="Arial" w:eastAsia="Calibri" w:hAnsi="Arial" w:cs="Arial"/>
                <w:color w:val="000000" w:themeColor="text1"/>
                <w:lang w:eastAsia="en-US"/>
              </w:rPr>
              <w:t>:</w:t>
            </w:r>
          </w:p>
          <w:p w14:paraId="65FBD7A7" w14:textId="098D0447" w:rsidR="00407C7F" w:rsidRDefault="00407C7F" w:rsidP="009A6868">
            <w:pPr>
              <w:spacing w:before="240" w:after="240"/>
              <w:jc w:val="center"/>
            </w:pPr>
            <w:r>
              <w:t>dfad5f7a-ca96-483c-a66c-a2b07771c381</w:t>
            </w:r>
          </w:p>
          <w:p w14:paraId="01E9CCC5" w14:textId="77777777" w:rsidR="00407C7F" w:rsidRDefault="00407C7F" w:rsidP="009A6868">
            <w:pPr>
              <w:spacing w:before="240" w:after="240"/>
              <w:jc w:val="center"/>
            </w:pPr>
          </w:p>
          <w:p w14:paraId="61A057BA" w14:textId="16AC2B0A" w:rsidR="00E77859" w:rsidRDefault="00E77859" w:rsidP="009A6868">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8B1872">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759DBF49" w14:textId="77777777" w:rsidR="00F26CB3" w:rsidRPr="00F26CB3" w:rsidRDefault="00F26CB3" w:rsidP="00F26CB3">
            <w:pPr>
              <w:suppressAutoHyphens/>
              <w:rPr>
                <w:rFonts w:ascii="Arial" w:hAnsi="Arial" w:cs="Arial"/>
                <w:b/>
                <w:sz w:val="28"/>
                <w:szCs w:val="28"/>
                <w:lang w:eastAsia="zh-CN"/>
              </w:rPr>
            </w:pPr>
            <w:r w:rsidRPr="00F26CB3">
              <w:rPr>
                <w:rFonts w:ascii="Arial" w:eastAsia="Arial" w:hAnsi="Arial" w:cs="Arial"/>
                <w:b/>
                <w:sz w:val="28"/>
                <w:szCs w:val="28"/>
                <w:lang w:eastAsia="zh-CN"/>
              </w:rPr>
              <w:t xml:space="preserve">                                                    </w:t>
            </w:r>
            <w:r w:rsidRPr="00F26CB3">
              <w:rPr>
                <w:rFonts w:ascii="Arial" w:hAnsi="Arial" w:cs="Arial"/>
                <w:b/>
                <w:sz w:val="28"/>
                <w:szCs w:val="28"/>
                <w:lang w:eastAsia="zh-CN"/>
              </w:rPr>
              <w:t>Dotyczy:</w:t>
            </w:r>
          </w:p>
          <w:p w14:paraId="3FC0555F" w14:textId="51319AFF" w:rsidR="00F26CB3" w:rsidRDefault="00F26CB3" w:rsidP="00F26CB3">
            <w:pPr>
              <w:suppressAutoHyphens/>
              <w:jc w:val="center"/>
              <w:rPr>
                <w:rFonts w:ascii="Arial" w:hAnsi="Arial" w:cs="Arial"/>
                <w:b/>
                <w:sz w:val="28"/>
                <w:szCs w:val="28"/>
                <w:lang w:eastAsia="zh-CN"/>
              </w:rPr>
            </w:pPr>
            <w:r w:rsidRPr="00F26CB3">
              <w:rPr>
                <w:rFonts w:ascii="Arial" w:hAnsi="Arial" w:cs="Arial"/>
                <w:b/>
                <w:sz w:val="28"/>
                <w:szCs w:val="28"/>
                <w:lang w:eastAsia="zh-CN"/>
              </w:rPr>
              <w:t>przetargu nieograniczonego</w:t>
            </w:r>
          </w:p>
          <w:p w14:paraId="77141641" w14:textId="58A6B1D9" w:rsidR="00F26CB3" w:rsidRDefault="00F26CB3" w:rsidP="00F26CB3">
            <w:pPr>
              <w:suppressAutoHyphens/>
              <w:jc w:val="center"/>
              <w:rPr>
                <w:rFonts w:ascii="Arial" w:hAnsi="Arial" w:cs="Arial"/>
                <w:b/>
                <w:sz w:val="28"/>
                <w:szCs w:val="28"/>
                <w:lang w:eastAsia="zh-CN"/>
              </w:rPr>
            </w:pPr>
          </w:p>
          <w:p w14:paraId="0E01C3F4" w14:textId="77777777" w:rsidR="00F26CB3" w:rsidRPr="00F26CB3" w:rsidRDefault="00F26CB3" w:rsidP="00F26CB3">
            <w:pPr>
              <w:suppressAutoHyphens/>
              <w:jc w:val="center"/>
              <w:rPr>
                <w:rFonts w:ascii="Arial" w:hAnsi="Arial" w:cs="Arial"/>
                <w:b/>
                <w:sz w:val="28"/>
                <w:szCs w:val="28"/>
                <w:lang w:eastAsia="zh-CN"/>
              </w:rPr>
            </w:pPr>
          </w:p>
          <w:p w14:paraId="13AC8699" w14:textId="3CB62E48" w:rsidR="008B3740" w:rsidRDefault="00F26CB3" w:rsidP="008B3740">
            <w:pPr>
              <w:jc w:val="center"/>
              <w:rPr>
                <w:rFonts w:ascii="Arial" w:hAnsi="Arial"/>
                <w:b/>
                <w:sz w:val="28"/>
                <w:szCs w:val="28"/>
              </w:rPr>
            </w:pPr>
            <w:r>
              <w:rPr>
                <w:rFonts w:ascii="Arial" w:hAnsi="Arial" w:cs="Arial"/>
                <w:sz w:val="28"/>
                <w:szCs w:val="28"/>
                <w:lang w:eastAsia="zh-CN"/>
              </w:rPr>
              <w:t xml:space="preserve">  </w:t>
            </w:r>
            <w:r w:rsidR="008B3740">
              <w:rPr>
                <w:rFonts w:ascii="Arial" w:hAnsi="Arial"/>
                <w:b/>
                <w:sz w:val="28"/>
                <w:szCs w:val="28"/>
              </w:rPr>
              <w:t xml:space="preserve">na dostawy </w:t>
            </w:r>
          </w:p>
          <w:p w14:paraId="5CB46097" w14:textId="77777777" w:rsidR="008B3740" w:rsidRDefault="008B3740" w:rsidP="008B3740">
            <w:pPr>
              <w:jc w:val="center"/>
              <w:rPr>
                <w:rFonts w:ascii="Arial" w:hAnsi="Arial"/>
                <w:b/>
                <w:sz w:val="28"/>
                <w:szCs w:val="28"/>
              </w:rPr>
            </w:pPr>
            <w:r>
              <w:rPr>
                <w:rFonts w:ascii="Arial" w:hAnsi="Arial"/>
                <w:b/>
                <w:sz w:val="28"/>
                <w:szCs w:val="28"/>
              </w:rPr>
              <w:t>leków</w:t>
            </w:r>
            <w:r>
              <w:rPr>
                <w:rFonts w:ascii="Arial" w:hAnsi="Arial" w:cs="Arial"/>
                <w:sz w:val="28"/>
                <w:szCs w:val="28"/>
              </w:rPr>
              <w:t xml:space="preserve"> </w:t>
            </w:r>
          </w:p>
          <w:p w14:paraId="0EEA65DD" w14:textId="77777777" w:rsidR="008B3740" w:rsidRDefault="008B3740" w:rsidP="008B3740">
            <w:pPr>
              <w:tabs>
                <w:tab w:val="left" w:pos="426"/>
              </w:tabs>
              <w:suppressAutoHyphens/>
              <w:jc w:val="center"/>
              <w:rPr>
                <w:rFonts w:ascii="Arial" w:hAnsi="Arial" w:cs="Arial"/>
                <w:sz w:val="28"/>
                <w:szCs w:val="28"/>
                <w:lang w:eastAsia="zh-CN"/>
              </w:rPr>
            </w:pPr>
          </w:p>
          <w:p w14:paraId="38A0C79E" w14:textId="51527D11" w:rsidR="00F26CB3" w:rsidRPr="00F26CB3" w:rsidRDefault="00F26CB3" w:rsidP="00F26CB3">
            <w:pPr>
              <w:tabs>
                <w:tab w:val="left" w:pos="426"/>
              </w:tabs>
              <w:suppressAutoHyphens/>
              <w:rPr>
                <w:rFonts w:ascii="Arial" w:hAnsi="Arial" w:cs="Arial"/>
                <w:sz w:val="28"/>
                <w:szCs w:val="28"/>
                <w:lang w:eastAsia="zh-CN"/>
              </w:rPr>
            </w:pPr>
            <w:r w:rsidRPr="00F26CB3">
              <w:rPr>
                <w:rFonts w:ascii="Arial" w:hAnsi="Arial" w:cs="Arial"/>
                <w:sz w:val="28"/>
                <w:szCs w:val="28"/>
                <w:lang w:eastAsia="zh-CN"/>
              </w:rPr>
              <w:t xml:space="preserve">                                      </w:t>
            </w:r>
          </w:p>
          <w:p w14:paraId="2D2BEBCC" w14:textId="77777777" w:rsidR="00F4177D" w:rsidRPr="00CB2FA5" w:rsidRDefault="00F4177D" w:rsidP="009A6868">
            <w:pPr>
              <w:spacing w:after="240" w:line="720" w:lineRule="auto"/>
              <w:rPr>
                <w:rFonts w:ascii="Arial" w:hAnsi="Arial" w:cs="Arial"/>
                <w:sz w:val="40"/>
                <w:szCs w:val="40"/>
              </w:rPr>
            </w:pPr>
          </w:p>
          <w:p w14:paraId="75ADC41B" w14:textId="1821719C" w:rsidR="00E77859" w:rsidRDefault="008B1872" w:rsidP="009A6868">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o</w:t>
            </w:r>
            <w:r w:rsidR="00462562">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sidR="00044C42">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sidR="00044C42">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sidR="00044C42">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sidR="00044C42">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w:t>
            </w:r>
            <w:r w:rsidR="007B0F2E">
              <w:rPr>
                <w:rFonts w:ascii="Arial" w:hAnsi="Arial" w:cs="Arial"/>
                <w:bCs/>
                <w:color w:val="000000" w:themeColor="text1"/>
                <w:sz w:val="24"/>
                <w:szCs w:val="24"/>
              </w:rPr>
              <w:t xml:space="preserve"> </w:t>
            </w:r>
            <w:r w:rsidRPr="008B1872">
              <w:rPr>
                <w:rFonts w:ascii="Arial" w:hAnsi="Arial" w:cs="Arial"/>
                <w:bCs/>
                <w:color w:val="000000" w:themeColor="text1"/>
                <w:sz w:val="24"/>
                <w:szCs w:val="24"/>
              </w:rPr>
              <w:t>r. – Prawo zamówień publicznych</w:t>
            </w:r>
          </w:p>
          <w:p w14:paraId="249460CC" w14:textId="77777777" w:rsidR="00F4177D" w:rsidRDefault="00F4177D" w:rsidP="009A6868">
            <w:pPr>
              <w:suppressAutoHyphens/>
              <w:spacing w:before="240" w:after="240" w:line="720" w:lineRule="auto"/>
              <w:jc w:val="center"/>
              <w:rPr>
                <w:rFonts w:ascii="Arial" w:hAnsi="Arial" w:cs="Arial"/>
                <w:bCs/>
                <w:color w:val="000000" w:themeColor="text1"/>
                <w:sz w:val="24"/>
                <w:szCs w:val="24"/>
              </w:rPr>
            </w:pPr>
          </w:p>
          <w:p w14:paraId="038D5430" w14:textId="45D4FAC7" w:rsidR="00E77859" w:rsidRPr="001A677D" w:rsidRDefault="00E77859" w:rsidP="009A6868">
            <w:pPr>
              <w:suppressAutoHyphens/>
              <w:spacing w:before="240"/>
              <w:jc w:val="center"/>
              <w:rPr>
                <w:rFonts w:ascii="Arial" w:hAnsi="Arial" w:cs="Arial"/>
                <w:sz w:val="24"/>
                <w:lang w:eastAsia="zh-CN"/>
              </w:rPr>
            </w:pPr>
            <w:r w:rsidRPr="00AF1380">
              <w:rPr>
                <w:rFonts w:ascii="Arial" w:hAnsi="Arial" w:cs="Arial"/>
                <w:sz w:val="24"/>
                <w:lang w:eastAsia="zh-CN"/>
              </w:rPr>
              <w:t>Ogłoszenie przekazano Urzędowi Publikacji Unii Europejskiej w dni</w:t>
            </w:r>
            <w:r w:rsidR="008B6776" w:rsidRPr="00AF1380">
              <w:rPr>
                <w:rFonts w:ascii="Arial" w:hAnsi="Arial" w:cs="Arial"/>
                <w:sz w:val="24"/>
                <w:lang w:eastAsia="zh-CN"/>
              </w:rPr>
              <w:t xml:space="preserve">u </w:t>
            </w:r>
            <w:r w:rsidR="00543F1A" w:rsidRPr="00543F1A">
              <w:rPr>
                <w:rFonts w:ascii="Arial" w:hAnsi="Arial" w:cs="Arial"/>
                <w:sz w:val="24"/>
                <w:lang w:eastAsia="zh-CN"/>
              </w:rPr>
              <w:t>30</w:t>
            </w:r>
            <w:r w:rsidR="00AF1380" w:rsidRPr="00543F1A">
              <w:rPr>
                <w:rFonts w:ascii="Arial" w:hAnsi="Arial" w:cs="Arial"/>
                <w:sz w:val="24"/>
                <w:lang w:eastAsia="zh-CN"/>
              </w:rPr>
              <w:t>.0</w:t>
            </w:r>
            <w:r w:rsidR="00543F1A" w:rsidRPr="00543F1A">
              <w:rPr>
                <w:rFonts w:ascii="Arial" w:hAnsi="Arial" w:cs="Arial"/>
                <w:sz w:val="24"/>
                <w:lang w:eastAsia="zh-CN"/>
              </w:rPr>
              <w:t>9</w:t>
            </w:r>
            <w:r w:rsidRPr="00543F1A">
              <w:rPr>
                <w:rFonts w:ascii="Arial" w:hAnsi="Arial" w:cs="Arial"/>
                <w:sz w:val="24"/>
                <w:lang w:eastAsia="zh-CN"/>
              </w:rPr>
              <w:t>.202</w:t>
            </w:r>
            <w:r w:rsidR="00B1697B" w:rsidRPr="00543F1A">
              <w:rPr>
                <w:rFonts w:ascii="Arial" w:hAnsi="Arial" w:cs="Arial"/>
                <w:sz w:val="24"/>
                <w:lang w:eastAsia="zh-CN"/>
              </w:rPr>
              <w:t>1</w:t>
            </w:r>
            <w:r w:rsidR="00044C42" w:rsidRPr="00543F1A">
              <w:rPr>
                <w:rFonts w:ascii="Arial" w:hAnsi="Arial" w:cs="Arial"/>
                <w:sz w:val="24"/>
                <w:lang w:eastAsia="zh-CN"/>
              </w:rPr>
              <w:t xml:space="preserve"> </w:t>
            </w:r>
            <w:r w:rsidRPr="00543F1A">
              <w:rPr>
                <w:rFonts w:ascii="Arial" w:hAnsi="Arial" w:cs="Arial"/>
                <w:sz w:val="24"/>
                <w:lang w:eastAsia="zh-CN"/>
              </w:rPr>
              <w:t>r.</w:t>
            </w:r>
          </w:p>
        </w:tc>
      </w:tr>
    </w:tbl>
    <w:p w14:paraId="7D558973" w14:textId="77777777" w:rsidR="00363A99" w:rsidRDefault="00363A99" w:rsidP="009A6868">
      <w:r>
        <w:br w:type="page"/>
      </w:r>
    </w:p>
    <w:p w14:paraId="04C69CBD" w14:textId="6ABA04C2" w:rsidR="005136F0" w:rsidRPr="00E72740" w:rsidRDefault="007071C9" w:rsidP="00785199">
      <w:pPr>
        <w:pStyle w:val="Akapitzlist"/>
        <w:numPr>
          <w:ilvl w:val="0"/>
          <w:numId w:val="19"/>
        </w:numPr>
        <w:spacing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lastRenderedPageBreak/>
        <w:t>NAZWA I ADRES ZAMAWIAJĄCEGO:</w:t>
      </w:r>
    </w:p>
    <w:p w14:paraId="2F832417" w14:textId="2408E85A" w:rsidR="007071C9" w:rsidRPr="00363A99" w:rsidRDefault="007071C9" w:rsidP="009A6868">
      <w:pPr>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550C55DA"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9A6868">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342EED1C" w:rsidR="005136F0"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 xml:space="preserve">strona </w:t>
      </w:r>
      <w:r w:rsidR="00B1697B" w:rsidRPr="001A677D">
        <w:rPr>
          <w:rFonts w:ascii="Arial" w:hAnsi="Arial" w:cs="Arial"/>
          <w:b/>
          <w:color w:val="000000" w:themeColor="text1"/>
        </w:rPr>
        <w:t>internetowa:</w:t>
      </w:r>
      <w:r w:rsidR="00B1697B" w:rsidRPr="001A677D">
        <w:rPr>
          <w:rFonts w:ascii="Arial" w:hAnsi="Arial" w:cs="Arial"/>
          <w:b/>
          <w:color w:val="000000" w:themeColor="text1"/>
          <w:u w:val="single"/>
        </w:rPr>
        <w:t xml:space="preserve"> www.wsd.org.pl</w:t>
      </w:r>
    </w:p>
    <w:p w14:paraId="3D51AA35" w14:textId="11BD6331" w:rsidR="007071C9" w:rsidRPr="001A677D" w:rsidRDefault="007071C9" w:rsidP="009A6868">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55D3E7A" w14:textId="77777777" w:rsidR="00D66E09" w:rsidRDefault="00D66E09" w:rsidP="009A6868">
      <w:pPr>
        <w:spacing w:before="240"/>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65327BA6" w14:textId="77777777" w:rsidR="00D66E09" w:rsidRDefault="00D66E09" w:rsidP="009A6868">
      <w:pPr>
        <w:spacing w:after="150"/>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CBE8B62" w14:textId="5D023C14" w:rsidR="00D66E09" w:rsidRDefault="00D66E09" w:rsidP="00785199">
      <w:pPr>
        <w:numPr>
          <w:ilvl w:val="0"/>
          <w:numId w:val="20"/>
        </w:numPr>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14F62704" w14:textId="77040540" w:rsidR="00D66E09" w:rsidRPr="004E4C26" w:rsidRDefault="00D66E09" w:rsidP="00785199">
      <w:pPr>
        <w:numPr>
          <w:ilvl w:val="0"/>
          <w:numId w:val="20"/>
        </w:numPr>
        <w:ind w:left="360"/>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w:t>
      </w:r>
      <w:r w:rsidRPr="004E4C26">
        <w:rPr>
          <w:rFonts w:ascii="Arial" w:hAnsi="Arial" w:cs="Arial"/>
        </w:rPr>
        <w:t xml:space="preserve">kontakt: iod@wsd.org.pl, </w:t>
      </w:r>
    </w:p>
    <w:p w14:paraId="424373F5" w14:textId="77777777" w:rsidR="00D66E09" w:rsidRDefault="00D66E09" w:rsidP="009A6868">
      <w:pPr>
        <w:ind w:left="360"/>
        <w:jc w:val="both"/>
        <w:rPr>
          <w:rFonts w:ascii="Arial" w:hAnsi="Arial" w:cs="Arial"/>
        </w:rPr>
      </w:pPr>
      <w:r>
        <w:rPr>
          <w:rFonts w:ascii="Arial" w:hAnsi="Arial" w:cs="Arial"/>
        </w:rPr>
        <w:t>TEL: 513-403-201</w:t>
      </w:r>
      <w:r>
        <w:rPr>
          <w:rStyle w:val="Odwoanieprzypisudolnego"/>
          <w:rFonts w:cs="Arial"/>
        </w:rPr>
        <w:footnoteReference w:id="1"/>
      </w:r>
      <w:r>
        <w:rPr>
          <w:rFonts w:ascii="Arial" w:hAnsi="Arial" w:cs="Arial"/>
        </w:rPr>
        <w:t>;</w:t>
      </w:r>
    </w:p>
    <w:p w14:paraId="78568088" w14:textId="7ECA922E" w:rsidR="00D66E09" w:rsidRDefault="00D66E09" w:rsidP="009A6868">
      <w:pPr>
        <w:jc w:val="both"/>
        <w:rPr>
          <w:rFonts w:ascii="Arial" w:hAnsi="Arial" w:cs="Arial"/>
          <w:color w:val="00B0F0"/>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zamówienia </w:t>
      </w:r>
      <w:r>
        <w:rPr>
          <w:rFonts w:ascii="Arial" w:hAnsi="Arial" w:cs="Arial"/>
          <w:b/>
        </w:rPr>
        <w:t xml:space="preserve">na </w:t>
      </w:r>
      <w:r w:rsidR="008B3740">
        <w:rPr>
          <w:rFonts w:ascii="Arial" w:hAnsi="Arial" w:cs="Arial"/>
          <w:b/>
        </w:rPr>
        <w:t xml:space="preserve">dostawę leków </w:t>
      </w:r>
      <w:r w:rsidRPr="00DF6E39">
        <w:rPr>
          <w:rFonts w:ascii="Arial" w:eastAsia="Calibri" w:hAnsi="Arial" w:cs="Arial"/>
          <w:lang w:eastAsia="en-US"/>
        </w:rPr>
        <w:t xml:space="preserve">nr postępowania: </w:t>
      </w:r>
      <w:r w:rsidR="00056BAC" w:rsidRPr="002F124A">
        <w:rPr>
          <w:rFonts w:ascii="Arial" w:eastAsia="Calibri" w:hAnsi="Arial" w:cs="Arial"/>
          <w:b/>
          <w:bCs/>
          <w:lang w:eastAsia="en-US"/>
        </w:rPr>
        <w:t>1</w:t>
      </w:r>
      <w:r w:rsidR="002F124A" w:rsidRPr="002F124A">
        <w:rPr>
          <w:rFonts w:ascii="Arial" w:eastAsia="Calibri" w:hAnsi="Arial" w:cs="Arial"/>
          <w:b/>
          <w:bCs/>
          <w:lang w:eastAsia="en-US"/>
        </w:rPr>
        <w:t>4</w:t>
      </w:r>
      <w:r w:rsidRPr="002F124A">
        <w:rPr>
          <w:rFonts w:ascii="Arial" w:eastAsia="Calibri" w:hAnsi="Arial" w:cs="Arial"/>
          <w:b/>
          <w:bCs/>
          <w:lang w:eastAsia="en-US"/>
        </w:rPr>
        <w:t>/2021/PN</w:t>
      </w:r>
      <w:r w:rsidRPr="00DF6E39">
        <w:rPr>
          <w:rFonts w:ascii="Arial" w:eastAsia="Calibri" w:hAnsi="Arial" w:cs="Arial"/>
          <w:lang w:eastAsia="en-US"/>
        </w:rPr>
        <w:t xml:space="preserve"> prowadzonym w</w:t>
      </w:r>
      <w:r>
        <w:rPr>
          <w:rFonts w:ascii="Arial" w:eastAsia="Calibri" w:hAnsi="Arial" w:cs="Arial"/>
          <w:lang w:eastAsia="en-US"/>
        </w:rPr>
        <w:t xml:space="preserve"> trybie przetargu nieograniczonego;</w:t>
      </w:r>
    </w:p>
    <w:p w14:paraId="298DE881" w14:textId="5DD597D0" w:rsidR="00D66E09" w:rsidRDefault="00D66E09" w:rsidP="00785199">
      <w:pPr>
        <w:numPr>
          <w:ilvl w:val="0"/>
          <w:numId w:val="20"/>
        </w:numPr>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w:t>
      </w:r>
      <w:proofErr w:type="spellStart"/>
      <w:r>
        <w:rPr>
          <w:rFonts w:ascii="Arial" w:hAnsi="Arial" w:cs="Arial"/>
        </w:rPr>
        <w:t>Pzp</w:t>
      </w:r>
      <w:proofErr w:type="spellEnd"/>
      <w:r>
        <w:rPr>
          <w:rFonts w:ascii="Arial" w:hAnsi="Arial" w:cs="Arial"/>
        </w:rPr>
        <w:t>”;</w:t>
      </w:r>
    </w:p>
    <w:p w14:paraId="441D6385" w14:textId="77777777" w:rsidR="00D66E09" w:rsidRDefault="00D66E09" w:rsidP="00785199">
      <w:pPr>
        <w:numPr>
          <w:ilvl w:val="0"/>
          <w:numId w:val="20"/>
        </w:numPr>
        <w:ind w:left="426" w:hanging="426"/>
        <w:jc w:val="both"/>
        <w:rPr>
          <w:rFonts w:ascii="Arial" w:hAnsi="Arial" w:cs="Arial"/>
          <w:color w:val="00B0F0"/>
        </w:rPr>
      </w:pPr>
      <w:r>
        <w:rPr>
          <w:rFonts w:ascii="Arial" w:hAnsi="Arial" w:cs="Arial"/>
        </w:rPr>
        <w:t xml:space="preserve">Pani/Pana dane osobowe będą przechowywane, zgodnie z art. 78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367FCA2C" w14:textId="2CEE8E5E" w:rsidR="00D66E09" w:rsidRDefault="00D66E09" w:rsidP="00785199">
      <w:pPr>
        <w:numPr>
          <w:ilvl w:val="0"/>
          <w:numId w:val="20"/>
        </w:numPr>
        <w:ind w:left="426" w:hanging="426"/>
        <w:jc w:val="both"/>
        <w:rPr>
          <w:rFonts w:ascii="Arial" w:hAnsi="Arial" w:cs="Arial"/>
          <w:b/>
          <w:i/>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 z udziałem w</w:t>
      </w:r>
      <w:r w:rsidR="00F31D05">
        <w:rPr>
          <w:rFonts w:ascii="Arial" w:hAnsi="Arial" w:cs="Arial"/>
        </w:rPr>
        <w:t> </w:t>
      </w:r>
      <w:r>
        <w:rPr>
          <w:rFonts w:ascii="Arial" w:hAnsi="Arial" w:cs="Arial"/>
        </w:rPr>
        <w:t xml:space="preserve">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5F7BC031" w14:textId="77777777" w:rsidR="00D66E09" w:rsidRDefault="00D66E09" w:rsidP="00785199">
      <w:pPr>
        <w:numPr>
          <w:ilvl w:val="0"/>
          <w:numId w:val="20"/>
        </w:numPr>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2988F936" w14:textId="77777777" w:rsidR="00D66E09" w:rsidRDefault="00D66E09" w:rsidP="00785199">
      <w:pPr>
        <w:numPr>
          <w:ilvl w:val="0"/>
          <w:numId w:val="20"/>
        </w:numPr>
        <w:ind w:left="426" w:hanging="426"/>
        <w:jc w:val="both"/>
        <w:rPr>
          <w:rFonts w:ascii="Arial" w:hAnsi="Arial" w:cs="Arial"/>
          <w:color w:val="00B0F0"/>
        </w:rPr>
      </w:pPr>
      <w:r>
        <w:rPr>
          <w:rFonts w:ascii="Arial" w:hAnsi="Arial" w:cs="Arial"/>
        </w:rPr>
        <w:t>posiada Pani/Pan:</w:t>
      </w:r>
    </w:p>
    <w:p w14:paraId="06CD4531" w14:textId="77777777" w:rsidR="00D66E09" w:rsidRDefault="00D66E09" w:rsidP="00785199">
      <w:pPr>
        <w:numPr>
          <w:ilvl w:val="0"/>
          <w:numId w:val="21"/>
        </w:numPr>
        <w:ind w:left="709" w:hanging="283"/>
        <w:jc w:val="both"/>
        <w:rPr>
          <w:rFonts w:ascii="Arial" w:hAnsi="Arial" w:cs="Arial"/>
          <w:color w:val="00B0F0"/>
        </w:rPr>
      </w:pPr>
      <w:r>
        <w:rPr>
          <w:rFonts w:ascii="Arial" w:hAnsi="Arial" w:cs="Arial"/>
        </w:rPr>
        <w:t>na podstawie art. 15 RODO prawo dostępu do danych osobowych Pani/Pana dotyczących;</w:t>
      </w:r>
    </w:p>
    <w:p w14:paraId="0BE4219A" w14:textId="77777777" w:rsidR="00D66E09" w:rsidRDefault="00D66E09" w:rsidP="00785199">
      <w:pPr>
        <w:numPr>
          <w:ilvl w:val="0"/>
          <w:numId w:val="21"/>
        </w:numPr>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9E9B848" w14:textId="77777777" w:rsidR="00D66E09" w:rsidRDefault="00D66E09" w:rsidP="00785199">
      <w:pPr>
        <w:numPr>
          <w:ilvl w:val="0"/>
          <w:numId w:val="21"/>
        </w:numPr>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264F89DC" w14:textId="77777777" w:rsidR="00D66E09" w:rsidRDefault="00D66E09" w:rsidP="00785199">
      <w:pPr>
        <w:numPr>
          <w:ilvl w:val="0"/>
          <w:numId w:val="21"/>
        </w:numPr>
        <w:ind w:left="709" w:hanging="283"/>
        <w:jc w:val="both"/>
        <w:rPr>
          <w:rFonts w:ascii="Arial" w:hAnsi="Arial" w:cs="Arial"/>
          <w:i/>
          <w:color w:val="00B0F0"/>
        </w:rPr>
      </w:pPr>
      <w:r>
        <w:rPr>
          <w:rFonts w:ascii="Arial" w:hAnsi="Arial" w:cs="Arial"/>
        </w:rPr>
        <w:t>prawo do wniesienia skargi do Prezesa Urzędu Ochrony Danych Osobowych, gdy uzna Pani/Pan, że przetwarzanie danych osobowych Pani/Pana dotyczących narusza przepisy RODO;</w:t>
      </w:r>
    </w:p>
    <w:p w14:paraId="54687F62" w14:textId="77777777" w:rsidR="00D66E09" w:rsidRDefault="00D66E09" w:rsidP="00785199">
      <w:pPr>
        <w:numPr>
          <w:ilvl w:val="0"/>
          <w:numId w:val="20"/>
        </w:numPr>
        <w:ind w:left="426" w:hanging="426"/>
        <w:jc w:val="both"/>
        <w:rPr>
          <w:rFonts w:ascii="Arial" w:hAnsi="Arial" w:cs="Arial"/>
          <w:i/>
          <w:color w:val="00B0F0"/>
        </w:rPr>
      </w:pPr>
      <w:r>
        <w:rPr>
          <w:rFonts w:ascii="Arial" w:hAnsi="Arial" w:cs="Arial"/>
        </w:rPr>
        <w:t>nie przysługuje Pani/Panu:</w:t>
      </w:r>
    </w:p>
    <w:p w14:paraId="47EBB0DC" w14:textId="77777777" w:rsidR="00D66E09" w:rsidRDefault="00D66E09" w:rsidP="00785199">
      <w:pPr>
        <w:numPr>
          <w:ilvl w:val="0"/>
          <w:numId w:val="22"/>
        </w:numPr>
        <w:ind w:left="709" w:hanging="283"/>
        <w:jc w:val="both"/>
        <w:rPr>
          <w:rFonts w:ascii="Arial" w:hAnsi="Arial" w:cs="Arial"/>
          <w:i/>
          <w:color w:val="00B0F0"/>
        </w:rPr>
      </w:pPr>
      <w:r>
        <w:rPr>
          <w:rFonts w:ascii="Arial" w:hAnsi="Arial" w:cs="Arial"/>
        </w:rPr>
        <w:t>w związku z art. 17 ust. 3 lit. b, d lub e RODO prawo do usunięcia danych osobowych;</w:t>
      </w:r>
    </w:p>
    <w:p w14:paraId="37ECD518" w14:textId="77777777" w:rsidR="00D66E09" w:rsidRDefault="00D66E09" w:rsidP="00785199">
      <w:pPr>
        <w:numPr>
          <w:ilvl w:val="0"/>
          <w:numId w:val="22"/>
        </w:numPr>
        <w:ind w:left="709" w:hanging="283"/>
        <w:jc w:val="both"/>
        <w:rPr>
          <w:rFonts w:ascii="Arial" w:hAnsi="Arial" w:cs="Arial"/>
          <w:b/>
          <w:i/>
        </w:rPr>
      </w:pPr>
      <w:r>
        <w:rPr>
          <w:rFonts w:ascii="Arial" w:hAnsi="Arial" w:cs="Arial"/>
        </w:rPr>
        <w:t>prawo do przenoszenia danych osobowych, o którym mowa w art. 20 RODO;</w:t>
      </w:r>
    </w:p>
    <w:p w14:paraId="13B7C626" w14:textId="77777777" w:rsidR="00D66E09" w:rsidRDefault="00D66E09" w:rsidP="009A6868">
      <w:pPr>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6CFA6C1A" w14:textId="2EB68BFD" w:rsidR="00FD4101" w:rsidRPr="00FD4101" w:rsidRDefault="00EF3B6C" w:rsidP="00785199">
      <w:pPr>
        <w:pStyle w:val="Akapitzlist"/>
        <w:numPr>
          <w:ilvl w:val="0"/>
          <w:numId w:val="19"/>
        </w:numPr>
        <w:spacing w:after="0" w:line="240" w:lineRule="auto"/>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74D8FAB5" w14:textId="77777777" w:rsidR="00FD4101" w:rsidRPr="00FD4101" w:rsidRDefault="00FD4101" w:rsidP="00FD4101">
      <w:pPr>
        <w:rPr>
          <w:rFonts w:ascii="Arial" w:hAnsi="Arial" w:cs="Arial"/>
        </w:rPr>
      </w:pPr>
    </w:p>
    <w:p w14:paraId="5204DD1A" w14:textId="5A532EE0" w:rsidR="00B1697B" w:rsidRPr="00FD4101" w:rsidRDefault="00FD4101" w:rsidP="00785199">
      <w:pPr>
        <w:pStyle w:val="Akapitzlist"/>
        <w:numPr>
          <w:ilvl w:val="0"/>
          <w:numId w:val="17"/>
        </w:numPr>
        <w:spacing w:after="0" w:line="240" w:lineRule="auto"/>
        <w:ind w:left="227" w:hanging="170"/>
        <w:contextualSpacing w:val="0"/>
        <w:jc w:val="both"/>
        <w:rPr>
          <w:rFonts w:ascii="Arial" w:hAnsi="Arial" w:cs="Arial"/>
          <w:sz w:val="20"/>
          <w:szCs w:val="20"/>
        </w:rPr>
      </w:pPr>
      <w:r>
        <w:rPr>
          <w:rFonts w:ascii="Arial" w:hAnsi="Arial" w:cs="Arial"/>
          <w:sz w:val="20"/>
          <w:szCs w:val="20"/>
        </w:rPr>
        <w:t xml:space="preserve">Zamawiający zaprasza do udziału w postępowaniu prowadzącym </w:t>
      </w:r>
      <w:r w:rsidR="00B1697B" w:rsidRPr="00CD586D">
        <w:rPr>
          <w:rFonts w:ascii="Arial" w:hAnsi="Arial" w:cs="Arial"/>
          <w:sz w:val="20"/>
          <w:szCs w:val="20"/>
        </w:rPr>
        <w:t xml:space="preserve">w trybie przetargu nieograniczonego na podstawie art. 132 ustawy z dnia 11 września 2019 r. – Prawo zamówień </w:t>
      </w:r>
      <w:r w:rsidR="00B1697B" w:rsidRPr="00FD4101">
        <w:rPr>
          <w:rFonts w:ascii="Arial" w:hAnsi="Arial" w:cs="Arial"/>
          <w:sz w:val="20"/>
          <w:szCs w:val="20"/>
        </w:rPr>
        <w:t xml:space="preserve">publicznych </w:t>
      </w:r>
      <w:r w:rsidR="00B1697B" w:rsidRPr="00407C7F">
        <w:rPr>
          <w:rFonts w:ascii="Arial" w:hAnsi="Arial" w:cs="Arial"/>
          <w:sz w:val="20"/>
          <w:szCs w:val="20"/>
        </w:rPr>
        <w:t>(Dz. U. z 20</w:t>
      </w:r>
      <w:r w:rsidR="00407C7F" w:rsidRPr="00407C7F">
        <w:rPr>
          <w:rFonts w:ascii="Arial" w:hAnsi="Arial" w:cs="Arial"/>
          <w:sz w:val="20"/>
          <w:szCs w:val="20"/>
        </w:rPr>
        <w:t>21</w:t>
      </w:r>
      <w:r w:rsidR="00044C42" w:rsidRPr="00407C7F">
        <w:rPr>
          <w:rFonts w:ascii="Arial" w:hAnsi="Arial" w:cs="Arial"/>
          <w:sz w:val="20"/>
          <w:szCs w:val="20"/>
        </w:rPr>
        <w:t xml:space="preserve"> </w:t>
      </w:r>
      <w:r w:rsidR="00B1697B" w:rsidRPr="00407C7F">
        <w:rPr>
          <w:rFonts w:ascii="Arial" w:hAnsi="Arial" w:cs="Arial"/>
          <w:sz w:val="20"/>
          <w:szCs w:val="20"/>
        </w:rPr>
        <w:t xml:space="preserve">r., poz. </w:t>
      </w:r>
      <w:r w:rsidR="00407C7F" w:rsidRPr="00407C7F">
        <w:rPr>
          <w:rFonts w:ascii="Arial" w:hAnsi="Arial" w:cs="Arial"/>
          <w:sz w:val="20"/>
          <w:szCs w:val="20"/>
        </w:rPr>
        <w:t>1129</w:t>
      </w:r>
      <w:r w:rsidR="00495626" w:rsidRPr="00407C7F">
        <w:rPr>
          <w:rFonts w:ascii="Arial" w:hAnsi="Arial" w:cs="Arial"/>
          <w:sz w:val="20"/>
          <w:szCs w:val="20"/>
        </w:rPr>
        <w:t xml:space="preserve"> ze zmianami</w:t>
      </w:r>
      <w:r w:rsidR="00B1697B" w:rsidRPr="00407C7F">
        <w:rPr>
          <w:rFonts w:ascii="Arial" w:hAnsi="Arial" w:cs="Arial"/>
          <w:sz w:val="20"/>
          <w:szCs w:val="20"/>
        </w:rPr>
        <w:t>),</w:t>
      </w:r>
      <w:r w:rsidR="00B1697B" w:rsidRPr="00FD4101">
        <w:rPr>
          <w:rFonts w:ascii="Arial" w:hAnsi="Arial" w:cs="Arial"/>
          <w:i/>
          <w:iCs/>
          <w:sz w:val="20"/>
          <w:szCs w:val="20"/>
        </w:rPr>
        <w:t xml:space="preserve"> </w:t>
      </w:r>
      <w:r w:rsidR="00B1697B" w:rsidRPr="00FD4101">
        <w:rPr>
          <w:rFonts w:ascii="Arial" w:hAnsi="Arial" w:cs="Arial"/>
          <w:sz w:val="20"/>
          <w:szCs w:val="20"/>
        </w:rPr>
        <w:t xml:space="preserve">zwanej dalej „ustawą </w:t>
      </w:r>
      <w:proofErr w:type="spellStart"/>
      <w:r w:rsidR="00B1697B" w:rsidRPr="00FD4101">
        <w:rPr>
          <w:rFonts w:ascii="Arial" w:hAnsi="Arial" w:cs="Arial"/>
          <w:sz w:val="20"/>
          <w:szCs w:val="20"/>
        </w:rPr>
        <w:t>Pzp</w:t>
      </w:r>
      <w:proofErr w:type="spellEnd"/>
      <w:r w:rsidR="00B1697B" w:rsidRPr="00FD4101">
        <w:rPr>
          <w:rFonts w:ascii="Arial" w:hAnsi="Arial" w:cs="Arial"/>
          <w:sz w:val="20"/>
          <w:szCs w:val="20"/>
        </w:rPr>
        <w:t>”</w:t>
      </w:r>
      <w:r w:rsidRPr="00FD4101">
        <w:rPr>
          <w:rFonts w:ascii="Arial" w:hAnsi="Arial" w:cs="Arial"/>
          <w:sz w:val="20"/>
          <w:szCs w:val="20"/>
        </w:rPr>
        <w:t xml:space="preserve"> </w:t>
      </w:r>
      <w:r w:rsidR="00F322AC">
        <w:rPr>
          <w:rFonts w:ascii="Arial" w:hAnsi="Arial" w:cs="Arial"/>
          <w:b/>
          <w:bCs/>
          <w:sz w:val="20"/>
          <w:szCs w:val="20"/>
        </w:rPr>
        <w:t>na dostawy leków</w:t>
      </w:r>
      <w:r w:rsidRPr="00FD4101">
        <w:rPr>
          <w:rFonts w:ascii="Arial" w:hAnsi="Arial" w:cs="Arial"/>
          <w:sz w:val="20"/>
          <w:szCs w:val="20"/>
        </w:rPr>
        <w:t xml:space="preserve"> dla Wojewódzkiego Szpitala Dziecięcego im. J. Brudzińskiego w Bydgoszczy</w:t>
      </w:r>
      <w:r w:rsidRPr="00FD4101">
        <w:rPr>
          <w:sz w:val="20"/>
          <w:szCs w:val="20"/>
        </w:rPr>
        <w:t xml:space="preserve"> </w:t>
      </w:r>
      <w:r w:rsidRPr="00FD4101">
        <w:rPr>
          <w:rFonts w:ascii="Arial" w:hAnsi="Arial" w:cs="Arial"/>
          <w:sz w:val="20"/>
          <w:szCs w:val="20"/>
        </w:rPr>
        <w:t xml:space="preserve">zgodnie z wymaganiami określonymi w niniejszej </w:t>
      </w:r>
      <w:r>
        <w:rPr>
          <w:rFonts w:ascii="Arial" w:hAnsi="Arial" w:cs="Arial"/>
          <w:sz w:val="20"/>
          <w:szCs w:val="20"/>
        </w:rPr>
        <w:t>S</w:t>
      </w:r>
      <w:r w:rsidRPr="00FD4101">
        <w:rPr>
          <w:rFonts w:ascii="Arial" w:hAnsi="Arial" w:cs="Arial"/>
          <w:sz w:val="20"/>
          <w:szCs w:val="20"/>
        </w:rPr>
        <w:t xml:space="preserve">pecyfikacji </w:t>
      </w:r>
      <w:r>
        <w:rPr>
          <w:rFonts w:ascii="Arial" w:hAnsi="Arial" w:cs="Arial"/>
          <w:sz w:val="20"/>
          <w:szCs w:val="20"/>
        </w:rPr>
        <w:t>W</w:t>
      </w:r>
      <w:r w:rsidRPr="00FD4101">
        <w:rPr>
          <w:rFonts w:ascii="Arial" w:hAnsi="Arial" w:cs="Arial"/>
          <w:sz w:val="20"/>
          <w:szCs w:val="20"/>
        </w:rPr>
        <w:t xml:space="preserve">arunków </w:t>
      </w:r>
      <w:r>
        <w:rPr>
          <w:rFonts w:ascii="Arial" w:hAnsi="Arial" w:cs="Arial"/>
          <w:sz w:val="20"/>
          <w:szCs w:val="20"/>
        </w:rPr>
        <w:t>Z</w:t>
      </w:r>
      <w:r w:rsidRPr="00FD4101">
        <w:rPr>
          <w:rFonts w:ascii="Arial" w:hAnsi="Arial" w:cs="Arial"/>
          <w:sz w:val="20"/>
          <w:szCs w:val="20"/>
        </w:rPr>
        <w:t>amówienia, zwanej dalej „SIWZ”.</w:t>
      </w:r>
    </w:p>
    <w:p w14:paraId="3D082EAE" w14:textId="4AA1F501"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00F26CB3">
        <w:rPr>
          <w:rFonts w:ascii="Arial" w:hAnsi="Arial" w:cs="Arial"/>
          <w:sz w:val="20"/>
          <w:szCs w:val="20"/>
        </w:rPr>
        <w:t>Pzp</w:t>
      </w:r>
      <w:proofErr w:type="spellEnd"/>
      <w:r w:rsidR="00F26CB3">
        <w:rPr>
          <w:rFonts w:ascii="Arial" w:hAnsi="Arial" w:cs="Arial"/>
          <w:sz w:val="20"/>
          <w:szCs w:val="20"/>
        </w:rPr>
        <w:t>.</w:t>
      </w:r>
    </w:p>
    <w:p w14:paraId="7DF39AF4" w14:textId="2E1CAB14"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przewiduje zastosowanie tzw. procedury odwróconej, o której mowa w art. 139 ust.</w:t>
      </w:r>
      <w:r w:rsidR="006C4464" w:rsidRPr="00CD586D">
        <w:rPr>
          <w:rFonts w:ascii="Arial" w:hAnsi="Arial" w:cs="Arial"/>
          <w:sz w:val="20"/>
          <w:szCs w:val="20"/>
        </w:rPr>
        <w:t> </w:t>
      </w:r>
      <w:r w:rsidRPr="00CD586D">
        <w:rPr>
          <w:rFonts w:ascii="Arial" w:hAnsi="Arial" w:cs="Arial"/>
          <w:sz w:val="20"/>
          <w:szCs w:val="20"/>
        </w:rPr>
        <w:t>1 ustawy PZP, tj. Zamawiający najpierw dokona badania i oceny ofert, a następnie dokona kwalifikacji podmiotowej Wykonawcy, którego oferta została najwyżej oceniona, w zakresie braku podstaw wykluczenia oraz spełniania warunków udziału w postępowaniu.</w:t>
      </w:r>
    </w:p>
    <w:p w14:paraId="7B7E7F09" w14:textId="1CCCD889"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nie przewiduje aukcji elektronicznej.</w:t>
      </w:r>
    </w:p>
    <w:p w14:paraId="3EDC7CB2" w14:textId="799BC36D" w:rsidR="00363A99" w:rsidRPr="00CD586D" w:rsidRDefault="00363A99" w:rsidP="00785199">
      <w:pPr>
        <w:pStyle w:val="pkt"/>
        <w:numPr>
          <w:ilvl w:val="0"/>
          <w:numId w:val="17"/>
        </w:numPr>
        <w:spacing w:before="0" w:after="0"/>
        <w:ind w:left="227" w:hanging="170"/>
        <w:rPr>
          <w:rFonts w:ascii="Arial" w:hAnsi="Arial" w:cs="Arial"/>
          <w:sz w:val="20"/>
          <w:szCs w:val="20"/>
        </w:rPr>
      </w:pPr>
      <w:r w:rsidRPr="00CD586D">
        <w:rPr>
          <w:rFonts w:ascii="Arial" w:hAnsi="Arial" w:cs="Arial"/>
          <w:sz w:val="20"/>
          <w:szCs w:val="20"/>
        </w:rPr>
        <w:t>Zamawiający nie prowadzi postępowania w celu zawarcia umowy ramowej.</w:t>
      </w:r>
    </w:p>
    <w:p w14:paraId="66887AC3" w14:textId="4CBC9508" w:rsidR="00EF3B6C" w:rsidRPr="00036F19" w:rsidRDefault="00EF3B6C" w:rsidP="00785199">
      <w:pPr>
        <w:pStyle w:val="Akapitzlist"/>
        <w:numPr>
          <w:ilvl w:val="0"/>
          <w:numId w:val="19"/>
        </w:numPr>
        <w:suppressAutoHyphens/>
        <w:spacing w:before="240" w:after="0" w:line="240" w:lineRule="auto"/>
        <w:contextualSpacing w:val="0"/>
        <w:jc w:val="both"/>
        <w:rPr>
          <w:rFonts w:ascii="Arial" w:hAnsi="Arial" w:cs="Arial"/>
          <w:sz w:val="20"/>
          <w:szCs w:val="20"/>
          <w:lang w:eastAsia="zh-CN"/>
        </w:rPr>
      </w:pPr>
      <w:r w:rsidRPr="00036F19">
        <w:rPr>
          <w:rFonts w:ascii="Arial" w:hAnsi="Arial" w:cs="Arial"/>
          <w:b/>
          <w:sz w:val="20"/>
          <w:szCs w:val="20"/>
          <w:u w:val="single"/>
          <w:lang w:eastAsia="zh-CN"/>
        </w:rPr>
        <w:t>OPIS PRZEDMIOTU ZAMÓWIENIA</w:t>
      </w:r>
    </w:p>
    <w:p w14:paraId="2262B9BC" w14:textId="77777777" w:rsidR="008B3740" w:rsidRPr="008B3740" w:rsidRDefault="008B3740" w:rsidP="008B3740">
      <w:pPr>
        <w:suppressAutoHyphens/>
        <w:autoSpaceDE w:val="0"/>
        <w:autoSpaceDN w:val="0"/>
        <w:adjustRightInd w:val="0"/>
        <w:jc w:val="both"/>
        <w:rPr>
          <w:rFonts w:ascii="Arial" w:hAnsi="Arial" w:cs="Arial"/>
          <w:lang w:eastAsia="zh-CN"/>
        </w:rPr>
      </w:pPr>
      <w:bookmarkStart w:id="0" w:name="_Hlk75166546"/>
      <w:r w:rsidRPr="00036F19">
        <w:rPr>
          <w:rFonts w:ascii="Arial" w:hAnsi="Arial" w:cs="Arial"/>
          <w:lang w:eastAsia="zh-CN"/>
        </w:rPr>
        <w:t>1.</w:t>
      </w:r>
      <w:r w:rsidRPr="00036F19">
        <w:rPr>
          <w:rFonts w:ascii="Arial" w:hAnsi="Arial" w:cs="Arial"/>
          <w:lang w:eastAsia="zh-CN"/>
        </w:rPr>
        <w:tab/>
        <w:t>Przedmiotem zamówienia są sukcesywne dostawy leków w ilości i asortymencie określonym w Formularzu cenowym- Zał. nr 2 do SIWZ. Asortyment pogrupowany wg CPV w następujących pakietach:</w:t>
      </w:r>
    </w:p>
    <w:p w14:paraId="407C3631"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1 - Leki I  CPV: 33651100-9, 33674000-5, 33611000-6</w:t>
      </w:r>
    </w:p>
    <w:p w14:paraId="7837C7EB"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2 - Leki II CPV: 33651100-9, 33612000-3, 33621100-0</w:t>
      </w:r>
    </w:p>
    <w:p w14:paraId="0EFD8593"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3 - Antybiotyki CPV: 33651100-9</w:t>
      </w:r>
    </w:p>
    <w:p w14:paraId="2EFA0DFA"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4 - Iniekcje CPV: 33642200-4, 33615100-5, 33661200-3</w:t>
      </w:r>
    </w:p>
    <w:p w14:paraId="49F704CA"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4A- Iniekcje II CPV: 33642200-4</w:t>
      </w:r>
    </w:p>
    <w:p w14:paraId="247F9279"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5 - Zewnętrzne CPV: 33632100-0, 33631500-7, 33662100-9</w:t>
      </w:r>
    </w:p>
    <w:p w14:paraId="4D2304AC"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6 - Wewnętrzne CPV:33661200-3, 33661300-4, 33642200-4</w:t>
      </w:r>
    </w:p>
    <w:p w14:paraId="537716B8"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7- Leki psychotropowe i narkotyki CPV: 33661300-4, 33661200-3, 33661500-6</w:t>
      </w:r>
    </w:p>
    <w:p w14:paraId="1AAF81B0"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8– Kontrasty I CPV:33696000-5</w:t>
      </w:r>
    </w:p>
    <w:p w14:paraId="5A0F058B"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9 - Kontrasty II CPV:33696000-5</w:t>
      </w:r>
    </w:p>
    <w:p w14:paraId="0D547FB7"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 xml:space="preserve">Pakiet nr 10 - </w:t>
      </w:r>
      <w:proofErr w:type="spellStart"/>
      <w:r w:rsidRPr="008B3740">
        <w:rPr>
          <w:rFonts w:ascii="Arial" w:hAnsi="Arial" w:cs="Arial"/>
          <w:lang w:eastAsia="zh-CN"/>
        </w:rPr>
        <w:t>Desflurane</w:t>
      </w:r>
      <w:proofErr w:type="spellEnd"/>
      <w:r w:rsidRPr="008B3740">
        <w:rPr>
          <w:rFonts w:ascii="Arial" w:hAnsi="Arial" w:cs="Arial"/>
          <w:lang w:eastAsia="zh-CN"/>
        </w:rPr>
        <w:t xml:space="preserve"> CPV: 33661100-2</w:t>
      </w:r>
    </w:p>
    <w:p w14:paraId="7DB43744"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11 - Receptura CPV: 33631000-2, 24327000-2</w:t>
      </w:r>
    </w:p>
    <w:p w14:paraId="05B916DB"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r>
      <w:bookmarkStart w:id="1" w:name="_Hlk83806635"/>
      <w:r w:rsidRPr="008B3740">
        <w:rPr>
          <w:rFonts w:ascii="Arial" w:hAnsi="Arial" w:cs="Arial"/>
          <w:lang w:eastAsia="zh-CN"/>
        </w:rPr>
        <w:t xml:space="preserve">Pakiet nr 12 - Leki III </w:t>
      </w:r>
      <w:bookmarkEnd w:id="1"/>
      <w:r w:rsidRPr="008B3740">
        <w:rPr>
          <w:rFonts w:ascii="Arial" w:hAnsi="Arial" w:cs="Arial"/>
          <w:lang w:eastAsia="zh-CN"/>
        </w:rPr>
        <w:t>CPV: 33651100-9, 33642200-4, 33651200-0</w:t>
      </w:r>
    </w:p>
    <w:p w14:paraId="28AE7972"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13 - Różne  CPV: 33631000-2</w:t>
      </w:r>
    </w:p>
    <w:p w14:paraId="4875D27F"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14 - Antybiotyki  II CPV: 33651100-9</w:t>
      </w:r>
    </w:p>
    <w:p w14:paraId="6B1921EF"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15 – Leki IV  CPV: 33651100-9, 33632200-1, 33661200-3</w:t>
      </w:r>
    </w:p>
    <w:p w14:paraId="3E37B8D2"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r>
      <w:bookmarkStart w:id="2" w:name="_Hlk83807315"/>
      <w:r w:rsidRPr="008B3740">
        <w:rPr>
          <w:rFonts w:ascii="Arial" w:hAnsi="Arial" w:cs="Arial"/>
          <w:lang w:eastAsia="zh-CN"/>
        </w:rPr>
        <w:t xml:space="preserve">Pakiet nr 16 – </w:t>
      </w:r>
      <w:proofErr w:type="spellStart"/>
      <w:r w:rsidRPr="008B3740">
        <w:rPr>
          <w:rFonts w:ascii="Arial" w:hAnsi="Arial" w:cs="Arial"/>
          <w:lang w:eastAsia="zh-CN"/>
        </w:rPr>
        <w:t>Sevoflurane</w:t>
      </w:r>
      <w:proofErr w:type="spellEnd"/>
      <w:r w:rsidRPr="008B3740">
        <w:rPr>
          <w:rFonts w:ascii="Arial" w:hAnsi="Arial" w:cs="Arial"/>
          <w:lang w:eastAsia="zh-CN"/>
        </w:rPr>
        <w:t xml:space="preserve">  </w:t>
      </w:r>
      <w:bookmarkEnd w:id="2"/>
      <w:r w:rsidRPr="008B3740">
        <w:rPr>
          <w:rFonts w:ascii="Arial" w:hAnsi="Arial" w:cs="Arial"/>
          <w:lang w:eastAsia="zh-CN"/>
        </w:rPr>
        <w:t xml:space="preserve">CPV: 33611000-6  </w:t>
      </w:r>
    </w:p>
    <w:p w14:paraId="7ABA38D0"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17 – Wyroby med. Suplementy, inne  CPV: 33610000-9, 33661100-2</w:t>
      </w:r>
    </w:p>
    <w:p w14:paraId="55226C50" w14:textId="77777777"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18 – Szczepionki, surowice  CPV: 33651600-4</w:t>
      </w:r>
    </w:p>
    <w:p w14:paraId="785FFDBA" w14:textId="3748231F"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19 – Testy alergologiczne, skórne, punktowe CPV: 33124130-5</w:t>
      </w:r>
    </w:p>
    <w:p w14:paraId="1595B2BF" w14:textId="4FF412CA" w:rsidR="008B3740"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2</w:t>
      </w:r>
      <w:r w:rsidR="00594D44">
        <w:rPr>
          <w:rFonts w:ascii="Arial" w:hAnsi="Arial" w:cs="Arial"/>
          <w:lang w:eastAsia="zh-CN"/>
        </w:rPr>
        <w:t>0</w:t>
      </w:r>
      <w:r w:rsidRPr="008B3740">
        <w:rPr>
          <w:rFonts w:ascii="Arial" w:hAnsi="Arial" w:cs="Arial"/>
          <w:lang w:eastAsia="zh-CN"/>
        </w:rPr>
        <w:t xml:space="preserve"> – Dezynfekcja II  CPV: 33631600-8</w:t>
      </w:r>
    </w:p>
    <w:p w14:paraId="4398CC28" w14:textId="269B91D3" w:rsidR="00594D44" w:rsidRP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2</w:t>
      </w:r>
      <w:r w:rsidR="00594D44">
        <w:rPr>
          <w:rFonts w:ascii="Arial" w:hAnsi="Arial" w:cs="Arial"/>
          <w:lang w:eastAsia="zh-CN"/>
        </w:rPr>
        <w:t>1</w:t>
      </w:r>
      <w:r w:rsidRPr="008B3740">
        <w:rPr>
          <w:rFonts w:ascii="Arial" w:hAnsi="Arial" w:cs="Arial"/>
          <w:lang w:eastAsia="zh-CN"/>
        </w:rPr>
        <w:t xml:space="preserve"> – Cytostatyki CPV: 33652100-6</w:t>
      </w:r>
    </w:p>
    <w:p w14:paraId="75B9DC10" w14:textId="3840EF4D" w:rsidR="008B3740" w:rsidRDefault="008B3740" w:rsidP="008B3740">
      <w:pPr>
        <w:suppressAutoHyphens/>
        <w:autoSpaceDE w:val="0"/>
        <w:autoSpaceDN w:val="0"/>
        <w:adjustRightInd w:val="0"/>
        <w:jc w:val="both"/>
        <w:rPr>
          <w:rFonts w:ascii="Arial" w:hAnsi="Arial" w:cs="Arial"/>
          <w:lang w:eastAsia="zh-CN"/>
        </w:rPr>
      </w:pPr>
      <w:r w:rsidRPr="008B3740">
        <w:rPr>
          <w:rFonts w:ascii="Arial" w:hAnsi="Arial" w:cs="Arial"/>
          <w:lang w:eastAsia="zh-CN"/>
        </w:rPr>
        <w:t>•</w:t>
      </w:r>
      <w:r w:rsidRPr="008B3740">
        <w:rPr>
          <w:rFonts w:ascii="Arial" w:hAnsi="Arial" w:cs="Arial"/>
          <w:lang w:eastAsia="zh-CN"/>
        </w:rPr>
        <w:tab/>
        <w:t>Pakiet nr 2</w:t>
      </w:r>
      <w:r w:rsidR="00594D44">
        <w:rPr>
          <w:rFonts w:ascii="Arial" w:hAnsi="Arial" w:cs="Arial"/>
          <w:lang w:eastAsia="zh-CN"/>
        </w:rPr>
        <w:t>2</w:t>
      </w:r>
      <w:r w:rsidRPr="008B3740">
        <w:rPr>
          <w:rFonts w:ascii="Arial" w:hAnsi="Arial" w:cs="Arial"/>
          <w:lang w:eastAsia="zh-CN"/>
        </w:rPr>
        <w:t xml:space="preserve"> – Dezynfekcja   CPV: 3363160</w:t>
      </w:r>
    </w:p>
    <w:p w14:paraId="4EA6969A" w14:textId="0ADBF111" w:rsidR="00BA112F" w:rsidRDefault="00BA112F" w:rsidP="00BA112F">
      <w:pPr>
        <w:suppressAutoHyphens/>
        <w:autoSpaceDE w:val="0"/>
        <w:autoSpaceDN w:val="0"/>
        <w:adjustRightInd w:val="0"/>
        <w:jc w:val="both"/>
        <w:rPr>
          <w:rFonts w:ascii="Arial" w:hAnsi="Arial" w:cs="Arial"/>
          <w:lang w:eastAsia="zh-CN"/>
        </w:rPr>
      </w:pPr>
      <w:bookmarkStart w:id="3" w:name="_Hlk83807972"/>
      <w:r>
        <w:rPr>
          <w:rFonts w:ascii="Arial" w:hAnsi="Arial" w:cs="Arial"/>
          <w:b/>
          <w:bCs/>
          <w:lang w:eastAsia="zh-CN"/>
        </w:rPr>
        <w:t xml:space="preserve">·    </w:t>
      </w:r>
      <w:r w:rsidRPr="00BA112F">
        <w:rPr>
          <w:rFonts w:ascii="Arial" w:hAnsi="Arial" w:cs="Arial"/>
          <w:lang w:eastAsia="zh-CN"/>
        </w:rPr>
        <w:t>Pakiet nr 2</w:t>
      </w:r>
      <w:r>
        <w:rPr>
          <w:rFonts w:ascii="Arial" w:hAnsi="Arial" w:cs="Arial"/>
          <w:lang w:eastAsia="zh-CN"/>
        </w:rPr>
        <w:t>3</w:t>
      </w:r>
      <w:r w:rsidRPr="00BA112F">
        <w:rPr>
          <w:rFonts w:ascii="Arial" w:hAnsi="Arial" w:cs="Arial"/>
          <w:lang w:eastAsia="zh-CN"/>
        </w:rPr>
        <w:t xml:space="preserve"> – Cytostatyki </w:t>
      </w:r>
      <w:r>
        <w:rPr>
          <w:rFonts w:ascii="Arial" w:hAnsi="Arial" w:cs="Arial"/>
          <w:lang w:eastAsia="zh-CN"/>
        </w:rPr>
        <w:t xml:space="preserve"> II </w:t>
      </w:r>
      <w:r w:rsidRPr="00BA112F">
        <w:rPr>
          <w:rFonts w:ascii="Arial" w:hAnsi="Arial" w:cs="Arial"/>
          <w:lang w:eastAsia="zh-CN"/>
        </w:rPr>
        <w:t>CPV: 33652100-6</w:t>
      </w:r>
    </w:p>
    <w:bookmarkEnd w:id="3"/>
    <w:p w14:paraId="789B1546" w14:textId="76EF06D9" w:rsidR="00D800E5" w:rsidRDefault="00D800E5" w:rsidP="00D800E5">
      <w:pPr>
        <w:suppressAutoHyphens/>
        <w:autoSpaceDE w:val="0"/>
        <w:autoSpaceDN w:val="0"/>
        <w:adjustRightInd w:val="0"/>
        <w:jc w:val="both"/>
        <w:rPr>
          <w:rFonts w:ascii="Arial" w:hAnsi="Arial" w:cs="Arial"/>
          <w:lang w:eastAsia="zh-CN"/>
        </w:rPr>
      </w:pPr>
      <w:r>
        <w:rPr>
          <w:rFonts w:ascii="Arial" w:hAnsi="Arial" w:cs="Arial"/>
          <w:b/>
          <w:bCs/>
          <w:lang w:eastAsia="zh-CN"/>
        </w:rPr>
        <w:t xml:space="preserve">·    </w:t>
      </w:r>
      <w:r w:rsidRPr="00BA112F">
        <w:rPr>
          <w:rFonts w:ascii="Arial" w:hAnsi="Arial" w:cs="Arial"/>
          <w:lang w:eastAsia="zh-CN"/>
        </w:rPr>
        <w:t>Pakiet nr 2</w:t>
      </w:r>
      <w:r>
        <w:rPr>
          <w:rFonts w:ascii="Arial" w:hAnsi="Arial" w:cs="Arial"/>
          <w:lang w:eastAsia="zh-CN"/>
        </w:rPr>
        <w:t>4</w:t>
      </w:r>
      <w:r w:rsidRPr="00BA112F">
        <w:rPr>
          <w:rFonts w:ascii="Arial" w:hAnsi="Arial" w:cs="Arial"/>
          <w:lang w:eastAsia="zh-CN"/>
        </w:rPr>
        <w:t xml:space="preserve"> – </w:t>
      </w:r>
      <w:proofErr w:type="spellStart"/>
      <w:r>
        <w:rPr>
          <w:rFonts w:ascii="Arial" w:hAnsi="Arial" w:cs="Arial"/>
          <w:lang w:eastAsia="zh-CN"/>
        </w:rPr>
        <w:t>Bevacizumab</w:t>
      </w:r>
      <w:proofErr w:type="spellEnd"/>
      <w:r>
        <w:rPr>
          <w:rFonts w:ascii="Arial" w:hAnsi="Arial" w:cs="Arial"/>
          <w:lang w:eastAsia="zh-CN"/>
        </w:rPr>
        <w:t xml:space="preserve"> </w:t>
      </w:r>
      <w:r w:rsidRPr="00BA112F">
        <w:rPr>
          <w:rFonts w:ascii="Arial" w:hAnsi="Arial" w:cs="Arial"/>
          <w:lang w:eastAsia="zh-CN"/>
        </w:rPr>
        <w:t>CPV: 33652100-6</w:t>
      </w:r>
    </w:p>
    <w:p w14:paraId="32BBBF47" w14:textId="77777777" w:rsidR="00D800E5" w:rsidRPr="00BA112F" w:rsidRDefault="00D800E5" w:rsidP="00BA112F">
      <w:pPr>
        <w:suppressAutoHyphens/>
        <w:autoSpaceDE w:val="0"/>
        <w:autoSpaceDN w:val="0"/>
        <w:adjustRightInd w:val="0"/>
        <w:jc w:val="both"/>
        <w:rPr>
          <w:rFonts w:ascii="Arial" w:hAnsi="Arial" w:cs="Arial"/>
          <w:lang w:eastAsia="zh-CN"/>
        </w:rPr>
      </w:pPr>
    </w:p>
    <w:p w14:paraId="54C00F7C" w14:textId="2EC925BF" w:rsidR="007E5D7F" w:rsidRDefault="00F70559" w:rsidP="008B3740">
      <w:pPr>
        <w:suppressAutoHyphens/>
        <w:autoSpaceDE w:val="0"/>
        <w:autoSpaceDN w:val="0"/>
        <w:adjustRightInd w:val="0"/>
        <w:jc w:val="both"/>
        <w:rPr>
          <w:rFonts w:ascii="Arial" w:eastAsiaTheme="minorHAnsi" w:hAnsi="Arial" w:cs="Arial"/>
          <w:color w:val="000000"/>
          <w:lang w:eastAsia="en-US"/>
        </w:rPr>
      </w:pPr>
      <w:r w:rsidRPr="007E5D7F">
        <w:rPr>
          <w:rFonts w:ascii="Arial" w:eastAsiaTheme="minorHAnsi" w:hAnsi="Arial" w:cs="Arial"/>
          <w:color w:val="000000"/>
          <w:lang w:eastAsia="en-US"/>
        </w:rPr>
        <w:t>2.</w:t>
      </w:r>
      <w:r w:rsidR="00E106AB" w:rsidRPr="007E5D7F">
        <w:rPr>
          <w:rFonts w:ascii="Arial" w:eastAsiaTheme="minorHAnsi" w:hAnsi="Arial" w:cs="Arial"/>
          <w:color w:val="000000"/>
          <w:lang w:eastAsia="en-US"/>
        </w:rPr>
        <w:t>Zamawiający dopuszcza możliwość składania ofert częściowych</w:t>
      </w:r>
      <w:r w:rsidR="00CD586D" w:rsidRPr="007E5D7F">
        <w:rPr>
          <w:rFonts w:ascii="Arial" w:eastAsiaTheme="minorHAnsi" w:hAnsi="Arial" w:cs="Arial"/>
          <w:color w:val="000000"/>
          <w:lang w:eastAsia="en-US"/>
        </w:rPr>
        <w:t>.</w:t>
      </w:r>
      <w:r w:rsidR="007E5D7F" w:rsidRPr="007E5D7F">
        <w:rPr>
          <w:rFonts w:ascii="Arial" w:eastAsiaTheme="minorHAnsi" w:hAnsi="Arial" w:cs="Arial"/>
          <w:color w:val="000000"/>
          <w:lang w:eastAsia="en-US"/>
        </w:rPr>
        <w:t xml:space="preserve"> Jako ofertę częściową rozumie się </w:t>
      </w:r>
    </w:p>
    <w:p w14:paraId="4B88421F" w14:textId="1873B80B" w:rsidR="00735630" w:rsidRPr="007E5D7F" w:rsidRDefault="007E5D7F" w:rsidP="00F70559">
      <w:pPr>
        <w:suppressAutoHyphens/>
        <w:autoSpaceDE w:val="0"/>
        <w:autoSpaceDN w:val="0"/>
        <w:adjustRightInd w:val="0"/>
        <w:jc w:val="both"/>
        <w:rPr>
          <w:rFonts w:ascii="Arial" w:eastAsiaTheme="minorHAnsi" w:hAnsi="Arial" w:cs="Arial"/>
          <w:lang w:eastAsia="en-US"/>
        </w:rPr>
      </w:pPr>
      <w:r>
        <w:rPr>
          <w:rFonts w:ascii="Arial" w:eastAsiaTheme="minorHAnsi" w:hAnsi="Arial" w:cs="Arial"/>
          <w:color w:val="000000"/>
          <w:lang w:eastAsia="en-US"/>
        </w:rPr>
        <w:t xml:space="preserve">   </w:t>
      </w:r>
      <w:r w:rsidRPr="007E5D7F">
        <w:rPr>
          <w:rFonts w:ascii="Arial" w:eastAsiaTheme="minorHAnsi" w:hAnsi="Arial" w:cs="Arial"/>
          <w:color w:val="000000"/>
          <w:lang w:eastAsia="en-US"/>
        </w:rPr>
        <w:t>złożenie oferty na jedną lub więcej pakietów zawartych w zał. nr 2.</w:t>
      </w:r>
      <w:r w:rsidR="00CD586D" w:rsidRPr="007E5D7F">
        <w:rPr>
          <w:rFonts w:ascii="Arial" w:eastAsiaTheme="minorHAnsi" w:hAnsi="Arial" w:cs="Arial"/>
          <w:color w:val="000000"/>
          <w:lang w:eastAsia="en-US"/>
        </w:rPr>
        <w:t xml:space="preserve"> </w:t>
      </w:r>
    </w:p>
    <w:bookmarkEnd w:id="0"/>
    <w:p w14:paraId="6B20DBCA" w14:textId="782C353D" w:rsidR="00784754" w:rsidRPr="007E5D7F" w:rsidRDefault="007E5D7F" w:rsidP="007E5D7F">
      <w:pPr>
        <w:jc w:val="both"/>
        <w:rPr>
          <w:rFonts w:ascii="Arial" w:eastAsiaTheme="minorHAnsi" w:hAnsi="Arial" w:cs="Arial"/>
          <w:color w:val="000000"/>
        </w:rPr>
      </w:pPr>
      <w:r>
        <w:rPr>
          <w:rFonts w:ascii="Arial" w:hAnsi="Arial" w:cs="Arial"/>
        </w:rPr>
        <w:t>3</w:t>
      </w:r>
      <w:r w:rsidR="00735630" w:rsidRPr="007E5D7F">
        <w:rPr>
          <w:rFonts w:ascii="Arial" w:hAnsi="Arial" w:cs="Arial"/>
        </w:rPr>
        <w:t>.</w:t>
      </w:r>
      <w:r w:rsidR="00B92D10" w:rsidRPr="007E5D7F">
        <w:rPr>
          <w:rFonts w:ascii="Arial" w:hAnsi="Arial" w:cs="Arial"/>
          <w:lang w:eastAsia="zh-CN"/>
        </w:rPr>
        <w:t>Zamawiający nie</w:t>
      </w:r>
      <w:r w:rsidR="00EF3B6C" w:rsidRPr="007E5D7F">
        <w:rPr>
          <w:rFonts w:ascii="Arial" w:hAnsi="Arial" w:cs="Arial"/>
          <w:lang w:eastAsia="zh-CN"/>
        </w:rPr>
        <w:t xml:space="preserve"> przewiduje udzielania zamówień uzupełniających</w:t>
      </w:r>
      <w:r w:rsidR="00D04846" w:rsidRPr="007E5D7F">
        <w:rPr>
          <w:rFonts w:ascii="Arial" w:hAnsi="Arial" w:cs="Arial"/>
          <w:lang w:eastAsia="zh-CN"/>
        </w:rPr>
        <w:t>.</w:t>
      </w:r>
      <w:r w:rsidR="00F36667" w:rsidRPr="007E5D7F">
        <w:rPr>
          <w:rFonts w:ascii="Arial" w:hAnsi="Arial" w:cs="Arial"/>
        </w:rPr>
        <w:t xml:space="preserve"> </w:t>
      </w:r>
    </w:p>
    <w:p w14:paraId="6520800C" w14:textId="2EC35A8A" w:rsidR="00784754" w:rsidRDefault="007E5D7F" w:rsidP="007E5D7F">
      <w:pPr>
        <w:suppressAutoHyphens/>
        <w:autoSpaceDE w:val="0"/>
        <w:autoSpaceDN w:val="0"/>
        <w:adjustRightInd w:val="0"/>
        <w:jc w:val="both"/>
        <w:rPr>
          <w:rFonts w:ascii="Arial" w:hAnsi="Arial" w:cs="Arial"/>
          <w:lang w:eastAsia="zh-CN"/>
        </w:rPr>
      </w:pPr>
      <w:r>
        <w:rPr>
          <w:rFonts w:ascii="Arial" w:hAnsi="Arial" w:cs="Arial"/>
          <w:lang w:eastAsia="zh-CN"/>
        </w:rPr>
        <w:t>4.</w:t>
      </w:r>
      <w:r w:rsidR="00EF3B6C" w:rsidRPr="007E5D7F">
        <w:rPr>
          <w:rFonts w:ascii="Arial" w:hAnsi="Arial" w:cs="Arial"/>
          <w:lang w:eastAsia="zh-CN"/>
        </w:rPr>
        <w:t>Zamawiający nie dopuszcza składania ofert wariantowych.</w:t>
      </w:r>
    </w:p>
    <w:p w14:paraId="2AEF5A5D" w14:textId="77777777" w:rsidR="007046DD" w:rsidRPr="007E5D7F" w:rsidRDefault="007046DD" w:rsidP="007E5D7F">
      <w:pPr>
        <w:suppressAutoHyphens/>
        <w:autoSpaceDE w:val="0"/>
        <w:autoSpaceDN w:val="0"/>
        <w:adjustRightInd w:val="0"/>
        <w:jc w:val="both"/>
        <w:rPr>
          <w:rFonts w:ascii="Arial" w:hAnsi="Arial" w:cs="Arial"/>
          <w:lang w:eastAsia="zh-CN"/>
        </w:rPr>
      </w:pPr>
    </w:p>
    <w:p w14:paraId="1636EEA3" w14:textId="5779402D" w:rsidR="00D04846" w:rsidRPr="00E72740" w:rsidRDefault="00D04846" w:rsidP="00785199">
      <w:pPr>
        <w:pStyle w:val="Default"/>
        <w:numPr>
          <w:ilvl w:val="0"/>
          <w:numId w:val="19"/>
        </w:numPr>
        <w:spacing w:before="240"/>
        <w:jc w:val="both"/>
        <w:rPr>
          <w:rFonts w:ascii="Arial" w:hAnsi="Arial" w:cs="Arial"/>
          <w:b/>
          <w:sz w:val="20"/>
          <w:szCs w:val="20"/>
          <w:u w:val="single"/>
        </w:rPr>
      </w:pPr>
      <w:bookmarkStart w:id="4" w:name="_Hlk75166603"/>
      <w:r w:rsidRPr="00E72740">
        <w:rPr>
          <w:rFonts w:ascii="Arial" w:hAnsi="Arial" w:cs="Arial"/>
          <w:b/>
          <w:sz w:val="20"/>
          <w:szCs w:val="20"/>
          <w:u w:val="single"/>
        </w:rPr>
        <w:t xml:space="preserve">INFORMACJA O PRZEDMIOTOWYCH ŚRODKACH DOWODOWYCH </w:t>
      </w:r>
    </w:p>
    <w:bookmarkEnd w:id="4"/>
    <w:p w14:paraId="4A1A719C" w14:textId="749B789F" w:rsidR="00554DAF" w:rsidRPr="00DF6E39" w:rsidRDefault="00BA112F" w:rsidP="00DF6E39">
      <w:pPr>
        <w:suppressAutoHyphens/>
        <w:jc w:val="both"/>
        <w:rPr>
          <w:rFonts w:ascii="Arial" w:hAnsi="Arial" w:cs="Arial"/>
          <w:lang w:eastAsia="zh-CN"/>
        </w:rPr>
      </w:pPr>
      <w:r>
        <w:rPr>
          <w:rFonts w:ascii="Arial" w:hAnsi="Arial" w:cs="Arial"/>
          <w:lang w:eastAsia="zh-CN"/>
        </w:rPr>
        <w:t>Nie dotyczy</w:t>
      </w:r>
    </w:p>
    <w:p w14:paraId="6E04B126" w14:textId="30A21CA1" w:rsidR="00D04846" w:rsidRPr="00E72740" w:rsidRDefault="00D04846" w:rsidP="00785199">
      <w:pPr>
        <w:pStyle w:val="Akapitzlist"/>
        <w:numPr>
          <w:ilvl w:val="0"/>
          <w:numId w:val="19"/>
        </w:numPr>
        <w:suppressAutoHyphens/>
        <w:spacing w:before="240" w:after="0" w:line="240" w:lineRule="auto"/>
        <w:contextualSpacing w:val="0"/>
        <w:jc w:val="both"/>
        <w:rPr>
          <w:rFonts w:ascii="Arial" w:hAnsi="Arial" w:cs="Arial"/>
          <w:sz w:val="20"/>
          <w:szCs w:val="20"/>
          <w:lang w:eastAsia="zh-CN"/>
        </w:rPr>
      </w:pPr>
      <w:bookmarkStart w:id="5" w:name="_Hlk75166759"/>
      <w:r w:rsidRPr="00E72740">
        <w:rPr>
          <w:rFonts w:ascii="Arial" w:hAnsi="Arial" w:cs="Arial"/>
          <w:b/>
          <w:sz w:val="20"/>
          <w:szCs w:val="20"/>
          <w:u w:val="single"/>
          <w:lang w:eastAsia="zh-CN"/>
        </w:rPr>
        <w:t>REALIZACJA ZAMÓWIENIA – WYMAGANIA ZAMAWIAJĄCEGO:</w:t>
      </w:r>
    </w:p>
    <w:p w14:paraId="7106A32D" w14:textId="312209A6" w:rsidR="00EE414F" w:rsidRPr="008D5230" w:rsidRDefault="002F124A" w:rsidP="008D5230">
      <w:pPr>
        <w:numPr>
          <w:ilvl w:val="0"/>
          <w:numId w:val="44"/>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Pr="00091AC1">
        <w:rPr>
          <w:rFonts w:ascii="Arial" w:eastAsia="Arial" w:hAnsi="Arial" w:cs="Arial"/>
          <w:lang w:eastAsia="zh-CN"/>
        </w:rPr>
        <w:t xml:space="preserve">ermin realizacji zamówienia: </w:t>
      </w:r>
      <w:r w:rsidRPr="00350DA8">
        <w:rPr>
          <w:rFonts w:ascii="Arial" w:eastAsia="Arial" w:hAnsi="Arial" w:cs="Arial"/>
          <w:b/>
          <w:bCs/>
          <w:lang w:eastAsia="zh-CN"/>
        </w:rPr>
        <w:t>od</w:t>
      </w:r>
      <w:r>
        <w:rPr>
          <w:rFonts w:ascii="Arial" w:eastAsia="Arial" w:hAnsi="Arial" w:cs="Arial"/>
          <w:b/>
          <w:bCs/>
          <w:lang w:eastAsia="zh-CN"/>
        </w:rPr>
        <w:t xml:space="preserve"> 01.01.2022 r. </w:t>
      </w:r>
      <w:r w:rsidRPr="00350DA8">
        <w:rPr>
          <w:rFonts w:ascii="Arial" w:eastAsia="Arial" w:hAnsi="Arial" w:cs="Arial"/>
          <w:b/>
          <w:bCs/>
          <w:lang w:eastAsia="zh-CN"/>
        </w:rPr>
        <w:t>do 31.12.2022 r.</w:t>
      </w:r>
      <w:r>
        <w:rPr>
          <w:rFonts w:ascii="Arial" w:eastAsia="Arial" w:hAnsi="Arial" w:cs="Arial"/>
          <w:b/>
          <w:bCs/>
          <w:lang w:eastAsia="zh-CN"/>
        </w:rPr>
        <w:t xml:space="preserve"> </w:t>
      </w:r>
      <w:r>
        <w:rPr>
          <w:rFonts w:ascii="Arial" w:eastAsia="Arial" w:hAnsi="Arial" w:cs="Arial"/>
          <w:lang w:eastAsia="zh-CN"/>
        </w:rPr>
        <w:t xml:space="preserve">(Uwaga! termin rozpoczęcia realizacji zamówienia może ulec zmianie w przypadku przedłużenia procedury </w:t>
      </w:r>
      <w:r w:rsidRPr="008D5230">
        <w:rPr>
          <w:rFonts w:ascii="Arial" w:eastAsia="Arial" w:hAnsi="Arial" w:cs="Arial"/>
          <w:lang w:eastAsia="zh-CN"/>
        </w:rPr>
        <w:t>przetargowej)</w:t>
      </w:r>
    </w:p>
    <w:p w14:paraId="26AED748" w14:textId="1582BA28" w:rsidR="00EE414F" w:rsidRPr="008D5230" w:rsidRDefault="00EE414F" w:rsidP="008D5230">
      <w:pPr>
        <w:pStyle w:val="Akapitzlist"/>
        <w:numPr>
          <w:ilvl w:val="0"/>
          <w:numId w:val="44"/>
        </w:numPr>
        <w:tabs>
          <w:tab w:val="left" w:pos="357"/>
        </w:tabs>
        <w:spacing w:after="0" w:line="240" w:lineRule="auto"/>
        <w:jc w:val="both"/>
        <w:rPr>
          <w:rFonts w:ascii="Arial" w:hAnsi="Arial" w:cs="Arial"/>
          <w:sz w:val="20"/>
          <w:szCs w:val="20"/>
        </w:rPr>
      </w:pPr>
      <w:r w:rsidRPr="008D5230">
        <w:rPr>
          <w:rFonts w:ascii="Arial" w:hAnsi="Arial" w:cs="Arial"/>
          <w:sz w:val="20"/>
          <w:szCs w:val="20"/>
        </w:rPr>
        <w:t>Miejsce realizacji zamówienia: Wojewódzki Szpital Dziecięcy im. J. Brudzińskiego, ul. Chodkiewicza 44 w Bydgoszczy.</w:t>
      </w:r>
    </w:p>
    <w:p w14:paraId="1C85A838" w14:textId="26751585" w:rsidR="00EE414F" w:rsidRPr="008D5230" w:rsidRDefault="00EE414F" w:rsidP="008D5230">
      <w:pPr>
        <w:numPr>
          <w:ilvl w:val="0"/>
          <w:numId w:val="44"/>
        </w:numPr>
        <w:tabs>
          <w:tab w:val="left" w:pos="357"/>
        </w:tabs>
        <w:jc w:val="both"/>
        <w:rPr>
          <w:rFonts w:ascii="Arial" w:hAnsi="Arial" w:cs="Arial"/>
        </w:rPr>
      </w:pPr>
      <w:r w:rsidRPr="008D5230">
        <w:rPr>
          <w:rFonts w:ascii="Arial" w:hAnsi="Arial" w:cs="Arial"/>
        </w:rPr>
        <w:t xml:space="preserve">Termin płatności </w:t>
      </w:r>
      <w:r w:rsidRPr="008D5230">
        <w:rPr>
          <w:rFonts w:ascii="Arial" w:hAnsi="Arial" w:cs="Arial"/>
          <w:b/>
        </w:rPr>
        <w:t>60 dni</w:t>
      </w:r>
      <w:r w:rsidRPr="008D5230">
        <w:rPr>
          <w:rFonts w:ascii="Arial" w:hAnsi="Arial" w:cs="Arial"/>
        </w:rPr>
        <w:t>.</w:t>
      </w:r>
    </w:p>
    <w:p w14:paraId="7F2BABA1" w14:textId="19DF888A" w:rsidR="008D5230" w:rsidRPr="008D5230" w:rsidRDefault="008D5230" w:rsidP="008D5230">
      <w:pPr>
        <w:pStyle w:val="Akapitzlist"/>
        <w:numPr>
          <w:ilvl w:val="0"/>
          <w:numId w:val="44"/>
        </w:numPr>
        <w:suppressAutoHyphens/>
        <w:spacing w:after="0" w:line="240" w:lineRule="auto"/>
        <w:jc w:val="both"/>
        <w:rPr>
          <w:rFonts w:ascii="Arial" w:hAnsi="Arial" w:cs="Arial"/>
          <w:sz w:val="20"/>
          <w:szCs w:val="20"/>
          <w:lang w:val="x-none" w:eastAsia="zh-CN"/>
        </w:rPr>
      </w:pPr>
      <w:r w:rsidRPr="008D5230">
        <w:rPr>
          <w:rFonts w:ascii="Arial" w:hAnsi="Arial" w:cs="Arial"/>
          <w:sz w:val="20"/>
          <w:szCs w:val="20"/>
          <w:lang w:val="x-none" w:eastAsia="zh-CN"/>
        </w:rPr>
        <w:lastRenderedPageBreak/>
        <w:t>Wykonawca zobowiązuje się wykonać dostawę w ciągu 24 godzin, a dla pakietu nr 2 poz. 12 (</w:t>
      </w:r>
      <w:proofErr w:type="spellStart"/>
      <w:r w:rsidRPr="008D5230">
        <w:rPr>
          <w:rFonts w:ascii="Arial" w:hAnsi="Arial" w:cs="Arial"/>
          <w:sz w:val="20"/>
          <w:szCs w:val="20"/>
          <w:lang w:val="x-none" w:eastAsia="zh-CN"/>
        </w:rPr>
        <w:t>Phenobarbital</w:t>
      </w:r>
      <w:proofErr w:type="spellEnd"/>
      <w:r w:rsidRPr="008D5230">
        <w:rPr>
          <w:rFonts w:ascii="Arial" w:hAnsi="Arial" w:cs="Arial"/>
          <w:sz w:val="20"/>
          <w:szCs w:val="20"/>
          <w:lang w:val="x-none" w:eastAsia="zh-CN"/>
        </w:rPr>
        <w:t>) oraz pakiet nr 23 do 6 tygodni od momentu złożenia zamówienia przez Zamawiającego*.</w:t>
      </w:r>
    </w:p>
    <w:p w14:paraId="496441CA" w14:textId="77777777" w:rsidR="008D5230" w:rsidRPr="008D5230" w:rsidRDefault="008D5230" w:rsidP="008D5230">
      <w:pPr>
        <w:suppressAutoHyphens/>
        <w:ind w:left="360"/>
        <w:jc w:val="both"/>
        <w:rPr>
          <w:rFonts w:ascii="Arial" w:eastAsia="Calibri" w:hAnsi="Arial" w:cs="Arial"/>
          <w:lang w:val="x-none" w:eastAsia="zh-CN"/>
        </w:rPr>
      </w:pPr>
      <w:r w:rsidRPr="008D5230">
        <w:rPr>
          <w:rFonts w:ascii="Arial" w:eastAsia="Calibri" w:hAnsi="Arial" w:cs="Arial"/>
          <w:lang w:val="x-none" w:eastAsia="zh-CN"/>
        </w:rPr>
        <w:t xml:space="preserve">Ponadto, w szczególnie uzasadnionych przypadkach, Wykonawca zobowiązuje się wykonać dostawę na „Ratunek-cito” w ciągu 8 godz., a dla pakietu    nr 21 w ciągu 24 godz.*, z wyjątkiem pakietu nr 2 poz. 12 ( </w:t>
      </w:r>
      <w:proofErr w:type="spellStart"/>
      <w:r w:rsidRPr="008D5230">
        <w:rPr>
          <w:rFonts w:ascii="Arial" w:eastAsia="Calibri" w:hAnsi="Arial" w:cs="Arial"/>
          <w:lang w:val="x-none" w:eastAsia="zh-CN"/>
        </w:rPr>
        <w:t>Phenobarbital</w:t>
      </w:r>
      <w:proofErr w:type="spellEnd"/>
      <w:r w:rsidRPr="008D5230">
        <w:rPr>
          <w:rFonts w:ascii="Arial" w:eastAsia="Calibri" w:hAnsi="Arial" w:cs="Arial"/>
          <w:lang w:val="x-none" w:eastAsia="zh-CN"/>
        </w:rPr>
        <w:t>)*oraz pakietu nr 23* od momentu złożenia zamówienia przez Zamawiającego. Dostawy na „Ratunek-cito” możliwe w każdy dzień tygodnia - od poniedziałku do niedzieli, a dla pakietu nr 21 w dni robocze.</w:t>
      </w:r>
    </w:p>
    <w:p w14:paraId="5A6BB502" w14:textId="77777777" w:rsidR="0070626F" w:rsidRPr="008D5230" w:rsidRDefault="0070626F" w:rsidP="008D5230">
      <w:pPr>
        <w:numPr>
          <w:ilvl w:val="0"/>
          <w:numId w:val="44"/>
        </w:numPr>
        <w:suppressAutoHyphens/>
        <w:jc w:val="both"/>
        <w:rPr>
          <w:rFonts w:ascii="Arial" w:hAnsi="Arial" w:cs="Arial"/>
          <w:lang w:val="x-none" w:eastAsia="zh-CN"/>
        </w:rPr>
      </w:pPr>
      <w:r w:rsidRPr="008D5230">
        <w:rPr>
          <w:rFonts w:ascii="Arial" w:hAnsi="Arial" w:cs="Arial"/>
          <w:lang w:val="x-none" w:eastAsia="zh-CN"/>
        </w:rPr>
        <w:t>Okres utrzymania ceny przez cały czas trwania umowy.</w:t>
      </w:r>
    </w:p>
    <w:p w14:paraId="710BFC18" w14:textId="77777777" w:rsidR="0070626F" w:rsidRPr="008D5230" w:rsidRDefault="0070626F" w:rsidP="008D5230">
      <w:pPr>
        <w:numPr>
          <w:ilvl w:val="0"/>
          <w:numId w:val="44"/>
        </w:numPr>
        <w:suppressAutoHyphens/>
        <w:jc w:val="both"/>
        <w:rPr>
          <w:rFonts w:ascii="Arial" w:eastAsia="Arial" w:hAnsi="Arial" w:cs="Arial"/>
          <w:lang w:val="x-none" w:eastAsia="zh-CN"/>
        </w:rPr>
      </w:pPr>
      <w:r w:rsidRPr="008D5230">
        <w:rPr>
          <w:rFonts w:ascii="Arial" w:hAnsi="Arial" w:cs="Arial"/>
          <w:lang w:val="x-none" w:eastAsia="zh-CN"/>
        </w:rPr>
        <w:t xml:space="preserve">Wykonawca zobowiązuje się do dostarczania towaru o okresie ważności nie krótszym niż </w:t>
      </w:r>
      <w:r w:rsidRPr="008D5230">
        <w:rPr>
          <w:rFonts w:ascii="Arial" w:hAnsi="Arial" w:cs="Arial"/>
          <w:b/>
          <w:color w:val="000000"/>
          <w:lang w:val="x-none" w:eastAsia="zh-CN"/>
        </w:rPr>
        <w:t>12</w:t>
      </w:r>
      <w:r w:rsidRPr="008D5230">
        <w:rPr>
          <w:rFonts w:ascii="Arial" w:hAnsi="Arial" w:cs="Arial"/>
          <w:b/>
          <w:color w:val="000000"/>
          <w:lang w:eastAsia="zh-CN"/>
        </w:rPr>
        <w:t> </w:t>
      </w:r>
      <w:r w:rsidRPr="008D5230">
        <w:rPr>
          <w:rFonts w:ascii="Arial" w:hAnsi="Arial" w:cs="Arial"/>
          <w:b/>
          <w:color w:val="000000"/>
          <w:lang w:val="x-none" w:eastAsia="zh-CN"/>
        </w:rPr>
        <w:t>miesięcy</w:t>
      </w:r>
      <w:r w:rsidRPr="008D5230">
        <w:rPr>
          <w:rFonts w:ascii="Arial" w:hAnsi="Arial" w:cs="Arial"/>
          <w:lang w:val="x-none" w:eastAsia="zh-CN"/>
        </w:rPr>
        <w:t xml:space="preserve"> od daty dostawy.</w:t>
      </w:r>
    </w:p>
    <w:p w14:paraId="73D313E9" w14:textId="77777777" w:rsidR="0070626F" w:rsidRPr="008D5230" w:rsidRDefault="0070626F" w:rsidP="008D5230">
      <w:pPr>
        <w:numPr>
          <w:ilvl w:val="0"/>
          <w:numId w:val="44"/>
        </w:numPr>
        <w:suppressAutoHyphens/>
        <w:rPr>
          <w:rFonts w:ascii="Arial" w:eastAsia="Calibri" w:hAnsi="Arial" w:cs="Arial"/>
          <w:lang w:eastAsia="en-US"/>
        </w:rPr>
      </w:pPr>
      <w:r w:rsidRPr="008D5230">
        <w:rPr>
          <w:rFonts w:ascii="Arial" w:eastAsia="Calibri" w:hAnsi="Arial" w:cs="Arial"/>
          <w:lang w:eastAsia="en-US"/>
        </w:rPr>
        <w:t>Wszystkie zaoferowane produkty powinny znajdować się w jednym z wymienionych wykazów:</w:t>
      </w:r>
    </w:p>
    <w:p w14:paraId="03AFC0C4" w14:textId="77777777" w:rsidR="0070626F" w:rsidRPr="008D5230" w:rsidRDefault="0070626F" w:rsidP="008D5230">
      <w:pPr>
        <w:numPr>
          <w:ilvl w:val="0"/>
          <w:numId w:val="42"/>
        </w:numPr>
        <w:suppressAutoHyphens/>
        <w:ind w:left="700"/>
        <w:contextualSpacing/>
        <w:rPr>
          <w:rFonts w:ascii="Arial" w:eastAsia="Calibri" w:hAnsi="Arial" w:cs="Arial"/>
          <w:lang w:eastAsia="en-US"/>
        </w:rPr>
      </w:pPr>
      <w:r w:rsidRPr="008D5230">
        <w:rPr>
          <w:rFonts w:ascii="Arial" w:eastAsia="Calibri" w:hAnsi="Arial" w:cs="Arial"/>
          <w:lang w:eastAsia="en-US"/>
        </w:rPr>
        <w:t>Wykaz produktów leczniczych dopuszczonych do obrotu na terytorium Rzeczypospolitej Polskiej,</w:t>
      </w:r>
    </w:p>
    <w:p w14:paraId="0882E112" w14:textId="77777777" w:rsidR="0070626F" w:rsidRDefault="0070626F" w:rsidP="0070626F">
      <w:pPr>
        <w:numPr>
          <w:ilvl w:val="0"/>
          <w:numId w:val="42"/>
        </w:numPr>
        <w:suppressAutoHyphens/>
        <w:ind w:left="700"/>
        <w:contextualSpacing/>
        <w:rPr>
          <w:rFonts w:ascii="Arial" w:eastAsia="Calibri" w:hAnsi="Arial" w:cs="Arial"/>
          <w:lang w:eastAsia="en-US"/>
        </w:rPr>
      </w:pPr>
      <w:r>
        <w:rPr>
          <w:rFonts w:ascii="Arial" w:eastAsia="Calibri" w:hAnsi="Arial" w:cs="Arial"/>
          <w:lang w:eastAsia="en-US"/>
        </w:rPr>
        <w:t>Wykaz produktów leczniczych dopuszczonych do obrotu na podstawie pozwoleń wydanych przez Radę Unii Europejskiej lub Komisję Europejską,</w:t>
      </w:r>
    </w:p>
    <w:p w14:paraId="2001160E" w14:textId="77777777" w:rsidR="0070626F" w:rsidRDefault="0070626F" w:rsidP="0070626F">
      <w:pPr>
        <w:numPr>
          <w:ilvl w:val="0"/>
          <w:numId w:val="42"/>
        </w:numPr>
        <w:suppressAutoHyphens/>
        <w:ind w:left="700"/>
        <w:contextualSpacing/>
        <w:rPr>
          <w:rFonts w:ascii="Arial" w:eastAsia="Calibri" w:hAnsi="Arial" w:cs="Arial"/>
          <w:lang w:eastAsia="en-US"/>
        </w:rPr>
      </w:pPr>
      <w:r>
        <w:rPr>
          <w:rFonts w:ascii="Arial" w:eastAsia="Calibri" w:hAnsi="Arial" w:cs="Arial"/>
          <w:lang w:eastAsia="en-US"/>
        </w:rPr>
        <w:t>Wykaz produktów leczniczych dopuszczonych do obrotu w ramach importu docelowego.</w:t>
      </w:r>
    </w:p>
    <w:p w14:paraId="64B7D87F" w14:textId="0DD30CDD" w:rsidR="0070626F" w:rsidRDefault="0070626F" w:rsidP="0070626F">
      <w:pPr>
        <w:rPr>
          <w:rFonts w:ascii="Arial" w:eastAsia="Calibri" w:hAnsi="Arial" w:cs="Arial"/>
          <w:lang w:eastAsia="en-US"/>
        </w:rPr>
      </w:pPr>
      <w:r>
        <w:rPr>
          <w:rFonts w:ascii="Arial" w:eastAsia="Calibri" w:hAnsi="Arial" w:cs="Arial"/>
          <w:b/>
          <w:lang w:eastAsia="en-US"/>
        </w:rPr>
        <w:t>Uwaga:</w:t>
      </w:r>
      <w:r>
        <w:rPr>
          <w:rFonts w:ascii="Arial" w:eastAsia="Calibri" w:hAnsi="Arial" w:cs="Arial"/>
          <w:lang w:eastAsia="en-US"/>
        </w:rPr>
        <w:t xml:space="preserve"> Nie dotyczy produktów leczniczych dopuszczonych do obrotu osobnym, czasowym pozwoleniem Ministra Zdrowia.</w:t>
      </w:r>
    </w:p>
    <w:p w14:paraId="74C76029" w14:textId="77777777" w:rsidR="0070626F" w:rsidRPr="007F2A98" w:rsidRDefault="0070626F" w:rsidP="005241EF">
      <w:pPr>
        <w:tabs>
          <w:tab w:val="left" w:pos="357"/>
        </w:tabs>
        <w:ind w:left="360"/>
        <w:jc w:val="both"/>
        <w:rPr>
          <w:rFonts w:ascii="Arial" w:hAnsi="Arial" w:cs="Arial"/>
        </w:rPr>
      </w:pPr>
    </w:p>
    <w:bookmarkEnd w:id="5"/>
    <w:p w14:paraId="007D0755" w14:textId="77777777" w:rsidR="00EE414F" w:rsidRPr="007F2A98" w:rsidRDefault="00EE414F" w:rsidP="00EE414F">
      <w:pPr>
        <w:tabs>
          <w:tab w:val="left" w:pos="357"/>
        </w:tabs>
        <w:ind w:left="340"/>
        <w:jc w:val="both"/>
        <w:rPr>
          <w:rFonts w:ascii="Arial" w:hAnsi="Arial" w:cs="Arial"/>
          <w:highlight w:val="yellow"/>
        </w:rPr>
      </w:pPr>
    </w:p>
    <w:p w14:paraId="73CFB3D4" w14:textId="4B4D8D70" w:rsidR="00D01145" w:rsidRPr="00E72740" w:rsidRDefault="00D01145" w:rsidP="00785199">
      <w:pPr>
        <w:pStyle w:val="Default"/>
        <w:numPr>
          <w:ilvl w:val="0"/>
          <w:numId w:val="19"/>
        </w:numPr>
        <w:spacing w:before="240"/>
        <w:ind w:left="714" w:hanging="357"/>
        <w:jc w:val="both"/>
        <w:rPr>
          <w:rFonts w:ascii="Arial" w:hAnsi="Arial" w:cs="Arial"/>
          <w:b/>
          <w:sz w:val="20"/>
          <w:szCs w:val="20"/>
          <w:u w:val="single"/>
        </w:rPr>
      </w:pPr>
      <w:r w:rsidRPr="00E72740">
        <w:rPr>
          <w:rFonts w:ascii="Arial" w:hAnsi="Arial" w:cs="Arial"/>
          <w:b/>
          <w:sz w:val="20"/>
          <w:szCs w:val="20"/>
          <w:u w:val="single"/>
        </w:rPr>
        <w:t>PODSTAWY WYKLUCZENIA, O KTÓRYCH MOWA W ART. 108 UST. 1 I ART. 109 UST.1</w:t>
      </w:r>
    </w:p>
    <w:p w14:paraId="7078FF25" w14:textId="77777777" w:rsidR="000F7AA1"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 xml:space="preserve">W przypadku wystąpienia podstaw wykluczenia, wskazanych w art. 108 ust. 1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w:t>
      </w:r>
      <w:r w:rsidR="000F7AA1" w:rsidRPr="000F7AA1">
        <w:rPr>
          <w:rFonts w:ascii="Arial" w:eastAsiaTheme="minorHAnsi" w:hAnsi="Arial" w:cs="Arial"/>
          <w:color w:val="000000"/>
          <w:sz w:val="20"/>
          <w:szCs w:val="20"/>
        </w:rPr>
        <w:t xml:space="preserve"> </w:t>
      </w:r>
      <w:r w:rsidRPr="000F7AA1">
        <w:rPr>
          <w:rFonts w:ascii="Arial" w:eastAsiaTheme="minorHAnsi" w:hAnsi="Arial" w:cs="Arial"/>
          <w:color w:val="000000"/>
          <w:sz w:val="20"/>
          <w:szCs w:val="20"/>
        </w:rPr>
        <w:t>z</w:t>
      </w:r>
      <w:r w:rsidR="00F16F51"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 xml:space="preserve">postępowania o udzielenie zamówienia wyklucza się, z zastrzeżeniem art. 110 ust. 2 ustawy </w:t>
      </w:r>
      <w:proofErr w:type="spellStart"/>
      <w:r w:rsidRPr="000F7AA1">
        <w:rPr>
          <w:rFonts w:ascii="Arial" w:eastAsiaTheme="minorHAnsi" w:hAnsi="Arial" w:cs="Arial"/>
          <w:color w:val="000000"/>
          <w:sz w:val="20"/>
          <w:szCs w:val="20"/>
        </w:rPr>
        <w:t>Pzp</w:t>
      </w:r>
      <w:proofErr w:type="spellEnd"/>
      <w:r w:rsidRPr="000F7AA1">
        <w:rPr>
          <w:rFonts w:ascii="Arial" w:eastAsiaTheme="minorHAnsi" w:hAnsi="Arial" w:cs="Arial"/>
          <w:color w:val="000000"/>
          <w:sz w:val="20"/>
          <w:szCs w:val="20"/>
        </w:rPr>
        <w:t>, Wykonawcę:</w:t>
      </w:r>
    </w:p>
    <w:p w14:paraId="5CE3D07D" w14:textId="77777777" w:rsidR="000F7AA1"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hAnsi="Arial" w:cs="Arial"/>
          <w:sz w:val="20"/>
          <w:szCs w:val="20"/>
        </w:rPr>
        <w:t xml:space="preserve">Zamawiający dodatkowo wykluczy z udziału w postepowaniu także Wykonawcę, wobec którego zachodzą przesłanki wykluczenia wskazane w art. 109 ust. 1 ustawy </w:t>
      </w:r>
      <w:proofErr w:type="spellStart"/>
      <w:r w:rsidRPr="000F7AA1">
        <w:rPr>
          <w:rFonts w:ascii="Arial" w:hAnsi="Arial" w:cs="Arial"/>
          <w:sz w:val="20"/>
          <w:szCs w:val="20"/>
        </w:rPr>
        <w:t>Pzp</w:t>
      </w:r>
      <w:proofErr w:type="spellEnd"/>
      <w:r w:rsidRPr="000F7AA1">
        <w:rPr>
          <w:rFonts w:ascii="Arial" w:hAnsi="Arial" w:cs="Arial"/>
          <w:sz w:val="20"/>
          <w:szCs w:val="20"/>
        </w:rPr>
        <w:t>.</w:t>
      </w:r>
    </w:p>
    <w:p w14:paraId="79F2AC9E" w14:textId="0116A5D0" w:rsidR="00D04846" w:rsidRPr="000F7AA1" w:rsidRDefault="00D01145" w:rsidP="00785199">
      <w:pPr>
        <w:pStyle w:val="Akapitzlist"/>
        <w:numPr>
          <w:ilvl w:val="0"/>
          <w:numId w:val="14"/>
        </w:numPr>
        <w:autoSpaceDE w:val="0"/>
        <w:autoSpaceDN w:val="0"/>
        <w:adjustRightInd w:val="0"/>
        <w:spacing w:after="0" w:line="240" w:lineRule="auto"/>
        <w:ind w:left="227" w:hanging="170"/>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w:t>
      </w:r>
      <w:r w:rsidR="00375252"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udzielenie zamówienia.</w:t>
      </w:r>
    </w:p>
    <w:p w14:paraId="1892E990" w14:textId="77777777" w:rsidR="0070626F" w:rsidRPr="00E72740" w:rsidRDefault="0070626F" w:rsidP="0070626F">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OPIS WARUNKÓW UDZIAŁU W POSTĘPOWANIU.</w:t>
      </w:r>
    </w:p>
    <w:p w14:paraId="5716FCD2" w14:textId="77777777" w:rsidR="0070626F" w:rsidRPr="0070316C" w:rsidRDefault="0070626F" w:rsidP="0070626F">
      <w:pPr>
        <w:pStyle w:val="Default"/>
        <w:numPr>
          <w:ilvl w:val="0"/>
          <w:numId w:val="15"/>
        </w:numPr>
        <w:ind w:left="426" w:hanging="369"/>
        <w:jc w:val="both"/>
        <w:rPr>
          <w:rFonts w:ascii="Arial" w:hAnsi="Arial" w:cs="Arial"/>
          <w:sz w:val="20"/>
          <w:szCs w:val="20"/>
        </w:rPr>
      </w:pPr>
      <w:r>
        <w:rPr>
          <w:rFonts w:ascii="Arial" w:hAnsi="Arial" w:cs="Arial"/>
          <w:sz w:val="20"/>
          <w:szCs w:val="20"/>
        </w:rPr>
        <w:t xml:space="preserve">O </w:t>
      </w:r>
      <w:r w:rsidRPr="0070316C">
        <w:rPr>
          <w:rFonts w:ascii="Arial" w:hAnsi="Arial" w:cs="Arial"/>
          <w:sz w:val="20"/>
          <w:szCs w:val="20"/>
        </w:rPr>
        <w:t>udzielenie zamówienia mogą ubiegać się Wykonawcy, którzy:</w:t>
      </w:r>
    </w:p>
    <w:p w14:paraId="27EDF761" w14:textId="77777777" w:rsidR="0070626F" w:rsidRPr="0070316C" w:rsidRDefault="0070626F" w:rsidP="0070626F">
      <w:pPr>
        <w:pStyle w:val="Default"/>
        <w:numPr>
          <w:ilvl w:val="1"/>
          <w:numId w:val="16"/>
        </w:numPr>
        <w:ind w:left="567" w:hanging="369"/>
        <w:jc w:val="both"/>
        <w:rPr>
          <w:rFonts w:ascii="Arial" w:hAnsi="Arial" w:cs="Arial"/>
          <w:sz w:val="20"/>
          <w:szCs w:val="20"/>
        </w:rPr>
      </w:pPr>
      <w:r w:rsidRPr="0070316C">
        <w:rPr>
          <w:rFonts w:ascii="Arial" w:hAnsi="Arial" w:cs="Arial"/>
          <w:sz w:val="20"/>
          <w:szCs w:val="20"/>
        </w:rPr>
        <w:t>Spełniają warunki udziału w postępowaniu:</w:t>
      </w:r>
    </w:p>
    <w:p w14:paraId="6F381E13" w14:textId="77777777" w:rsidR="0070626F" w:rsidRPr="0070316C" w:rsidRDefault="0070626F" w:rsidP="0070626F">
      <w:pPr>
        <w:pStyle w:val="Default"/>
        <w:numPr>
          <w:ilvl w:val="2"/>
          <w:numId w:val="43"/>
        </w:numPr>
        <w:ind w:left="567" w:hanging="369"/>
        <w:jc w:val="both"/>
        <w:rPr>
          <w:rFonts w:ascii="Arial" w:hAnsi="Arial" w:cs="Arial"/>
          <w:sz w:val="20"/>
          <w:szCs w:val="20"/>
        </w:rPr>
      </w:pPr>
      <w:r w:rsidRPr="0070316C">
        <w:rPr>
          <w:rFonts w:ascii="Arial" w:hAnsi="Arial" w:cs="Arial"/>
          <w:sz w:val="20"/>
          <w:szCs w:val="20"/>
        </w:rPr>
        <w:t>zdolności do występowania w obrocie gospodarczym – Zamawiający nie opisuje i nie wyznacza szczegółowego warunku w tym zakresie,</w:t>
      </w:r>
    </w:p>
    <w:p w14:paraId="56E6B6F0" w14:textId="44C22088" w:rsidR="0070626F" w:rsidRDefault="0070626F" w:rsidP="0070626F">
      <w:pPr>
        <w:pStyle w:val="Default"/>
        <w:numPr>
          <w:ilvl w:val="2"/>
          <w:numId w:val="43"/>
        </w:numPr>
        <w:ind w:left="567" w:hanging="369"/>
        <w:jc w:val="both"/>
        <w:rPr>
          <w:rFonts w:ascii="Arial" w:hAnsi="Arial" w:cs="Arial"/>
          <w:sz w:val="20"/>
          <w:szCs w:val="20"/>
        </w:rPr>
      </w:pPr>
      <w:r w:rsidRPr="0070316C">
        <w:rPr>
          <w:rFonts w:ascii="Arial" w:hAnsi="Arial" w:cs="Arial"/>
          <w:sz w:val="20"/>
          <w:szCs w:val="20"/>
        </w:rPr>
        <w:t xml:space="preserve">uprawnień do prowadzenia określonej działalności gospodarczej lub zawodowej – </w:t>
      </w:r>
    </w:p>
    <w:p w14:paraId="56A86A41" w14:textId="6666D027" w:rsidR="009718D8" w:rsidRPr="0070316C" w:rsidRDefault="009718D8" w:rsidP="009718D8">
      <w:pPr>
        <w:pStyle w:val="Default"/>
        <w:ind w:left="567"/>
        <w:jc w:val="both"/>
        <w:rPr>
          <w:rFonts w:ascii="Arial" w:hAnsi="Arial" w:cs="Arial"/>
          <w:sz w:val="20"/>
          <w:szCs w:val="20"/>
        </w:rPr>
      </w:pPr>
      <w:r w:rsidRPr="009718D8">
        <w:rPr>
          <w:rFonts w:ascii="Arial" w:hAnsi="Arial" w:cs="Arial"/>
          <w:sz w:val="20"/>
          <w:szCs w:val="20"/>
        </w:rPr>
        <w:t>Wykonawca spełni warunek jeżeli wykaże, że posiada uprawnienia do prowadzenia działalności w zakresie obrotu środkami farmaceutycznymi.</w:t>
      </w:r>
    </w:p>
    <w:p w14:paraId="6C04EEB9" w14:textId="77777777" w:rsidR="0070626F" w:rsidRPr="0070316C" w:rsidRDefault="0070626F" w:rsidP="0070626F">
      <w:pPr>
        <w:pStyle w:val="Default"/>
        <w:numPr>
          <w:ilvl w:val="2"/>
          <w:numId w:val="43"/>
        </w:numPr>
        <w:ind w:left="567" w:hanging="369"/>
        <w:jc w:val="both"/>
        <w:rPr>
          <w:rFonts w:ascii="Arial" w:hAnsi="Arial" w:cs="Arial"/>
          <w:sz w:val="20"/>
          <w:szCs w:val="20"/>
        </w:rPr>
      </w:pPr>
      <w:r w:rsidRPr="0070316C">
        <w:rPr>
          <w:rFonts w:ascii="Arial" w:hAnsi="Arial" w:cs="Arial"/>
          <w:sz w:val="20"/>
          <w:szCs w:val="20"/>
        </w:rPr>
        <w:t>sytuacji ekonomicznej lub finansowej – Zamawiający nie opisuje i nie wyznacza szczegółowego warunku w tym zakresie,</w:t>
      </w:r>
    </w:p>
    <w:p w14:paraId="144731BC" w14:textId="77777777" w:rsidR="0070626F" w:rsidRPr="0070316C" w:rsidRDefault="0070626F" w:rsidP="0070626F">
      <w:pPr>
        <w:pStyle w:val="Default"/>
        <w:numPr>
          <w:ilvl w:val="2"/>
          <w:numId w:val="43"/>
        </w:numPr>
        <w:ind w:left="567" w:hanging="369"/>
        <w:jc w:val="both"/>
        <w:rPr>
          <w:rFonts w:ascii="Arial" w:hAnsi="Arial" w:cs="Arial"/>
          <w:sz w:val="20"/>
          <w:szCs w:val="20"/>
        </w:rPr>
      </w:pPr>
      <w:r w:rsidRPr="0070316C">
        <w:rPr>
          <w:rFonts w:ascii="Arial" w:hAnsi="Arial" w:cs="Arial"/>
          <w:sz w:val="20"/>
          <w:szCs w:val="20"/>
        </w:rPr>
        <w:t>zdolności technicznej lub zawodowej – Zamawiający nie opisuje i nie wyznacza szczegółowego warunku w tym zakresie.</w:t>
      </w:r>
    </w:p>
    <w:p w14:paraId="0A4BBCF6" w14:textId="77777777" w:rsidR="0070626F" w:rsidRPr="0070316C" w:rsidRDefault="0070626F" w:rsidP="0070626F">
      <w:pPr>
        <w:pStyle w:val="Akapitzlist"/>
        <w:numPr>
          <w:ilvl w:val="1"/>
          <w:numId w:val="16"/>
        </w:numPr>
        <w:suppressAutoHyphens/>
        <w:spacing w:after="0" w:line="240" w:lineRule="auto"/>
        <w:ind w:left="567" w:hanging="369"/>
        <w:contextualSpacing w:val="0"/>
        <w:jc w:val="both"/>
        <w:rPr>
          <w:rFonts w:ascii="Arial" w:hAnsi="Arial" w:cs="Arial"/>
          <w:sz w:val="20"/>
          <w:szCs w:val="20"/>
        </w:rPr>
      </w:pPr>
      <w:r w:rsidRPr="0070316C">
        <w:rPr>
          <w:rFonts w:ascii="Arial" w:hAnsi="Arial" w:cs="Arial"/>
          <w:sz w:val="20"/>
          <w:szCs w:val="20"/>
        </w:rPr>
        <w:t>Nie podlegają wykluczeniu na podstawie art. 108 ust. 1 oraz art. 109 ust. 1 ustawy PZP.</w:t>
      </w:r>
    </w:p>
    <w:p w14:paraId="169CDDAC" w14:textId="77777777" w:rsidR="0070626F" w:rsidRPr="000475EC" w:rsidRDefault="0070626F" w:rsidP="0070626F">
      <w:pPr>
        <w:pStyle w:val="Akapitzlist"/>
        <w:numPr>
          <w:ilvl w:val="0"/>
          <w:numId w:val="15"/>
        </w:numPr>
        <w:suppressAutoHyphens/>
        <w:spacing w:line="240" w:lineRule="auto"/>
        <w:ind w:left="426" w:hanging="369"/>
        <w:contextualSpacing w:val="0"/>
        <w:jc w:val="both"/>
        <w:rPr>
          <w:rFonts w:ascii="Arial" w:hAnsi="Arial" w:cs="Arial"/>
          <w:sz w:val="20"/>
          <w:szCs w:val="20"/>
        </w:rPr>
      </w:pPr>
      <w:r w:rsidRPr="000475EC">
        <w:rPr>
          <w:rFonts w:ascii="Arial" w:hAnsi="Arial" w:cs="Arial"/>
          <w:sz w:val="20"/>
          <w:szCs w:val="20"/>
        </w:rPr>
        <w:t>Zamawiający dokona oceny spełnienia przez Wykonawców warunków określonych w pkt. 1 w oparciu o kompletność oraz prawidłowość złożonych dokumentów i oświadczeń jakich żąda Zamawiający. Ocena zostanie dokonana na podstawie treści tych dokumentów, wg formuły spełnia/nie spełnia. Oświadczenia i dokumenty będą badane pod względem formalno-prawnym, a także, czy informacje w nich zawarte potwierdzają spełnienie wymagań Zamawiającego, w tym w zakresie zgodności ze stanem faktycznym. Z treści załączonych dokumentów musi wynikać jednoznacznie, iż Wykonawca spełnił w/w. warunki</w:t>
      </w:r>
    </w:p>
    <w:p w14:paraId="71920EBA" w14:textId="208032F3" w:rsidR="005F165B" w:rsidRPr="00E72740" w:rsidRDefault="00EF3B6C" w:rsidP="00785199">
      <w:pPr>
        <w:pStyle w:val="Akapitzlist"/>
        <w:numPr>
          <w:ilvl w:val="0"/>
          <w:numId w:val="19"/>
        </w:numPr>
        <w:suppressAutoHyphens/>
        <w:spacing w:before="240" w:after="0" w:line="240" w:lineRule="auto"/>
        <w:contextualSpacing w:val="0"/>
        <w:rPr>
          <w:rFonts w:ascii="Arial" w:hAnsi="Arial" w:cs="Arial"/>
          <w:b/>
          <w:sz w:val="20"/>
          <w:szCs w:val="20"/>
          <w:lang w:eastAsia="zh-CN"/>
        </w:rPr>
      </w:pPr>
      <w:bookmarkStart w:id="6" w:name="_Hlk75167525"/>
      <w:r w:rsidRPr="00E72740">
        <w:rPr>
          <w:rFonts w:ascii="Arial" w:hAnsi="Arial" w:cs="Arial"/>
          <w:b/>
          <w:sz w:val="20"/>
          <w:szCs w:val="20"/>
          <w:u w:val="single"/>
          <w:lang w:eastAsia="zh-CN"/>
        </w:rPr>
        <w:t>WYKAZ OŚWIADCZEŃ I DOKUMENTÓW,</w:t>
      </w:r>
      <w:r w:rsidR="00334E38" w:rsidRPr="00E72740">
        <w:rPr>
          <w:rFonts w:ascii="Arial" w:hAnsi="Arial" w:cs="Arial"/>
          <w:b/>
          <w:sz w:val="20"/>
          <w:szCs w:val="20"/>
          <w:u w:val="single"/>
          <w:lang w:eastAsia="zh-CN"/>
        </w:rPr>
        <w:t xml:space="preserve"> </w:t>
      </w:r>
      <w:r w:rsidR="005F165B" w:rsidRPr="00E72740">
        <w:rPr>
          <w:rFonts w:ascii="Arial" w:hAnsi="Arial" w:cs="Arial"/>
          <w:b/>
          <w:sz w:val="20"/>
          <w:szCs w:val="20"/>
          <w:u w:val="single"/>
          <w:lang w:eastAsia="zh-CN"/>
        </w:rPr>
        <w:t>NIEZBĘDNYCH DO PRZEPROWADZENIA</w:t>
      </w:r>
      <w:r w:rsidR="005F165B" w:rsidRPr="00E72740">
        <w:rPr>
          <w:rFonts w:ascii="Arial" w:hAnsi="Arial" w:cs="Arial"/>
          <w:b/>
          <w:u w:val="single"/>
          <w:lang w:eastAsia="zh-CN"/>
        </w:rPr>
        <w:t xml:space="preserve"> </w:t>
      </w:r>
      <w:r w:rsidR="005F165B" w:rsidRPr="00E72740">
        <w:rPr>
          <w:rFonts w:ascii="Arial" w:hAnsi="Arial" w:cs="Arial"/>
          <w:b/>
          <w:sz w:val="20"/>
          <w:szCs w:val="20"/>
          <w:u w:val="single"/>
          <w:lang w:eastAsia="zh-CN"/>
        </w:rPr>
        <w:t>POSTEPOWANIA</w:t>
      </w:r>
      <w:r w:rsidR="00784754" w:rsidRPr="00E72740">
        <w:rPr>
          <w:rFonts w:ascii="Arial" w:hAnsi="Arial" w:cs="Arial"/>
          <w:b/>
          <w:sz w:val="20"/>
          <w:szCs w:val="20"/>
          <w:u w:val="single"/>
          <w:lang w:eastAsia="zh-CN"/>
        </w:rPr>
        <w:t xml:space="preserve"> ORAZ </w:t>
      </w:r>
      <w:r w:rsidR="003118C2">
        <w:rPr>
          <w:rFonts w:ascii="Arial" w:hAnsi="Arial" w:cs="Arial"/>
          <w:b/>
          <w:sz w:val="20"/>
          <w:szCs w:val="20"/>
          <w:u w:val="single"/>
          <w:lang w:eastAsia="zh-CN"/>
        </w:rPr>
        <w:t xml:space="preserve">POTWIERDZAJĄCYCH </w:t>
      </w:r>
      <w:r w:rsidRPr="00E72740">
        <w:rPr>
          <w:rFonts w:ascii="Arial" w:hAnsi="Arial" w:cs="Arial"/>
          <w:b/>
          <w:sz w:val="20"/>
          <w:szCs w:val="20"/>
          <w:u w:val="single"/>
          <w:lang w:eastAsia="zh-CN"/>
        </w:rPr>
        <w:t>BRAK PODSTAW WYKLUCZENIA</w:t>
      </w:r>
      <w:r w:rsidR="00784754" w:rsidRPr="00E72740">
        <w:rPr>
          <w:rFonts w:ascii="Arial" w:hAnsi="Arial" w:cs="Arial"/>
          <w:b/>
          <w:sz w:val="20"/>
          <w:szCs w:val="20"/>
          <w:lang w:eastAsia="zh-CN"/>
        </w:rPr>
        <w:t>.</w:t>
      </w:r>
    </w:p>
    <w:p w14:paraId="362AE0E5" w14:textId="4196B4CD" w:rsidR="00F1584A" w:rsidRPr="00C5713F" w:rsidRDefault="00F1584A" w:rsidP="00C5713F">
      <w:pPr>
        <w:jc w:val="both"/>
        <w:rPr>
          <w:rFonts w:ascii="Arial" w:hAnsi="Arial" w:cs="Arial"/>
          <w:bCs/>
        </w:rPr>
      </w:pPr>
    </w:p>
    <w:p w14:paraId="68E497F7" w14:textId="37E5F065" w:rsidR="005A01D1" w:rsidRPr="00696600" w:rsidRDefault="00A8117F" w:rsidP="00696600">
      <w:pPr>
        <w:pStyle w:val="Akapitzlist"/>
        <w:numPr>
          <w:ilvl w:val="0"/>
          <w:numId w:val="18"/>
        </w:numPr>
        <w:spacing w:after="0" w:line="240" w:lineRule="auto"/>
        <w:ind w:left="227" w:hanging="170"/>
        <w:contextualSpacing w:val="0"/>
        <w:jc w:val="both"/>
        <w:rPr>
          <w:rFonts w:ascii="Arial" w:hAnsi="Arial" w:cs="Arial"/>
          <w:b/>
          <w:bCs/>
          <w:sz w:val="20"/>
          <w:szCs w:val="20"/>
        </w:rPr>
      </w:pPr>
      <w:r w:rsidRPr="00696600">
        <w:rPr>
          <w:rFonts w:ascii="Arial" w:hAnsi="Arial" w:cs="Arial"/>
          <w:b/>
          <w:bCs/>
          <w:sz w:val="20"/>
          <w:szCs w:val="20"/>
        </w:rPr>
        <w:t xml:space="preserve">Zamawiający przed udzieleniem zamówienia, wezwie Wykonawcę, którego oferta została najwyżej oceniona, do złożenia w wyznaczonym, nie krótszym niż 10 dni terminie, aktualnych na dzień złożenia oświadczeń lub dokumentów potwierdzających brak podstaw do wykluczenia </w:t>
      </w:r>
      <w:r w:rsidR="001B60B6" w:rsidRPr="00696600">
        <w:rPr>
          <w:rFonts w:ascii="Arial" w:hAnsi="Arial" w:cs="Arial"/>
          <w:b/>
          <w:bCs/>
          <w:sz w:val="20"/>
          <w:szCs w:val="20"/>
        </w:rPr>
        <w:t xml:space="preserve">określonych przez zamawiającego </w:t>
      </w:r>
      <w:r w:rsidRPr="00696600">
        <w:rPr>
          <w:rFonts w:ascii="Arial" w:hAnsi="Arial" w:cs="Arial"/>
          <w:b/>
          <w:bCs/>
          <w:sz w:val="20"/>
          <w:szCs w:val="20"/>
        </w:rPr>
        <w:t>tj.:</w:t>
      </w:r>
    </w:p>
    <w:p w14:paraId="4072D9FB" w14:textId="2DD81952" w:rsidR="00A07C6A" w:rsidRPr="00696600" w:rsidRDefault="008816F4" w:rsidP="00696600">
      <w:pPr>
        <w:jc w:val="both"/>
        <w:rPr>
          <w:rFonts w:ascii="Arial" w:hAnsi="Arial" w:cs="Arial"/>
        </w:rPr>
      </w:pPr>
      <w:r w:rsidRPr="00696600">
        <w:rPr>
          <w:rFonts w:ascii="Arial" w:hAnsi="Arial" w:cs="Arial"/>
        </w:rPr>
        <w:t>1.1</w:t>
      </w:r>
      <w:r w:rsidR="002B7195" w:rsidRPr="00696600">
        <w:rPr>
          <w:rFonts w:ascii="Arial" w:hAnsi="Arial" w:cs="Arial"/>
        </w:rPr>
        <w:t xml:space="preserve"> </w:t>
      </w:r>
      <w:r w:rsidR="00A07C6A" w:rsidRPr="00696600">
        <w:rPr>
          <w:rFonts w:ascii="Arial" w:hAnsi="Arial" w:cs="Arial"/>
        </w:rPr>
        <w:t xml:space="preserve">W celu potwierdzenia braku podstaw do wykluczenia </w:t>
      </w:r>
      <w:r w:rsidR="009418CD" w:rsidRPr="00696600">
        <w:rPr>
          <w:rFonts w:ascii="Arial" w:hAnsi="Arial" w:cs="Arial"/>
        </w:rPr>
        <w:t>Zamawiający wymaga:</w:t>
      </w:r>
    </w:p>
    <w:p w14:paraId="373945A2" w14:textId="40617797" w:rsidR="006064A6" w:rsidRPr="00696600" w:rsidRDefault="008816F4" w:rsidP="00696600">
      <w:pPr>
        <w:ind w:left="142"/>
        <w:jc w:val="both"/>
        <w:rPr>
          <w:rFonts w:ascii="Arial" w:hAnsi="Arial" w:cs="Arial"/>
        </w:rPr>
      </w:pPr>
      <w:r w:rsidRPr="00696600">
        <w:rPr>
          <w:rFonts w:ascii="Arial" w:hAnsi="Arial" w:cs="Arial"/>
        </w:rPr>
        <w:t xml:space="preserve">1.1,1 </w:t>
      </w:r>
      <w:r w:rsidR="006064A6" w:rsidRPr="00696600">
        <w:rPr>
          <w:rFonts w:ascii="Arial" w:hAnsi="Arial" w:cs="Arial"/>
        </w:rPr>
        <w:t xml:space="preserve">Informacji z Krajowego Rejestru Karnego w zakresie określonym w art. </w:t>
      </w:r>
      <w:r w:rsidR="00D66716" w:rsidRPr="00696600">
        <w:rPr>
          <w:rFonts w:ascii="Arial" w:hAnsi="Arial" w:cs="Arial"/>
        </w:rPr>
        <w:t>108</w:t>
      </w:r>
      <w:r w:rsidR="006064A6" w:rsidRPr="00696600">
        <w:rPr>
          <w:rFonts w:ascii="Arial" w:hAnsi="Arial" w:cs="Arial"/>
        </w:rPr>
        <w:t xml:space="preserve"> ust. 1 pkt </w:t>
      </w:r>
      <w:r w:rsidR="00D66716" w:rsidRPr="00696600">
        <w:rPr>
          <w:rFonts w:ascii="Arial" w:hAnsi="Arial" w:cs="Arial"/>
        </w:rPr>
        <w:t>1</w:t>
      </w:r>
      <w:r w:rsidR="006064A6" w:rsidRPr="00696600">
        <w:rPr>
          <w:rFonts w:ascii="Arial" w:hAnsi="Arial" w:cs="Arial"/>
        </w:rPr>
        <w:t xml:space="preserve">, </w:t>
      </w:r>
      <w:r w:rsidR="00D66716" w:rsidRPr="00696600">
        <w:rPr>
          <w:rFonts w:ascii="Arial" w:hAnsi="Arial" w:cs="Arial"/>
        </w:rPr>
        <w:t>2</w:t>
      </w:r>
      <w:r w:rsidR="006064A6" w:rsidRPr="00696600">
        <w:rPr>
          <w:rFonts w:ascii="Arial" w:hAnsi="Arial" w:cs="Arial"/>
        </w:rPr>
        <w:t xml:space="preserve"> i</w:t>
      </w:r>
      <w:r w:rsidR="00EF1C30" w:rsidRPr="00696600">
        <w:rPr>
          <w:rFonts w:ascii="Arial" w:hAnsi="Arial" w:cs="Arial"/>
        </w:rPr>
        <w:t> </w:t>
      </w:r>
      <w:r w:rsidR="00D66716" w:rsidRPr="00696600">
        <w:rPr>
          <w:rFonts w:ascii="Arial" w:hAnsi="Arial" w:cs="Arial"/>
        </w:rPr>
        <w:t>4</w:t>
      </w:r>
      <w:r w:rsidR="006064A6" w:rsidRPr="00696600">
        <w:rPr>
          <w:rFonts w:ascii="Arial" w:hAnsi="Arial" w:cs="Arial"/>
        </w:rPr>
        <w:t xml:space="preserve"> ustawy, wystawionej nie wcześniej niż 6 miesięcy przed upływem terminu składania ofert.</w:t>
      </w:r>
    </w:p>
    <w:p w14:paraId="2B31349D" w14:textId="59D748FC" w:rsidR="006064A6" w:rsidRPr="00696600" w:rsidRDefault="006064A6" w:rsidP="00696600">
      <w:pPr>
        <w:pStyle w:val="Akapitzlist"/>
        <w:numPr>
          <w:ilvl w:val="2"/>
          <w:numId w:val="45"/>
        </w:numPr>
        <w:spacing w:after="0" w:line="240" w:lineRule="auto"/>
        <w:jc w:val="both"/>
        <w:rPr>
          <w:rFonts w:ascii="Arial" w:hAnsi="Arial" w:cs="Arial"/>
          <w:sz w:val="20"/>
          <w:szCs w:val="20"/>
        </w:rPr>
      </w:pPr>
      <w:r w:rsidRPr="00696600">
        <w:rPr>
          <w:rFonts w:ascii="Arial" w:hAnsi="Arial" w:cs="Arial"/>
          <w:sz w:val="20"/>
          <w:szCs w:val="20"/>
        </w:rPr>
        <w:lastRenderedPageBreak/>
        <w:t>Oświadczenia Wykonawcy o braku orzeczenia wobec niego tytułem środka zapobiegawczego zakazu ubiegania się o zamówienia publiczne.</w:t>
      </w:r>
    </w:p>
    <w:p w14:paraId="19BC3FEE" w14:textId="634EB72C" w:rsidR="006064A6" w:rsidRPr="00696600" w:rsidRDefault="006064A6" w:rsidP="00696600">
      <w:pPr>
        <w:pStyle w:val="Akapitzlist"/>
        <w:numPr>
          <w:ilvl w:val="2"/>
          <w:numId w:val="45"/>
        </w:numPr>
        <w:spacing w:after="0" w:line="240" w:lineRule="auto"/>
        <w:jc w:val="both"/>
        <w:rPr>
          <w:rFonts w:ascii="Arial" w:hAnsi="Arial" w:cs="Arial"/>
          <w:sz w:val="20"/>
          <w:szCs w:val="20"/>
        </w:rPr>
      </w:pPr>
      <w:r w:rsidRPr="00696600">
        <w:rPr>
          <w:rFonts w:ascii="Arial" w:hAnsi="Arial" w:cs="Arial"/>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EF1C30" w:rsidRPr="00696600">
        <w:rPr>
          <w:rFonts w:ascii="Arial" w:hAnsi="Arial" w:cs="Arial"/>
          <w:sz w:val="20"/>
          <w:szCs w:val="20"/>
        </w:rPr>
        <w:t> </w:t>
      </w:r>
      <w:r w:rsidRPr="00696600">
        <w:rPr>
          <w:rFonts w:ascii="Arial" w:hAnsi="Arial" w:cs="Arial"/>
          <w:sz w:val="20"/>
          <w:szCs w:val="20"/>
        </w:rPr>
        <w:t>ewentualnymi odsetkami lub grzywnami lub zawarcie wiążącego porozumienia w sprawie spłat tych należności.</w:t>
      </w:r>
    </w:p>
    <w:p w14:paraId="337059E5" w14:textId="74A6811F" w:rsidR="00D232E0" w:rsidRPr="00696600" w:rsidRDefault="00D232E0" w:rsidP="00696600">
      <w:pPr>
        <w:pStyle w:val="Akapitzlist"/>
        <w:numPr>
          <w:ilvl w:val="2"/>
          <w:numId w:val="45"/>
        </w:numPr>
        <w:spacing w:after="0" w:line="240" w:lineRule="auto"/>
        <w:jc w:val="both"/>
        <w:rPr>
          <w:rFonts w:ascii="Arial" w:hAnsi="Arial" w:cs="Arial"/>
          <w:sz w:val="20"/>
          <w:szCs w:val="20"/>
        </w:rPr>
      </w:pPr>
      <w:r w:rsidRPr="00696600">
        <w:rPr>
          <w:rFonts w:ascii="Arial" w:hAnsi="Arial" w:cs="Arial"/>
          <w:sz w:val="20"/>
          <w:szCs w:val="20"/>
        </w:rPr>
        <w:t xml:space="preserve">oświadczenie w formie jednolitego dokumentu </w:t>
      </w:r>
      <w:r w:rsidRPr="00696600">
        <w:rPr>
          <w:rFonts w:ascii="Arial" w:hAnsi="Arial" w:cs="Arial"/>
          <w:i/>
          <w:iCs/>
          <w:sz w:val="20"/>
          <w:szCs w:val="20"/>
        </w:rPr>
        <w:t>(JEDZ)</w:t>
      </w:r>
      <w:r w:rsidRPr="00696600">
        <w:rPr>
          <w:rFonts w:ascii="Arial" w:hAnsi="Arial" w:cs="Arial"/>
          <w:sz w:val="20"/>
          <w:szCs w:val="20"/>
        </w:rPr>
        <w:t xml:space="preserve"> zgodnie z wzorem standardowego formularza określonego w rozporządzeniu wykonawczym Komisji Europejskiej w formacie pdf i</w:t>
      </w:r>
      <w:r w:rsidR="003118C2" w:rsidRPr="00696600">
        <w:rPr>
          <w:rFonts w:ascii="Arial" w:hAnsi="Arial" w:cs="Arial"/>
          <w:sz w:val="20"/>
          <w:szCs w:val="20"/>
        </w:rPr>
        <w:t> </w:t>
      </w:r>
      <w:proofErr w:type="spellStart"/>
      <w:r w:rsidRPr="00696600">
        <w:rPr>
          <w:rFonts w:ascii="Arial" w:hAnsi="Arial" w:cs="Arial"/>
          <w:sz w:val="20"/>
          <w:szCs w:val="20"/>
        </w:rPr>
        <w:t>xml</w:t>
      </w:r>
      <w:proofErr w:type="spellEnd"/>
      <w:r w:rsidRPr="00696600">
        <w:rPr>
          <w:rFonts w:ascii="Arial" w:hAnsi="Arial" w:cs="Arial"/>
          <w:sz w:val="20"/>
          <w:szCs w:val="20"/>
        </w:rPr>
        <w:t xml:space="preserve">. – </w:t>
      </w:r>
      <w:r w:rsidRPr="00696600">
        <w:rPr>
          <w:rFonts w:ascii="Arial" w:hAnsi="Arial" w:cs="Arial"/>
          <w:b/>
          <w:sz w:val="20"/>
          <w:szCs w:val="20"/>
        </w:rPr>
        <w:t xml:space="preserve">zał. nr </w:t>
      </w:r>
      <w:r w:rsidR="00E90FC0" w:rsidRPr="00696600">
        <w:rPr>
          <w:rFonts w:ascii="Arial" w:hAnsi="Arial" w:cs="Arial"/>
          <w:b/>
          <w:sz w:val="20"/>
          <w:szCs w:val="20"/>
        </w:rPr>
        <w:t>3</w:t>
      </w:r>
      <w:r w:rsidRPr="00696600">
        <w:rPr>
          <w:rFonts w:ascii="Arial" w:hAnsi="Arial" w:cs="Arial"/>
          <w:sz w:val="20"/>
          <w:szCs w:val="20"/>
        </w:rPr>
        <w:t xml:space="preserve"> do SWZ, które będzie stanowiło potwierdzenie, że Wykonawca nie podlega wykluczeniu z postępowania.</w:t>
      </w:r>
    </w:p>
    <w:p w14:paraId="78358559" w14:textId="77777777" w:rsidR="00D232E0" w:rsidRPr="00696600" w:rsidRDefault="00D232E0" w:rsidP="00696600">
      <w:pPr>
        <w:pStyle w:val="Akapitzlist"/>
        <w:numPr>
          <w:ilvl w:val="3"/>
          <w:numId w:val="45"/>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Jednolity Europejski Dokument Zamówienia </w:t>
      </w:r>
      <w:r w:rsidRPr="00696600">
        <w:rPr>
          <w:rFonts w:ascii="Arial" w:hAnsi="Arial" w:cs="Arial"/>
          <w:i/>
          <w:iCs/>
          <w:sz w:val="20"/>
          <w:szCs w:val="20"/>
        </w:rPr>
        <w:t>(dalej jako: JEDZ)</w:t>
      </w:r>
      <w:r w:rsidRPr="00696600">
        <w:rPr>
          <w:rFonts w:ascii="Arial" w:hAnsi="Arial" w:cs="Arial"/>
          <w:sz w:val="20"/>
          <w:szCs w:val="20"/>
        </w:rPr>
        <w:t>, o którym mowa w pkt 1, składa się pod rygorem nieważności, zgodnie ze wzorem standardowego formularza, w postaci elektronicznej opatrzonej kwalifikowanym podpisem elektronicznym.</w:t>
      </w:r>
    </w:p>
    <w:p w14:paraId="38499B66" w14:textId="6A94BD67" w:rsidR="00D232E0" w:rsidRPr="00696600" w:rsidRDefault="00D232E0" w:rsidP="00696600">
      <w:pPr>
        <w:pStyle w:val="Akapitzlist"/>
        <w:numPr>
          <w:ilvl w:val="3"/>
          <w:numId w:val="45"/>
        </w:numPr>
        <w:spacing w:after="0" w:line="240" w:lineRule="auto"/>
        <w:ind w:left="993"/>
        <w:contextualSpacing w:val="0"/>
        <w:jc w:val="both"/>
        <w:rPr>
          <w:rFonts w:ascii="Arial" w:hAnsi="Arial" w:cs="Arial"/>
          <w:sz w:val="20"/>
          <w:szCs w:val="20"/>
        </w:rPr>
      </w:pPr>
      <w:r w:rsidRPr="00696600">
        <w:rPr>
          <w:rFonts w:ascii="Arial" w:hAnsi="Arial" w:cs="Arial"/>
          <w:sz w:val="20"/>
          <w:szCs w:val="20"/>
        </w:rPr>
        <w:t>Oświadczenia podmiotów składających ofertę wspólnie oraz oświadczenia podmiotów, na</w:t>
      </w:r>
      <w:r w:rsidR="000F51D5" w:rsidRPr="00696600">
        <w:rPr>
          <w:rFonts w:ascii="Arial" w:hAnsi="Arial" w:cs="Arial"/>
          <w:sz w:val="20"/>
          <w:szCs w:val="20"/>
        </w:rPr>
        <w:t> </w:t>
      </w:r>
      <w:r w:rsidRPr="00696600">
        <w:rPr>
          <w:rFonts w:ascii="Arial" w:hAnsi="Arial" w:cs="Arial"/>
          <w:sz w:val="20"/>
          <w:szCs w:val="20"/>
        </w:rPr>
        <w:t>zdolnościach lub sytuacji których polega Wykonawca składane na formularzu JEDZ powinny mieć formę dokumentu elektronicznego, podpisanego kwalifikowanym podpisem elektronicznym przez każdy z tych podmiotów.</w:t>
      </w:r>
    </w:p>
    <w:p w14:paraId="7ADB5977" w14:textId="77777777" w:rsidR="00D232E0" w:rsidRPr="00696600" w:rsidRDefault="00D232E0" w:rsidP="00696600">
      <w:pPr>
        <w:pStyle w:val="Akapitzlist"/>
        <w:numPr>
          <w:ilvl w:val="3"/>
          <w:numId w:val="45"/>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Wykonawca wypełnia JEDZ, tworząc dokument elektroniczny. Może korzystać z narzędzia ESPD </w:t>
      </w:r>
      <w:hyperlink r:id="rId9" w:history="1">
        <w:r w:rsidRPr="00696600">
          <w:rPr>
            <w:rFonts w:ascii="Arial" w:hAnsi="Arial" w:cs="Arial"/>
            <w:color w:val="0000FF"/>
            <w:sz w:val="20"/>
            <w:szCs w:val="20"/>
            <w:u w:val="single"/>
          </w:rPr>
          <w:t>http://espd.uzp.gov.pl</w:t>
        </w:r>
      </w:hyperlink>
      <w:r w:rsidRPr="00696600">
        <w:rPr>
          <w:rFonts w:ascii="Arial" w:hAnsi="Arial" w:cs="Arial"/>
          <w:sz w:val="20"/>
          <w:szCs w:val="20"/>
          <w:u w:val="single"/>
        </w:rPr>
        <w:t xml:space="preserve"> </w:t>
      </w:r>
      <w:r w:rsidRPr="00696600">
        <w:rPr>
          <w:rFonts w:ascii="Arial" w:hAnsi="Arial" w:cs="Arial"/>
          <w:sz w:val="20"/>
          <w:szCs w:val="20"/>
        </w:rPr>
        <w:t>lub innych dostępnych narzędzi lub oprogramowania, które umożliwiają wypełnienie JEDZ.</w:t>
      </w:r>
    </w:p>
    <w:p w14:paraId="4C041A06" w14:textId="77777777" w:rsidR="00D232E0" w:rsidRPr="00696600" w:rsidRDefault="00D232E0" w:rsidP="00696600">
      <w:pPr>
        <w:pStyle w:val="Akapitzlist"/>
        <w:numPr>
          <w:ilvl w:val="3"/>
          <w:numId w:val="45"/>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r w:rsidRPr="00696600">
        <w:rPr>
          <w:rFonts w:ascii="Arial" w:hAnsi="Arial" w:cs="Arial"/>
          <w:i/>
          <w:iCs/>
          <w:sz w:val="20"/>
          <w:szCs w:val="20"/>
        </w:rPr>
        <w:t>(Dz.U. z 2020 r. poz. 1173)</w:t>
      </w:r>
    </w:p>
    <w:p w14:paraId="54673251" w14:textId="77777777" w:rsidR="00D232E0" w:rsidRPr="00696600" w:rsidRDefault="00D232E0" w:rsidP="00696600">
      <w:pPr>
        <w:pStyle w:val="Akapitzlist"/>
        <w:numPr>
          <w:ilvl w:val="3"/>
          <w:numId w:val="45"/>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696600">
        <w:rPr>
          <w:rFonts w:ascii="Arial" w:hAnsi="Arial" w:cs="Arial"/>
          <w:i/>
          <w:iCs/>
          <w:sz w:val="20"/>
          <w:szCs w:val="20"/>
        </w:rPr>
        <w:t>(JEDZ)</w:t>
      </w:r>
      <w:r w:rsidRPr="00696600">
        <w:rPr>
          <w:rFonts w:ascii="Arial" w:hAnsi="Arial" w:cs="Arial"/>
          <w:sz w:val="20"/>
          <w:szCs w:val="20"/>
        </w:rPr>
        <w:t>.</w:t>
      </w:r>
    </w:p>
    <w:p w14:paraId="71958E61" w14:textId="2C13D6A7" w:rsidR="00D232E0" w:rsidRPr="00696600" w:rsidRDefault="00D232E0" w:rsidP="00696600">
      <w:pPr>
        <w:pStyle w:val="Akapitzlist"/>
        <w:numPr>
          <w:ilvl w:val="3"/>
          <w:numId w:val="45"/>
        </w:numPr>
        <w:spacing w:after="0" w:line="240" w:lineRule="auto"/>
        <w:ind w:left="993"/>
        <w:contextualSpacing w:val="0"/>
        <w:jc w:val="both"/>
        <w:rPr>
          <w:rFonts w:ascii="Arial" w:hAnsi="Arial" w:cs="Arial"/>
          <w:sz w:val="20"/>
          <w:szCs w:val="20"/>
        </w:rPr>
      </w:pPr>
      <w:r w:rsidRPr="00696600">
        <w:rPr>
          <w:rFonts w:ascii="Arial" w:hAnsi="Arial" w:cs="Arial"/>
          <w:sz w:val="20"/>
          <w:szCs w:val="20"/>
        </w:rPr>
        <w:t xml:space="preserve">W przypadku wspólnego ubiegania się o zamówienie przez Wykonawców, jednolity dokument </w:t>
      </w:r>
      <w:r w:rsidRPr="00696600">
        <w:rPr>
          <w:rFonts w:ascii="Arial" w:hAnsi="Arial" w:cs="Arial"/>
          <w:i/>
          <w:iCs/>
          <w:sz w:val="20"/>
          <w:szCs w:val="20"/>
        </w:rPr>
        <w:t>(JEDZ)</w:t>
      </w:r>
      <w:r w:rsidRPr="00696600">
        <w:rPr>
          <w:rFonts w:ascii="Arial" w:hAnsi="Arial" w:cs="Arial"/>
          <w:sz w:val="20"/>
          <w:szCs w:val="20"/>
        </w:rPr>
        <w:t xml:space="preserve"> składa każdy z Wykonawców wspólnie ubiegających się o zamówienie. Dokumenty te potwierdzają brak podstaw wykluczenia w zakresie, w którym każdy z</w:t>
      </w:r>
      <w:r w:rsidR="000F51D5" w:rsidRPr="00696600">
        <w:rPr>
          <w:rFonts w:ascii="Arial" w:hAnsi="Arial" w:cs="Arial"/>
          <w:sz w:val="20"/>
          <w:szCs w:val="20"/>
        </w:rPr>
        <w:t> </w:t>
      </w:r>
      <w:r w:rsidRPr="00696600">
        <w:rPr>
          <w:rFonts w:ascii="Arial" w:hAnsi="Arial" w:cs="Arial"/>
          <w:sz w:val="20"/>
          <w:szCs w:val="20"/>
        </w:rPr>
        <w:t>Wykonawców wykazuje brak podstaw wykluczenia.</w:t>
      </w:r>
    </w:p>
    <w:p w14:paraId="28037DF7" w14:textId="0F95FCA0" w:rsidR="00493860" w:rsidRPr="00696600" w:rsidRDefault="00493860" w:rsidP="00696600">
      <w:pPr>
        <w:pStyle w:val="Akapitzlist"/>
        <w:numPr>
          <w:ilvl w:val="2"/>
          <w:numId w:val="45"/>
        </w:numPr>
        <w:spacing w:after="0" w:line="240" w:lineRule="auto"/>
        <w:ind w:left="737" w:hanging="567"/>
        <w:contextualSpacing w:val="0"/>
        <w:jc w:val="both"/>
        <w:rPr>
          <w:rFonts w:ascii="Arial" w:hAnsi="Arial" w:cs="Arial"/>
          <w:sz w:val="20"/>
          <w:szCs w:val="20"/>
        </w:rPr>
      </w:pPr>
      <w:r w:rsidRPr="00696600">
        <w:rPr>
          <w:rFonts w:ascii="Arial" w:hAnsi="Arial" w:cs="Arial"/>
          <w:sz w:val="20"/>
          <w:szCs w:val="20"/>
        </w:rPr>
        <w:t>oświadczenia Wykonawcy, w zakresie art. 108 ust. 1 pkt 5 ustawy, o braku przynależności do</w:t>
      </w:r>
      <w:r w:rsidR="000F51D5" w:rsidRPr="00696600">
        <w:rPr>
          <w:rFonts w:ascii="Arial" w:hAnsi="Arial" w:cs="Arial"/>
          <w:sz w:val="20"/>
          <w:szCs w:val="20"/>
        </w:rPr>
        <w:t> </w:t>
      </w:r>
      <w:r w:rsidRPr="00696600">
        <w:rPr>
          <w:rFonts w:ascii="Arial" w:hAnsi="Arial" w:cs="Arial"/>
          <w:b/>
          <w:bCs/>
          <w:sz w:val="20"/>
          <w:szCs w:val="20"/>
        </w:rPr>
        <w:t xml:space="preserve">tej samej grupy kapitałowej </w:t>
      </w:r>
      <w:r w:rsidRPr="00543F1A">
        <w:rPr>
          <w:rFonts w:ascii="Arial" w:hAnsi="Arial" w:cs="Arial"/>
          <w:b/>
          <w:bCs/>
          <w:sz w:val="20"/>
          <w:szCs w:val="20"/>
        </w:rPr>
        <w:t xml:space="preserve">(wzór zał. nr </w:t>
      </w:r>
      <w:r w:rsidR="00E90FC0" w:rsidRPr="00543F1A">
        <w:rPr>
          <w:rFonts w:ascii="Arial" w:hAnsi="Arial" w:cs="Arial"/>
          <w:b/>
          <w:bCs/>
          <w:sz w:val="20"/>
          <w:szCs w:val="20"/>
        </w:rPr>
        <w:t>4</w:t>
      </w:r>
      <w:r w:rsidRPr="00543F1A">
        <w:rPr>
          <w:rFonts w:ascii="Arial" w:hAnsi="Arial" w:cs="Arial"/>
          <w:b/>
          <w:bCs/>
          <w:sz w:val="20"/>
          <w:szCs w:val="20"/>
        </w:rPr>
        <w:t>)</w:t>
      </w:r>
      <w:r w:rsidRPr="00696600">
        <w:rPr>
          <w:rFonts w:ascii="Arial" w:hAnsi="Arial" w:cs="Arial"/>
          <w:sz w:val="20"/>
          <w:szCs w:val="20"/>
        </w:rPr>
        <w:t xml:space="preserve"> w rozumieniu ustawy z dnia 16 lutego 2007</w:t>
      </w:r>
      <w:r w:rsidR="004B5C60" w:rsidRPr="00696600">
        <w:rPr>
          <w:rFonts w:ascii="Arial" w:hAnsi="Arial" w:cs="Arial"/>
          <w:sz w:val="20"/>
          <w:szCs w:val="20"/>
        </w:rPr>
        <w:t xml:space="preserve"> </w:t>
      </w:r>
      <w:r w:rsidRPr="00696600">
        <w:rPr>
          <w:rFonts w:ascii="Arial" w:hAnsi="Arial" w:cs="Arial"/>
          <w:sz w:val="20"/>
          <w:szCs w:val="20"/>
        </w:rPr>
        <w:t>r. o</w:t>
      </w:r>
      <w:r w:rsidR="00CD22EA" w:rsidRPr="00696600">
        <w:rPr>
          <w:rFonts w:ascii="Arial" w:hAnsi="Arial" w:cs="Arial"/>
          <w:sz w:val="20"/>
          <w:szCs w:val="20"/>
        </w:rPr>
        <w:t> </w:t>
      </w:r>
      <w:r w:rsidRPr="00696600">
        <w:rPr>
          <w:rFonts w:ascii="Arial" w:hAnsi="Arial" w:cs="Arial"/>
          <w:sz w:val="20"/>
          <w:szCs w:val="20"/>
        </w:rPr>
        <w:t xml:space="preserve">ochronie konkurencji i konsumentów </w:t>
      </w:r>
      <w:r w:rsidRPr="00696600">
        <w:rPr>
          <w:rFonts w:ascii="Arial" w:hAnsi="Arial" w:cs="Arial"/>
          <w:i/>
          <w:iCs/>
          <w:sz w:val="20"/>
          <w:szCs w:val="20"/>
        </w:rPr>
        <w:t>(Dz. U. z 2020 r., poz. 1076 i 1086),</w:t>
      </w:r>
      <w:r w:rsidRPr="0069660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sidR="00CD22EA" w:rsidRPr="00696600">
        <w:rPr>
          <w:rFonts w:ascii="Arial" w:hAnsi="Arial" w:cs="Arial"/>
          <w:sz w:val="20"/>
          <w:szCs w:val="20"/>
        </w:rPr>
        <w:t> </w:t>
      </w:r>
      <w:r w:rsidRPr="00696600">
        <w:rPr>
          <w:rFonts w:ascii="Arial" w:hAnsi="Arial" w:cs="Arial"/>
          <w:sz w:val="20"/>
          <w:szCs w:val="20"/>
        </w:rPr>
        <w:t>dopuszczenie do udziału w postepowaniu niezależnie od innego Wykonawcy należącego do</w:t>
      </w:r>
      <w:r w:rsidR="000F51D5" w:rsidRPr="00696600">
        <w:rPr>
          <w:rFonts w:ascii="Arial" w:hAnsi="Arial" w:cs="Arial"/>
          <w:sz w:val="20"/>
          <w:szCs w:val="20"/>
        </w:rPr>
        <w:t> </w:t>
      </w:r>
      <w:r w:rsidRPr="00696600">
        <w:rPr>
          <w:rFonts w:ascii="Arial" w:hAnsi="Arial" w:cs="Arial"/>
          <w:sz w:val="20"/>
          <w:szCs w:val="20"/>
        </w:rPr>
        <w:t>tej samej grupy kapitałowej;</w:t>
      </w:r>
    </w:p>
    <w:p w14:paraId="12AD8838" w14:textId="52F8D333" w:rsidR="00790046" w:rsidRPr="00696600" w:rsidRDefault="00790046" w:rsidP="00696600">
      <w:pPr>
        <w:jc w:val="both"/>
        <w:rPr>
          <w:rFonts w:ascii="Arial" w:hAnsi="Arial" w:cs="Arial"/>
        </w:rPr>
      </w:pPr>
    </w:p>
    <w:p w14:paraId="011124AA" w14:textId="77777777" w:rsidR="00790046" w:rsidRPr="00E65199" w:rsidRDefault="00790046" w:rsidP="00790046">
      <w:pPr>
        <w:suppressAutoHyphens/>
        <w:ind w:left="340"/>
        <w:jc w:val="both"/>
        <w:rPr>
          <w:rFonts w:ascii="Arial" w:hAnsi="Arial" w:cs="Arial"/>
          <w:lang w:eastAsia="zh-CN"/>
        </w:rPr>
      </w:pPr>
      <w:bookmarkStart w:id="7" w:name="_Hlk503541430"/>
      <w:bookmarkStart w:id="8" w:name="_Hlk503540110"/>
    </w:p>
    <w:bookmarkEnd w:id="6"/>
    <w:bookmarkEnd w:id="7"/>
    <w:bookmarkEnd w:id="8"/>
    <w:p w14:paraId="21BF2DE6" w14:textId="6D0387EA" w:rsidR="00D939E0" w:rsidRPr="00696600" w:rsidRDefault="00D939E0" w:rsidP="00696600">
      <w:pPr>
        <w:jc w:val="both"/>
        <w:rPr>
          <w:rFonts w:ascii="Arial" w:hAnsi="Arial" w:cs="Arial"/>
        </w:rPr>
      </w:pPr>
      <w:r w:rsidRPr="00696600">
        <w:rPr>
          <w:rFonts w:ascii="Arial" w:hAnsi="Arial" w:cs="Arial"/>
        </w:rPr>
        <w:t>2.</w:t>
      </w:r>
      <w:r w:rsidRPr="00696600">
        <w:rPr>
          <w:rFonts w:ascii="Arial" w:hAnsi="Arial" w:cs="Arial"/>
        </w:rPr>
        <w:tab/>
        <w:t>W celu potwierdzenia spełniania przez wykonawcę warunków udziału w postępowaniu dotyczących kompetencji lub uprawnień do prowadzenia określonej działalności zawodowej wykonawca złoży:</w:t>
      </w:r>
    </w:p>
    <w:p w14:paraId="68C985E1" w14:textId="764A6EE9" w:rsidR="00696600" w:rsidRDefault="00696600" w:rsidP="00696600">
      <w:pPr>
        <w:tabs>
          <w:tab w:val="left" w:pos="357"/>
          <w:tab w:val="left" w:pos="1066"/>
        </w:tabs>
        <w:suppressAutoHyphens/>
        <w:rPr>
          <w:rFonts w:ascii="Arial" w:hAnsi="Arial" w:cs="Arial"/>
          <w:bCs/>
          <w:lang w:val="x-none" w:eastAsia="zh-CN"/>
        </w:rPr>
      </w:pPr>
      <w:r w:rsidRPr="00696600">
        <w:rPr>
          <w:rFonts w:ascii="Arial" w:hAnsi="Arial" w:cs="Arial"/>
          <w:b/>
          <w:lang w:eastAsia="zh-CN"/>
        </w:rPr>
        <w:t xml:space="preserve">2.1.1 </w:t>
      </w:r>
      <w:r>
        <w:rPr>
          <w:rFonts w:ascii="Arial" w:hAnsi="Arial" w:cs="Arial"/>
          <w:b/>
          <w:lang w:eastAsia="zh-CN"/>
        </w:rPr>
        <w:t xml:space="preserve">   </w:t>
      </w:r>
      <w:r w:rsidR="00D939E0" w:rsidRPr="00696600">
        <w:rPr>
          <w:rFonts w:ascii="Arial" w:hAnsi="Arial" w:cs="Arial"/>
          <w:b/>
          <w:lang w:eastAsia="zh-CN"/>
        </w:rPr>
        <w:t>k</w:t>
      </w:r>
      <w:proofErr w:type="spellStart"/>
      <w:r w:rsidR="00D939E0" w:rsidRPr="00696600">
        <w:rPr>
          <w:rFonts w:ascii="Arial" w:hAnsi="Arial" w:cs="Arial"/>
          <w:b/>
          <w:lang w:val="x-none" w:eastAsia="zh-CN"/>
        </w:rPr>
        <w:t>opi</w:t>
      </w:r>
      <w:r>
        <w:rPr>
          <w:rFonts w:ascii="Arial" w:hAnsi="Arial" w:cs="Arial"/>
          <w:b/>
          <w:lang w:eastAsia="zh-CN"/>
        </w:rPr>
        <w:t>ę</w:t>
      </w:r>
      <w:proofErr w:type="spellEnd"/>
      <w:r w:rsidR="00D939E0" w:rsidRPr="00696600">
        <w:rPr>
          <w:rFonts w:ascii="Arial" w:hAnsi="Arial" w:cs="Arial"/>
          <w:b/>
          <w:lang w:val="x-none" w:eastAsia="zh-CN"/>
        </w:rPr>
        <w:t xml:space="preserve"> zezwolenia Głównego Inspektora Farmaceutycznego na prowadzenie hurtowni</w:t>
      </w:r>
      <w:r w:rsidR="00D939E0" w:rsidRPr="00696600">
        <w:rPr>
          <w:rFonts w:ascii="Arial" w:hAnsi="Arial" w:cs="Arial"/>
          <w:bCs/>
          <w:lang w:val="x-none" w:eastAsia="zh-CN"/>
        </w:rPr>
        <w:t xml:space="preserve"> </w:t>
      </w:r>
    </w:p>
    <w:p w14:paraId="2DC32C9A" w14:textId="00E4A4D5" w:rsidR="00696600" w:rsidRDefault="00696600" w:rsidP="00696600">
      <w:pPr>
        <w:tabs>
          <w:tab w:val="left" w:pos="357"/>
          <w:tab w:val="left" w:pos="1066"/>
        </w:tabs>
        <w:suppressAutoHyphens/>
        <w:rPr>
          <w:rFonts w:ascii="Arial" w:hAnsi="Arial" w:cs="Arial"/>
          <w:bCs/>
          <w:lang w:val="x-none" w:eastAsia="zh-CN"/>
        </w:rPr>
      </w:pPr>
      <w:r>
        <w:rPr>
          <w:rFonts w:ascii="Arial" w:hAnsi="Arial" w:cs="Arial"/>
          <w:bCs/>
          <w:lang w:eastAsia="zh-CN"/>
        </w:rPr>
        <w:t xml:space="preserve">            </w:t>
      </w:r>
      <w:r w:rsidR="00D939E0" w:rsidRPr="00696600">
        <w:rPr>
          <w:rFonts w:ascii="Arial" w:hAnsi="Arial" w:cs="Arial"/>
          <w:bCs/>
          <w:lang w:val="x-none" w:eastAsia="zh-CN"/>
        </w:rPr>
        <w:t xml:space="preserve">farmaceutycznej, zgodnie z ustawą z dnia 06.09.2001 r.- Prawo farmaceutyczne ( tekst </w:t>
      </w:r>
    </w:p>
    <w:p w14:paraId="3E509E08" w14:textId="60D906BF" w:rsidR="00D939E0" w:rsidRPr="00696600" w:rsidRDefault="00696600" w:rsidP="00696600">
      <w:pPr>
        <w:tabs>
          <w:tab w:val="left" w:pos="357"/>
          <w:tab w:val="left" w:pos="1066"/>
        </w:tabs>
        <w:suppressAutoHyphens/>
        <w:rPr>
          <w:rFonts w:ascii="Arial" w:hAnsi="Arial" w:cs="Arial"/>
          <w:bCs/>
          <w:lang w:val="x-none" w:eastAsia="zh-CN"/>
        </w:rPr>
      </w:pPr>
      <w:r>
        <w:rPr>
          <w:rFonts w:ascii="Arial" w:hAnsi="Arial" w:cs="Arial"/>
          <w:bCs/>
          <w:lang w:eastAsia="zh-CN"/>
        </w:rPr>
        <w:t xml:space="preserve">             </w:t>
      </w:r>
      <w:r w:rsidR="00D939E0" w:rsidRPr="00696600">
        <w:rPr>
          <w:rFonts w:ascii="Arial" w:hAnsi="Arial" w:cs="Arial"/>
          <w:bCs/>
          <w:lang w:val="x-none" w:eastAsia="zh-CN"/>
        </w:rPr>
        <w:t>jednolity:  Dz. U. z 20</w:t>
      </w:r>
      <w:r w:rsidR="008816F4" w:rsidRPr="00696600">
        <w:rPr>
          <w:rFonts w:ascii="Arial" w:hAnsi="Arial" w:cs="Arial"/>
          <w:bCs/>
          <w:lang w:eastAsia="zh-CN"/>
        </w:rPr>
        <w:t>21</w:t>
      </w:r>
      <w:r w:rsidR="00D939E0" w:rsidRPr="00696600">
        <w:rPr>
          <w:rFonts w:ascii="Arial" w:hAnsi="Arial" w:cs="Arial"/>
          <w:bCs/>
          <w:lang w:val="x-none" w:eastAsia="zh-CN"/>
        </w:rPr>
        <w:t xml:space="preserve"> r. </w:t>
      </w:r>
      <w:r w:rsidR="00D939E0" w:rsidRPr="00696600">
        <w:rPr>
          <w:rFonts w:ascii="Arial" w:hAnsi="Arial" w:cs="Arial"/>
          <w:bCs/>
          <w:lang w:eastAsia="zh-CN"/>
        </w:rPr>
        <w:t xml:space="preserve">poz. </w:t>
      </w:r>
      <w:r w:rsidR="008816F4" w:rsidRPr="00696600">
        <w:rPr>
          <w:rFonts w:ascii="Arial" w:hAnsi="Arial" w:cs="Arial"/>
          <w:bCs/>
          <w:lang w:eastAsia="zh-CN"/>
        </w:rPr>
        <w:t>974</w:t>
      </w:r>
      <w:r w:rsidR="00D939E0" w:rsidRPr="00696600">
        <w:rPr>
          <w:rFonts w:ascii="Arial" w:hAnsi="Arial" w:cs="Arial"/>
          <w:bCs/>
          <w:lang w:eastAsia="zh-CN"/>
        </w:rPr>
        <w:t xml:space="preserve"> </w:t>
      </w:r>
      <w:r w:rsidR="00D939E0" w:rsidRPr="00696600">
        <w:rPr>
          <w:rFonts w:ascii="Arial" w:hAnsi="Arial" w:cs="Arial"/>
          <w:bCs/>
          <w:lang w:val="x-none" w:eastAsia="zh-CN"/>
        </w:rPr>
        <w:t>ze zm.),</w:t>
      </w:r>
    </w:p>
    <w:p w14:paraId="35CB6BB4" w14:textId="1E124070" w:rsidR="00D939E0" w:rsidRPr="00696600" w:rsidRDefault="00D939E0" w:rsidP="00696600">
      <w:pPr>
        <w:pStyle w:val="Akapitzlist"/>
        <w:numPr>
          <w:ilvl w:val="2"/>
          <w:numId w:val="46"/>
        </w:numPr>
        <w:tabs>
          <w:tab w:val="left" w:pos="357"/>
          <w:tab w:val="left" w:pos="1066"/>
        </w:tabs>
        <w:suppressAutoHyphens/>
        <w:spacing w:after="0" w:line="240" w:lineRule="auto"/>
        <w:rPr>
          <w:rFonts w:ascii="Arial" w:hAnsi="Arial" w:cs="Arial"/>
          <w:bCs/>
          <w:sz w:val="20"/>
          <w:szCs w:val="20"/>
          <w:lang w:val="x-none" w:eastAsia="zh-CN"/>
        </w:rPr>
      </w:pPr>
      <w:r w:rsidRPr="00696600">
        <w:rPr>
          <w:rFonts w:ascii="Arial" w:hAnsi="Arial" w:cs="Arial"/>
          <w:b/>
          <w:sz w:val="20"/>
          <w:szCs w:val="20"/>
          <w:lang w:val="x-none" w:eastAsia="zh-CN"/>
        </w:rPr>
        <w:t>kopię zezwolenia Głównego Inspektora Farmaceutycznego na prowadzenie obrotu hurtowego środkami odurzającymi oraz substancjami psychotropowymi</w:t>
      </w:r>
      <w:r w:rsidRPr="00696600">
        <w:rPr>
          <w:rFonts w:ascii="Arial" w:hAnsi="Arial" w:cs="Arial"/>
          <w:bCs/>
          <w:sz w:val="20"/>
          <w:szCs w:val="20"/>
          <w:lang w:val="x-none" w:eastAsia="zh-CN"/>
        </w:rPr>
        <w:t>, zgodnie z ustawą z dnia 2</w:t>
      </w:r>
      <w:r w:rsidRPr="00696600">
        <w:rPr>
          <w:rFonts w:ascii="Arial" w:hAnsi="Arial" w:cs="Arial"/>
          <w:bCs/>
          <w:sz w:val="20"/>
          <w:szCs w:val="20"/>
          <w:lang w:eastAsia="zh-CN"/>
        </w:rPr>
        <w:t>9</w:t>
      </w:r>
      <w:r w:rsidRPr="00696600">
        <w:rPr>
          <w:rFonts w:ascii="Arial" w:hAnsi="Arial" w:cs="Arial"/>
          <w:bCs/>
          <w:sz w:val="20"/>
          <w:szCs w:val="20"/>
          <w:lang w:val="x-none" w:eastAsia="zh-CN"/>
        </w:rPr>
        <w:t>.0</w:t>
      </w:r>
      <w:r w:rsidRPr="00696600">
        <w:rPr>
          <w:rFonts w:ascii="Arial" w:hAnsi="Arial" w:cs="Arial"/>
          <w:bCs/>
          <w:sz w:val="20"/>
          <w:szCs w:val="20"/>
          <w:lang w:eastAsia="zh-CN"/>
        </w:rPr>
        <w:t>7</w:t>
      </w:r>
      <w:r w:rsidRPr="00696600">
        <w:rPr>
          <w:rFonts w:ascii="Arial" w:hAnsi="Arial" w:cs="Arial"/>
          <w:bCs/>
          <w:sz w:val="20"/>
          <w:szCs w:val="20"/>
          <w:lang w:val="x-none" w:eastAsia="zh-CN"/>
        </w:rPr>
        <w:t>.20</w:t>
      </w:r>
      <w:r w:rsidRPr="00696600">
        <w:rPr>
          <w:rFonts w:ascii="Arial" w:hAnsi="Arial" w:cs="Arial"/>
          <w:bCs/>
          <w:sz w:val="20"/>
          <w:szCs w:val="20"/>
          <w:lang w:eastAsia="zh-CN"/>
        </w:rPr>
        <w:t xml:space="preserve">05 </w:t>
      </w:r>
      <w:r w:rsidRPr="00696600">
        <w:rPr>
          <w:rFonts w:ascii="Arial" w:hAnsi="Arial" w:cs="Arial"/>
          <w:bCs/>
          <w:sz w:val="20"/>
          <w:szCs w:val="20"/>
          <w:lang w:val="x-none" w:eastAsia="zh-CN"/>
        </w:rPr>
        <w:t xml:space="preserve"> r. o przeciwdziałaniu narkomanii (tekst jednolity:  Dz. U. z 20</w:t>
      </w:r>
      <w:r w:rsidR="008816F4" w:rsidRPr="00696600">
        <w:rPr>
          <w:rFonts w:ascii="Arial" w:hAnsi="Arial" w:cs="Arial"/>
          <w:bCs/>
          <w:sz w:val="20"/>
          <w:szCs w:val="20"/>
          <w:lang w:eastAsia="zh-CN"/>
        </w:rPr>
        <w:t>20</w:t>
      </w:r>
      <w:r w:rsidRPr="00696600">
        <w:rPr>
          <w:rFonts w:ascii="Arial" w:hAnsi="Arial" w:cs="Arial"/>
          <w:bCs/>
          <w:sz w:val="20"/>
          <w:szCs w:val="20"/>
          <w:lang w:val="x-none" w:eastAsia="zh-CN"/>
        </w:rPr>
        <w:t xml:space="preserve"> r., poz. </w:t>
      </w:r>
      <w:r w:rsidR="008816F4" w:rsidRPr="00696600">
        <w:rPr>
          <w:rFonts w:ascii="Arial" w:hAnsi="Arial" w:cs="Arial"/>
          <w:bCs/>
          <w:sz w:val="20"/>
          <w:szCs w:val="20"/>
          <w:lang w:eastAsia="zh-CN"/>
        </w:rPr>
        <w:t>250</w:t>
      </w:r>
      <w:r w:rsidRPr="00696600">
        <w:rPr>
          <w:rFonts w:ascii="Arial" w:hAnsi="Arial" w:cs="Arial"/>
          <w:bCs/>
          <w:sz w:val="20"/>
          <w:szCs w:val="20"/>
          <w:lang w:val="x-none" w:eastAsia="zh-CN"/>
        </w:rPr>
        <w:t>)-  jeżeli Wykonawca składa ofertę obejmującą te środki i substancje</w:t>
      </w:r>
      <w:r w:rsidRPr="00696600">
        <w:rPr>
          <w:rFonts w:ascii="Arial" w:hAnsi="Arial" w:cs="Arial"/>
          <w:bCs/>
          <w:sz w:val="20"/>
          <w:szCs w:val="20"/>
          <w:lang w:eastAsia="zh-CN"/>
        </w:rPr>
        <w:t>.</w:t>
      </w:r>
    </w:p>
    <w:p w14:paraId="522CCBF5" w14:textId="77777777" w:rsidR="00661EAA" w:rsidRPr="00661EAA" w:rsidRDefault="00661EAA" w:rsidP="00661EAA">
      <w:pPr>
        <w:pStyle w:val="Akapitzlist"/>
        <w:widowControl w:val="0"/>
        <w:suppressAutoHyphens/>
        <w:autoSpaceDE w:val="0"/>
        <w:ind w:left="644"/>
        <w:jc w:val="both"/>
        <w:rPr>
          <w:rFonts w:ascii="Arial" w:hAnsi="Arial" w:cs="Arial"/>
          <w:sz w:val="20"/>
          <w:szCs w:val="20"/>
          <w:lang w:eastAsia="zh-CN"/>
        </w:rPr>
      </w:pPr>
    </w:p>
    <w:p w14:paraId="3F4433A8" w14:textId="2EE1D05E" w:rsidR="001F4692" w:rsidRPr="00320BFE" w:rsidRDefault="001F4692" w:rsidP="009A6868">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367E8E19" w14:textId="6901CDDE" w:rsidR="001F4692" w:rsidRPr="001F4692" w:rsidRDefault="001F4692" w:rsidP="009A6868">
      <w:pPr>
        <w:pStyle w:val="Akapitzlist"/>
        <w:autoSpaceDE w:val="0"/>
        <w:autoSpaceDN w:val="0"/>
        <w:adjustRightInd w:val="0"/>
        <w:spacing w:after="0" w:line="240" w:lineRule="auto"/>
        <w:ind w:left="0"/>
        <w:contextualSpacing w:val="0"/>
        <w:jc w:val="both"/>
        <w:rPr>
          <w:rFonts w:ascii="Arial" w:hAnsi="Arial" w:cs="Arial"/>
          <w:sz w:val="20"/>
          <w:szCs w:val="20"/>
        </w:rPr>
      </w:pPr>
      <w:r w:rsidRPr="00320BFE">
        <w:rPr>
          <w:rFonts w:ascii="Arial" w:hAnsi="Arial" w:cs="Arial"/>
          <w:sz w:val="20"/>
          <w:szCs w:val="20"/>
        </w:rPr>
        <w:t xml:space="preserve">1/ w pkt </w:t>
      </w:r>
      <w:r w:rsidR="00FA08B4">
        <w:rPr>
          <w:rFonts w:ascii="Arial" w:hAnsi="Arial" w:cs="Arial"/>
          <w:sz w:val="20"/>
          <w:szCs w:val="20"/>
        </w:rPr>
        <w:t>1</w:t>
      </w:r>
      <w:r w:rsidRPr="00320BFE">
        <w:rPr>
          <w:rFonts w:ascii="Arial" w:hAnsi="Arial" w:cs="Arial"/>
          <w:sz w:val="20"/>
          <w:szCs w:val="20"/>
        </w:rPr>
        <w:t>.1.1.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301E154C" w14:textId="0DE3D127"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lastRenderedPageBreak/>
        <w:t>2/ Dokumenty powinny być wystawione nie wcześniej niż 6 miesięcy przed upływem terminu składania ofert.</w:t>
      </w:r>
    </w:p>
    <w:p w14:paraId="0D23D1A4" w14:textId="10CBFD68"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 xml:space="preserve">3/ Jeżeli w kraju, w którym Wykonawca ma siedzibę lub miejsce zamieszkania lub miejsce zamieszkania ma osoba, której dokument dotyczy, nie wydaje się dokumentów, o których mowa w pkt. </w:t>
      </w:r>
      <w:r w:rsidR="00FA08B4">
        <w:rPr>
          <w:rFonts w:ascii="Arial" w:hAnsi="Arial" w:cs="Arial"/>
          <w:sz w:val="20"/>
          <w:szCs w:val="20"/>
        </w:rPr>
        <w:t>1</w:t>
      </w:r>
      <w:r w:rsidRPr="001F4692">
        <w:rPr>
          <w:rFonts w:ascii="Arial" w:hAnsi="Arial" w:cs="Arial"/>
          <w:sz w:val="20"/>
          <w:szCs w:val="20"/>
        </w:rPr>
        <w:t>.1.1. i</w:t>
      </w:r>
      <w:r w:rsidR="003118C2">
        <w:rPr>
          <w:rFonts w:ascii="Arial" w:hAnsi="Arial" w:cs="Arial"/>
          <w:sz w:val="20"/>
          <w:szCs w:val="20"/>
        </w:rPr>
        <w:t>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22E2991" w14:textId="0876EF4B" w:rsidR="001F4692" w:rsidRPr="001F4692"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F51D5">
        <w:rPr>
          <w:rFonts w:ascii="Arial" w:hAnsi="Arial" w:cs="Arial"/>
          <w:sz w:val="20"/>
          <w:szCs w:val="20"/>
        </w:rPr>
        <w:t> </w:t>
      </w:r>
      <w:r w:rsidRPr="001F4692">
        <w:rPr>
          <w:rFonts w:ascii="Arial" w:hAnsi="Arial" w:cs="Arial"/>
          <w:sz w:val="20"/>
          <w:szCs w:val="20"/>
        </w:rPr>
        <w:t>udzielenie niezbędnych informacji dotyczących tego dokumentu.</w:t>
      </w:r>
    </w:p>
    <w:p w14:paraId="63044672" w14:textId="373F3BF5" w:rsidR="00FE3CEB" w:rsidRDefault="001F4692" w:rsidP="009A6868">
      <w:pPr>
        <w:pStyle w:val="Akapitzlist"/>
        <w:spacing w:after="0" w:line="240" w:lineRule="auto"/>
        <w:ind w:left="0"/>
        <w:contextualSpacing w:val="0"/>
        <w:jc w:val="both"/>
        <w:rPr>
          <w:rFonts w:ascii="Arial" w:hAnsi="Arial" w:cs="Arial"/>
          <w:sz w:val="20"/>
          <w:szCs w:val="20"/>
        </w:rPr>
      </w:pPr>
      <w:r w:rsidRPr="001F4692">
        <w:rPr>
          <w:rFonts w:ascii="Arial" w:hAnsi="Arial" w:cs="Arial"/>
          <w:sz w:val="20"/>
          <w:szCs w:val="20"/>
        </w:rPr>
        <w:t xml:space="preserve">5/ Wykonawca mający siedzibę na terytorium Rzeczypospolitej Polskiej, w odniesieniu do osoby mającej miejsce zamieszkania poza terytorium Rzeczypospolitej Polskiej, której dotyczy dokument wskazany w pkt. </w:t>
      </w:r>
      <w:r w:rsidR="00FA08B4">
        <w:rPr>
          <w:rFonts w:ascii="Arial" w:hAnsi="Arial" w:cs="Arial"/>
          <w:sz w:val="20"/>
          <w:szCs w:val="20"/>
        </w:rPr>
        <w:t>1</w:t>
      </w:r>
      <w:r w:rsidRPr="001F4692">
        <w:rPr>
          <w:rFonts w:ascii="Arial" w:hAnsi="Arial" w:cs="Arial"/>
          <w:sz w:val="20"/>
          <w:szCs w:val="20"/>
        </w:rPr>
        <w:t>.1.1. składa dokument, o którym mowa w pkt 1 bieżącego akapitu.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08AF9ED0" w14:textId="77777777" w:rsidR="00FE3CEB" w:rsidRDefault="00FE3CEB" w:rsidP="009A6868">
      <w:pPr>
        <w:pStyle w:val="Akapitzlist"/>
        <w:spacing w:after="0" w:line="240" w:lineRule="auto"/>
        <w:ind w:left="0"/>
        <w:contextualSpacing w:val="0"/>
        <w:jc w:val="both"/>
        <w:rPr>
          <w:rFonts w:ascii="Arial" w:hAnsi="Arial" w:cs="Arial"/>
          <w:sz w:val="20"/>
          <w:szCs w:val="20"/>
        </w:rPr>
      </w:pPr>
    </w:p>
    <w:p w14:paraId="6BF9E236" w14:textId="3C6E3339" w:rsidR="00B72D40" w:rsidRPr="00661EAA" w:rsidRDefault="00661EAA" w:rsidP="00661EAA">
      <w:pPr>
        <w:jc w:val="both"/>
        <w:rPr>
          <w:rFonts w:ascii="Arial" w:hAnsi="Arial" w:cs="Arial"/>
        </w:rPr>
      </w:pPr>
      <w:r w:rsidRPr="00661EAA">
        <w:rPr>
          <w:rFonts w:ascii="Arial" w:hAnsi="Arial" w:cs="Arial"/>
          <w:lang w:eastAsia="zh-CN"/>
        </w:rPr>
        <w:t xml:space="preserve">2.3 </w:t>
      </w:r>
      <w:r w:rsidR="00B72D40" w:rsidRPr="00661EAA">
        <w:rPr>
          <w:rFonts w:ascii="Arial" w:hAnsi="Arial" w:cs="Arial"/>
          <w:lang w:eastAsia="zh-CN"/>
        </w:rPr>
        <w:t>Jeżeli jest to niezbędne do zapewnienia odpowiedniego przebiegu postępowania o udzielenie zamówienia, Zamawiający może na każdym etapie postępowania wezwać Wykonawców do</w:t>
      </w:r>
      <w:r w:rsidR="000F51D5" w:rsidRPr="00661EAA">
        <w:rPr>
          <w:rFonts w:ascii="Arial" w:hAnsi="Arial" w:cs="Arial"/>
          <w:lang w:eastAsia="zh-CN"/>
        </w:rPr>
        <w:t> </w:t>
      </w:r>
      <w:r w:rsidR="00B72D40" w:rsidRPr="00661EAA">
        <w:rPr>
          <w:rFonts w:ascii="Arial" w:hAnsi="Arial" w:cs="Arial"/>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237DA6" w:rsidRPr="00661EAA">
        <w:rPr>
          <w:rFonts w:ascii="Arial" w:hAnsi="Arial" w:cs="Arial"/>
          <w:lang w:eastAsia="zh-CN"/>
        </w:rPr>
        <w:t xml:space="preserve"> (z zastrzeżeniem art. 107 ust.3).</w:t>
      </w:r>
    </w:p>
    <w:p w14:paraId="6C6813D9" w14:textId="1BCCCB43" w:rsidR="00B72D40" w:rsidRPr="00661EAA" w:rsidRDefault="00661EAA" w:rsidP="00661EAA">
      <w:pPr>
        <w:jc w:val="both"/>
        <w:rPr>
          <w:rFonts w:ascii="Arial" w:hAnsi="Arial" w:cs="Arial"/>
        </w:rPr>
      </w:pPr>
      <w:r w:rsidRPr="00661EAA">
        <w:rPr>
          <w:rFonts w:ascii="Arial" w:hAnsi="Arial" w:cs="Arial"/>
          <w:lang w:eastAsia="zh-CN"/>
        </w:rPr>
        <w:t xml:space="preserve">2.4 </w:t>
      </w:r>
      <w:r w:rsidR="00B72D40" w:rsidRPr="00661EAA">
        <w:rPr>
          <w:rFonts w:ascii="Arial" w:hAnsi="Arial" w:cs="Arial"/>
          <w:lang w:eastAsia="zh-CN"/>
        </w:rPr>
        <w:t>Oświadczenia, dotyczące Wykonawcy i innych podmiotów, na których zdolnościach lub sytuacji polega Wykonawca oraz dotyczące Podwykonawców, składane są w oryginale. Dokumenty, inne niż oświadczenia, składane są w</w:t>
      </w:r>
      <w:r w:rsidR="00DF698A" w:rsidRPr="00661EAA">
        <w:rPr>
          <w:rFonts w:ascii="Arial" w:hAnsi="Arial" w:cs="Arial"/>
          <w:lang w:eastAsia="zh-CN"/>
        </w:rPr>
        <w:t xml:space="preserve"> </w:t>
      </w:r>
      <w:r w:rsidR="00B72D40" w:rsidRPr="00661EAA">
        <w:rPr>
          <w:rFonts w:ascii="Arial" w:hAnsi="Arial" w:cs="Arial"/>
          <w:lang w:eastAsia="zh-CN"/>
        </w:rPr>
        <w:t>oryginale lub kopii poświadczonej za zgodność z oryginałem.</w:t>
      </w:r>
    </w:p>
    <w:p w14:paraId="0F936487" w14:textId="77777777" w:rsidR="00661EAA" w:rsidRDefault="003A1908" w:rsidP="00661EAA">
      <w:pPr>
        <w:pStyle w:val="Akapitzlist"/>
        <w:numPr>
          <w:ilvl w:val="1"/>
          <w:numId w:val="12"/>
        </w:numPr>
        <w:spacing w:after="0" w:line="240" w:lineRule="auto"/>
        <w:ind w:left="357" w:hanging="357"/>
        <w:jc w:val="both"/>
        <w:rPr>
          <w:rFonts w:ascii="Arial" w:hAnsi="Arial" w:cs="Arial"/>
          <w:sz w:val="20"/>
          <w:szCs w:val="20"/>
        </w:rPr>
      </w:pPr>
      <w:r w:rsidRPr="00661EAA">
        <w:rPr>
          <w:rFonts w:ascii="Arial" w:hAnsi="Arial" w:cs="Arial"/>
          <w:sz w:val="20"/>
          <w:szCs w:val="20"/>
          <w:lang w:eastAsia="zh-CN"/>
        </w:rPr>
        <w:t>O</w:t>
      </w:r>
      <w:r w:rsidR="00B72D40" w:rsidRPr="00661EAA">
        <w:rPr>
          <w:rFonts w:ascii="Arial" w:hAnsi="Arial" w:cs="Arial"/>
          <w:sz w:val="20"/>
          <w:szCs w:val="20"/>
          <w:lang w:eastAsia="zh-CN"/>
        </w:rPr>
        <w:t>świadczenia za zgodność z oryginałem dokonuje odpowiednio Wykonawca, podmiot, na</w:t>
      </w:r>
      <w:r w:rsidR="000F51D5" w:rsidRPr="00661EAA">
        <w:rPr>
          <w:rFonts w:ascii="Arial" w:hAnsi="Arial" w:cs="Arial"/>
          <w:sz w:val="20"/>
          <w:szCs w:val="20"/>
          <w:lang w:eastAsia="zh-CN"/>
        </w:rPr>
        <w:t> </w:t>
      </w:r>
      <w:r w:rsidR="00B72D40" w:rsidRPr="00661EAA">
        <w:rPr>
          <w:rFonts w:ascii="Arial" w:hAnsi="Arial" w:cs="Arial"/>
          <w:sz w:val="20"/>
          <w:szCs w:val="20"/>
          <w:lang w:eastAsia="zh-CN"/>
        </w:rPr>
        <w:t>którego</w:t>
      </w:r>
      <w:r w:rsidR="00661EAA">
        <w:rPr>
          <w:rFonts w:ascii="Arial" w:hAnsi="Arial" w:cs="Arial"/>
          <w:sz w:val="20"/>
          <w:szCs w:val="20"/>
          <w:lang w:eastAsia="zh-CN"/>
        </w:rPr>
        <w:t xml:space="preserve">  </w:t>
      </w:r>
    </w:p>
    <w:p w14:paraId="6FCE4AC3" w14:textId="0FE6428A" w:rsidR="00B72D40" w:rsidRPr="00661EAA" w:rsidRDefault="00B72D40" w:rsidP="00661EAA">
      <w:pPr>
        <w:jc w:val="both"/>
        <w:rPr>
          <w:rFonts w:ascii="Arial" w:hAnsi="Arial" w:cs="Arial"/>
        </w:rPr>
      </w:pPr>
      <w:r w:rsidRPr="00661EAA">
        <w:rPr>
          <w:rFonts w:ascii="Arial" w:hAnsi="Arial" w:cs="Arial"/>
          <w:lang w:eastAsia="zh-CN"/>
        </w:rPr>
        <w:t>zdolnościach lub sytuacji polega Wykonawca, Wykonawcy wspólnie ubiegający się o</w:t>
      </w:r>
      <w:r w:rsidR="005A4524" w:rsidRPr="00661EAA">
        <w:rPr>
          <w:rFonts w:ascii="Arial" w:hAnsi="Arial" w:cs="Arial"/>
          <w:lang w:eastAsia="zh-CN"/>
        </w:rPr>
        <w:t> </w:t>
      </w:r>
      <w:r w:rsidRPr="00661EAA">
        <w:rPr>
          <w:rFonts w:ascii="Arial" w:hAnsi="Arial" w:cs="Arial"/>
          <w:lang w:eastAsia="zh-CN"/>
        </w:rPr>
        <w:t>udzielenie zamówienia publicznego albo Podwykonawca, w zakresie dokumentów, które dotyczą każdego z nich.</w:t>
      </w:r>
    </w:p>
    <w:p w14:paraId="58172070" w14:textId="0DC98529" w:rsidR="00B72D40" w:rsidRPr="00661EAA" w:rsidRDefault="00661EAA" w:rsidP="00661EAA">
      <w:pPr>
        <w:jc w:val="both"/>
        <w:rPr>
          <w:rFonts w:ascii="Arial" w:hAnsi="Arial" w:cs="Arial"/>
        </w:rPr>
      </w:pPr>
      <w:r>
        <w:rPr>
          <w:rFonts w:ascii="Arial" w:hAnsi="Arial" w:cs="Arial"/>
          <w:lang w:eastAsia="zh-CN"/>
        </w:rPr>
        <w:t xml:space="preserve">2.6 </w:t>
      </w:r>
      <w:r w:rsidR="00B72D40" w:rsidRPr="00661EAA">
        <w:rPr>
          <w:rFonts w:ascii="Arial" w:hAnsi="Arial" w:cs="Arial"/>
          <w:lang w:eastAsia="zh-CN"/>
        </w:rPr>
        <w:t>W przypadku gdy złożona kopia dokumentu jest nieczytelna lub budzi wątpliwości co do jej prawdziwości, Zamawiający może żądać przedstawienia oryginału lub notarialnie poświadczonej kopii.</w:t>
      </w:r>
    </w:p>
    <w:p w14:paraId="76F58F82" w14:textId="39A8C145" w:rsidR="00B72D40" w:rsidRDefault="00B72D40" w:rsidP="009A6868">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2A8EF295" w14:textId="4623F9DC" w:rsidR="00E9006B" w:rsidRDefault="00E9006B" w:rsidP="00785199">
      <w:pPr>
        <w:pStyle w:val="Akapitzlist"/>
        <w:numPr>
          <w:ilvl w:val="0"/>
          <w:numId w:val="18"/>
        </w:numPr>
        <w:suppressAutoHyphens/>
        <w:autoSpaceDE w:val="0"/>
        <w:spacing w:before="240" w:after="0" w:line="240" w:lineRule="auto"/>
        <w:contextualSpacing w:val="0"/>
        <w:rPr>
          <w:rFonts w:ascii="Arial" w:hAnsi="Arial" w:cs="Arial"/>
          <w:b/>
          <w:sz w:val="20"/>
          <w:szCs w:val="20"/>
          <w:lang w:eastAsia="zh-CN"/>
        </w:rPr>
      </w:pPr>
      <w:r w:rsidRPr="00E9006B">
        <w:rPr>
          <w:rFonts w:ascii="Arial" w:hAnsi="Arial" w:cs="Arial"/>
          <w:b/>
          <w:sz w:val="20"/>
          <w:szCs w:val="20"/>
          <w:lang w:eastAsia="zh-CN"/>
        </w:rPr>
        <w:t>INFORMACJA DLA WYKONAWCÓW WSPÓLNIE UBIEGAJĄCYCH SIĘ O UDZIELENIE ZAMÓWIENIA</w:t>
      </w:r>
    </w:p>
    <w:p w14:paraId="48FD0250" w14:textId="483E26F2" w:rsidR="00E9006B" w:rsidRPr="005332DD" w:rsidRDefault="00E9006B" w:rsidP="00785199">
      <w:pPr>
        <w:pStyle w:val="Akapitzlist"/>
        <w:numPr>
          <w:ilvl w:val="1"/>
          <w:numId w:val="18"/>
        </w:numPr>
        <w:suppressAutoHyphens/>
        <w:autoSpaceDE w:val="0"/>
        <w:spacing w:after="0" w:line="240" w:lineRule="auto"/>
        <w:ind w:left="170" w:hanging="57"/>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1A0B3F39" w14:textId="72F886E9" w:rsidR="00E9006B" w:rsidRPr="001F4692" w:rsidRDefault="00E9006B" w:rsidP="00785199">
      <w:pPr>
        <w:pStyle w:val="Akapitzlist"/>
        <w:numPr>
          <w:ilvl w:val="1"/>
          <w:numId w:val="18"/>
        </w:numPr>
        <w:suppressAutoHyphens/>
        <w:autoSpaceDE w:val="0"/>
        <w:spacing w:after="0" w:line="240" w:lineRule="auto"/>
        <w:ind w:left="170" w:hanging="57"/>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sidR="005332DD">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sidR="001F4692">
        <w:rPr>
          <w:rFonts w:ascii="Arial" w:hAnsi="Arial" w:cs="Arial"/>
          <w:sz w:val="20"/>
          <w:szCs w:val="20"/>
        </w:rPr>
        <w:t>.</w:t>
      </w:r>
    </w:p>
    <w:p w14:paraId="068D8BA7" w14:textId="3707623F" w:rsidR="001F4692" w:rsidRPr="001F4692" w:rsidRDefault="001F4692" w:rsidP="00785199">
      <w:pPr>
        <w:pStyle w:val="Akapitzlist"/>
        <w:numPr>
          <w:ilvl w:val="0"/>
          <w:numId w:val="18"/>
        </w:numPr>
        <w:suppressAutoHyphens/>
        <w:autoSpaceDE w:val="0"/>
        <w:spacing w:before="240" w:after="0" w:line="240" w:lineRule="auto"/>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3150CC9A" w14:textId="1DB417EA" w:rsidR="001F4692" w:rsidRPr="00907292" w:rsidRDefault="001F46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sidR="00907292">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sidR="000F51D5">
        <w:rPr>
          <w:rFonts w:ascii="Arial" w:hAnsi="Arial" w:cs="Arial"/>
          <w:sz w:val="20"/>
          <w:szCs w:val="20"/>
        </w:rPr>
        <w:t>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7EB55D08" w14:textId="5CA2DAD3" w:rsidR="001F4692" w:rsidRPr="00907292" w:rsidRDefault="001F46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E3CEB">
        <w:rPr>
          <w:rFonts w:ascii="Arial" w:hAnsi="Arial" w:cs="Arial"/>
          <w:b/>
          <w:bCs/>
          <w:sz w:val="20"/>
          <w:szCs w:val="20"/>
        </w:rPr>
        <w:t xml:space="preserve">(załącznik nr </w:t>
      </w:r>
      <w:r w:rsidR="00E90FC0">
        <w:rPr>
          <w:rFonts w:ascii="Arial" w:hAnsi="Arial" w:cs="Arial"/>
          <w:b/>
          <w:bCs/>
          <w:sz w:val="20"/>
          <w:szCs w:val="20"/>
        </w:rPr>
        <w:t>6</w:t>
      </w:r>
      <w:r w:rsidRPr="00FE3CEB">
        <w:rPr>
          <w:rFonts w:ascii="Arial" w:hAnsi="Arial" w:cs="Arial"/>
          <w:b/>
          <w:bCs/>
          <w:sz w:val="20"/>
          <w:szCs w:val="20"/>
        </w:rPr>
        <w:t xml:space="preserve"> do</w:t>
      </w:r>
      <w:r w:rsidR="000F51D5" w:rsidRPr="00FE3CEB">
        <w:rPr>
          <w:rFonts w:ascii="Arial" w:hAnsi="Arial" w:cs="Arial"/>
          <w:b/>
          <w:bCs/>
          <w:sz w:val="20"/>
          <w:szCs w:val="20"/>
        </w:rPr>
        <w:t> </w:t>
      </w:r>
      <w:r w:rsidRPr="00FE3CEB">
        <w:rPr>
          <w:rFonts w:ascii="Arial" w:hAnsi="Arial" w:cs="Arial"/>
          <w:b/>
          <w:bCs/>
          <w:sz w:val="20"/>
          <w:szCs w:val="20"/>
        </w:rPr>
        <w:t>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0C824E69" w14:textId="66424A71"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Pr="00907292">
        <w:rPr>
          <w:rFonts w:ascii="Arial" w:hAnsi="Arial" w:cs="Arial"/>
          <w:sz w:val="20"/>
          <w:szCs w:val="20"/>
        </w:rPr>
        <w:lastRenderedPageBreak/>
        <w:t>zachodzą wobec tego podmiotu podstawy wykluczenia, które zostały przewidziane względem Wykonawcy.</w:t>
      </w:r>
    </w:p>
    <w:p w14:paraId="182EB9CE" w14:textId="5D4658E6"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Podmiot, który zobowiązał się do udostępnienia zasobów, odpowiada solidarnie z</w:t>
      </w:r>
      <w:r w:rsidR="00CD22EA">
        <w:rPr>
          <w:rFonts w:ascii="Arial" w:hAnsi="Arial" w:cs="Arial"/>
          <w:sz w:val="20"/>
          <w:szCs w:val="20"/>
        </w:rPr>
        <w:t>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0716C14B" w14:textId="1C3D71B1"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sidR="00CD22EA">
        <w:rPr>
          <w:rFonts w:ascii="Arial" w:hAnsi="Arial" w:cs="Arial"/>
          <w:sz w:val="20"/>
          <w:szCs w:val="20"/>
        </w:rPr>
        <w:t> </w:t>
      </w:r>
      <w:r w:rsidRPr="00907292">
        <w:rPr>
          <w:rFonts w:ascii="Arial" w:hAnsi="Arial" w:cs="Arial"/>
          <w:sz w:val="20"/>
          <w:szCs w:val="20"/>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CD22EA">
        <w:rPr>
          <w:rFonts w:ascii="Arial" w:hAnsi="Arial" w:cs="Arial"/>
          <w:sz w:val="20"/>
          <w:szCs w:val="20"/>
        </w:rPr>
        <w:t> </w:t>
      </w:r>
      <w:r w:rsidRPr="00907292">
        <w:rPr>
          <w:rFonts w:ascii="Arial" w:hAnsi="Arial" w:cs="Arial"/>
          <w:sz w:val="20"/>
          <w:szCs w:val="20"/>
        </w:rPr>
        <w:t>postępowaniu.</w:t>
      </w:r>
    </w:p>
    <w:p w14:paraId="13E8AB3C" w14:textId="3EB81964" w:rsidR="00907292" w:rsidRPr="00907292"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Wykonawca, który polega na zdolnościach lub sytuacji podmiotów udostepniających zasoby, przedstawia, wraz z oświadczeniem, o którym mowa w pkt 9.1., także oświadczenie podmiotu udostepniającego zasoby, potwierdzające brak podstaw wykluczenia tego podmiotu oraz spełnianie warunków udziału w postępowaniu, w zakresie, w jakim Wykonawca powołuje się na jego zasoby.</w:t>
      </w:r>
    </w:p>
    <w:p w14:paraId="61363A1B" w14:textId="7B59EE30" w:rsidR="00E9006B" w:rsidRDefault="00907292" w:rsidP="00785199">
      <w:pPr>
        <w:pStyle w:val="Akapitzlist"/>
        <w:numPr>
          <w:ilvl w:val="1"/>
          <w:numId w:val="18"/>
        </w:numPr>
        <w:suppressAutoHyphens/>
        <w:autoSpaceDE w:val="0"/>
        <w:spacing w:after="0" w:line="240" w:lineRule="auto"/>
        <w:ind w:left="170" w:hanging="57"/>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w:t>
      </w:r>
      <w:proofErr w:type="spellStart"/>
      <w:r w:rsidRPr="00907292">
        <w:rPr>
          <w:rFonts w:ascii="Arial" w:hAnsi="Arial" w:cs="Arial"/>
          <w:sz w:val="20"/>
          <w:szCs w:val="20"/>
        </w:rPr>
        <w:t>Pzp</w:t>
      </w:r>
      <w:proofErr w:type="spellEnd"/>
      <w:r w:rsidRPr="00907292">
        <w:rPr>
          <w:rFonts w:ascii="Arial" w:hAnsi="Arial" w:cs="Arial"/>
          <w:sz w:val="20"/>
          <w:szCs w:val="20"/>
        </w:rPr>
        <w:t xml:space="preserve">, przedstawienia podmiotowych środków dowodowych, o których mowa w </w:t>
      </w:r>
      <w:r w:rsidRPr="005332DD">
        <w:rPr>
          <w:rFonts w:ascii="Arial" w:hAnsi="Arial" w:cs="Arial"/>
          <w:sz w:val="20"/>
          <w:szCs w:val="20"/>
        </w:rPr>
        <w:t xml:space="preserve">pkt </w:t>
      </w:r>
      <w:r w:rsidR="005332DD" w:rsidRPr="005332DD">
        <w:rPr>
          <w:rFonts w:ascii="Arial" w:hAnsi="Arial" w:cs="Arial"/>
          <w:sz w:val="20"/>
          <w:szCs w:val="20"/>
        </w:rPr>
        <w:t>1.3</w:t>
      </w:r>
      <w:r w:rsidRPr="005332DD">
        <w:rPr>
          <w:rFonts w:ascii="Arial" w:hAnsi="Arial" w:cs="Arial"/>
          <w:sz w:val="20"/>
          <w:szCs w:val="20"/>
        </w:rPr>
        <w:t xml:space="preserve">. </w:t>
      </w:r>
      <w:r w:rsidR="005332DD" w:rsidRPr="005332DD">
        <w:rPr>
          <w:rFonts w:ascii="Arial" w:hAnsi="Arial" w:cs="Arial"/>
          <w:sz w:val="20"/>
          <w:szCs w:val="20"/>
        </w:rPr>
        <w:t>i pkt.2.1</w:t>
      </w:r>
      <w:r w:rsidRPr="005332DD">
        <w:rPr>
          <w:rFonts w:ascii="Arial" w:hAnsi="Arial" w:cs="Arial"/>
          <w:sz w:val="20"/>
          <w:szCs w:val="20"/>
        </w:rPr>
        <w:t>.</w:t>
      </w:r>
    </w:p>
    <w:p w14:paraId="4413985B" w14:textId="77777777" w:rsidR="002A72B0" w:rsidRPr="005332DD" w:rsidRDefault="002A72B0" w:rsidP="002A72B0">
      <w:pPr>
        <w:pStyle w:val="Akapitzlist"/>
        <w:suppressAutoHyphens/>
        <w:autoSpaceDE w:val="0"/>
        <w:spacing w:after="0" w:line="240" w:lineRule="auto"/>
        <w:ind w:left="170"/>
        <w:contextualSpacing w:val="0"/>
        <w:jc w:val="both"/>
        <w:rPr>
          <w:rFonts w:ascii="Arial" w:hAnsi="Arial" w:cs="Arial"/>
          <w:sz w:val="20"/>
          <w:szCs w:val="20"/>
          <w:lang w:eastAsia="zh-CN"/>
        </w:rPr>
      </w:pPr>
    </w:p>
    <w:p w14:paraId="6F34D9EC" w14:textId="31D7C76E" w:rsidR="00EF3B6C" w:rsidRPr="002A72B0" w:rsidRDefault="00EF3B6C" w:rsidP="002A72B0">
      <w:pPr>
        <w:pStyle w:val="Akapitzlist"/>
        <w:numPr>
          <w:ilvl w:val="0"/>
          <w:numId w:val="19"/>
        </w:numPr>
        <w:suppressAutoHyphens/>
        <w:spacing w:before="240"/>
        <w:rPr>
          <w:rFonts w:ascii="Arial" w:eastAsia="Arial" w:hAnsi="Arial" w:cs="Arial"/>
          <w:b/>
          <w:sz w:val="20"/>
          <w:szCs w:val="20"/>
          <w:u w:val="single"/>
          <w:lang w:eastAsia="zh-CN"/>
        </w:rPr>
      </w:pPr>
      <w:r w:rsidRPr="002A72B0">
        <w:rPr>
          <w:rFonts w:ascii="Arial" w:hAnsi="Arial" w:cs="Arial"/>
          <w:b/>
          <w:sz w:val="20"/>
          <w:szCs w:val="20"/>
          <w:u w:val="single"/>
          <w:lang w:eastAsia="zh-CN"/>
        </w:rPr>
        <w:t>POZOSTAŁE DOKUMENTY WYMAGANE PRZEZ ZAMAWIAJĄCEGO STANOWIĄCE INTEGRALNĄ CZĘŚĆ OFERTY.</w:t>
      </w:r>
    </w:p>
    <w:p w14:paraId="7C151129" w14:textId="77777777" w:rsidR="00FA2D06" w:rsidRPr="001A677D" w:rsidRDefault="00FA2D06" w:rsidP="009A6868">
      <w:pPr>
        <w:numPr>
          <w:ilvl w:val="0"/>
          <w:numId w:val="2"/>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Oferta musi zawierać następujące dokumenty:</w:t>
      </w:r>
    </w:p>
    <w:p w14:paraId="69297D8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-„Oferta” - Zał. Nr 1,</w:t>
      </w:r>
    </w:p>
    <w:p w14:paraId="77C0CF72"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Wypełniony formularz „Formularz cenowy”- Zał. nr 2</w:t>
      </w:r>
    </w:p>
    <w:p w14:paraId="3BFB4C01" w14:textId="77777777" w:rsidR="004F1B7E" w:rsidRPr="007F2A98" w:rsidRDefault="004F1B7E" w:rsidP="004F1B7E">
      <w:pPr>
        <w:numPr>
          <w:ilvl w:val="0"/>
          <w:numId w:val="3"/>
        </w:numPr>
        <w:tabs>
          <w:tab w:val="num" w:pos="720"/>
        </w:tabs>
        <w:ind w:left="720"/>
        <w:jc w:val="both"/>
        <w:rPr>
          <w:rFonts w:ascii="Arial" w:hAnsi="Arial" w:cs="Arial"/>
        </w:rPr>
      </w:pPr>
      <w:r w:rsidRPr="007F2A98">
        <w:rPr>
          <w:rFonts w:ascii="Arial" w:hAnsi="Arial" w:cs="Arial"/>
        </w:rPr>
        <w:t xml:space="preserve">Pełnomocnictwo podmiotów występujących wspólnie </w:t>
      </w:r>
      <w:r w:rsidRPr="007F2A98">
        <w:rPr>
          <w:rFonts w:ascii="Arial" w:hAnsi="Arial" w:cs="Arial"/>
          <w:i/>
        </w:rPr>
        <w:t>( jeżeli ma zastosowanie).</w:t>
      </w:r>
    </w:p>
    <w:p w14:paraId="7C79AE70" w14:textId="4B8F938D" w:rsidR="00FA2D06" w:rsidRPr="001A677D" w:rsidRDefault="00FA2D06" w:rsidP="009A6868">
      <w:pPr>
        <w:suppressAutoHyphens/>
        <w:ind w:left="227" w:hanging="170"/>
        <w:jc w:val="both"/>
        <w:rPr>
          <w:rFonts w:ascii="Arial" w:hAnsi="Arial" w:cs="Arial"/>
          <w:lang w:val="x-none" w:eastAsia="zh-CN"/>
        </w:rPr>
      </w:pPr>
      <w:r w:rsidRPr="001A677D">
        <w:rPr>
          <w:rFonts w:ascii="Arial" w:hAnsi="Arial" w:cs="Arial"/>
          <w:lang w:val="x-none" w:eastAsia="zh-CN"/>
        </w:rPr>
        <w:t>2.</w:t>
      </w:r>
      <w:r w:rsidRPr="001A677D">
        <w:rPr>
          <w:rFonts w:ascii="Arial" w:hAnsi="Arial" w:cs="Arial"/>
          <w:lang w:val="x-none" w:eastAsia="zh-CN"/>
        </w:rPr>
        <w:tab/>
        <w:t>Zamawiający informuje, że oferty składane w postępowaniu o zamówienie publiczne są jawne i</w:t>
      </w:r>
      <w:r w:rsidR="00F22A5B">
        <w:rPr>
          <w:rFonts w:ascii="Arial" w:hAnsi="Arial" w:cs="Arial"/>
          <w:lang w:eastAsia="zh-CN"/>
        </w:rPr>
        <w:t> </w:t>
      </w:r>
      <w:r w:rsidRPr="001A677D">
        <w:rPr>
          <w:rFonts w:ascii="Arial" w:hAnsi="Arial" w:cs="Arial"/>
          <w:lang w:val="x-none" w:eastAsia="zh-CN"/>
        </w:rPr>
        <w:t xml:space="preserve">podlegają udostępnieniu od chwili ich otwarcia, </w:t>
      </w:r>
      <w:r w:rsidRPr="001A677D">
        <w:rPr>
          <w:rFonts w:ascii="Arial" w:hAnsi="Arial" w:cs="Arial"/>
          <w:u w:val="single"/>
          <w:lang w:val="x-none" w:eastAsia="zh-CN"/>
        </w:rPr>
        <w:t xml:space="preserve">z wyjątkiem informacji </w:t>
      </w:r>
      <w:r w:rsidRPr="001A677D">
        <w:rPr>
          <w:rFonts w:ascii="Arial" w:hAnsi="Arial" w:cs="Arial"/>
          <w:lang w:val="x-none" w:eastAsia="zh-CN"/>
        </w:rPr>
        <w:t>stanowiących tajemnicę przedsiębiorstwa w rozumieniu przepisów o zwalczaniu nieuczciwej konkurencji, jeśli wykonawca nie później niż w terminie składania ofert, zastrzegł, że nie mogą one być udostępnione.</w:t>
      </w:r>
    </w:p>
    <w:p w14:paraId="407F7CFD" w14:textId="739662F0" w:rsidR="00FA2D06" w:rsidRPr="001A677D" w:rsidRDefault="00FA2D06" w:rsidP="009A6868">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sidR="00431353">
        <w:rPr>
          <w:rFonts w:ascii="Arial" w:hAnsi="Arial" w:cs="Arial"/>
          <w:lang w:eastAsia="zh-CN"/>
        </w:rPr>
        <w:t xml:space="preserve"> </w:t>
      </w:r>
      <w:r w:rsidRPr="001A677D">
        <w:rPr>
          <w:rFonts w:ascii="Arial" w:hAnsi="Arial" w:cs="Arial"/>
          <w:lang w:val="x-none" w:eastAsia="zh-CN"/>
        </w:rPr>
        <w:t>1993</w:t>
      </w:r>
      <w:r w:rsidR="00431353">
        <w:rPr>
          <w:rFonts w:ascii="Arial" w:hAnsi="Arial" w:cs="Arial"/>
          <w:lang w:eastAsia="zh-CN"/>
        </w:rPr>
        <w:t xml:space="preserve"> </w:t>
      </w:r>
      <w:r w:rsidRPr="001A677D">
        <w:rPr>
          <w:rFonts w:ascii="Arial" w:hAnsi="Arial" w:cs="Arial"/>
          <w:lang w:val="x-none" w:eastAsia="zh-CN"/>
        </w:rPr>
        <w:t>r. o</w:t>
      </w:r>
      <w:r w:rsidR="005A4524" w:rsidRPr="001A677D">
        <w:rPr>
          <w:rFonts w:ascii="Arial" w:hAnsi="Arial" w:cs="Arial"/>
          <w:lang w:eastAsia="zh-CN"/>
        </w:rPr>
        <w:t> </w:t>
      </w:r>
      <w:r w:rsidRPr="001A677D">
        <w:rPr>
          <w:rFonts w:ascii="Arial" w:hAnsi="Arial" w:cs="Arial"/>
          <w:lang w:val="x-none" w:eastAsia="zh-CN"/>
        </w:rPr>
        <w:t xml:space="preserve">zwalczaniu nieuczciwej konkurencji </w:t>
      </w:r>
      <w:r w:rsidRPr="0050412F">
        <w:rPr>
          <w:rFonts w:ascii="Arial" w:hAnsi="Arial" w:cs="Arial"/>
          <w:lang w:val="x-none" w:eastAsia="zh-CN"/>
        </w:rPr>
        <w:t>(tekst jednolity: Dz. U. z 20</w:t>
      </w:r>
      <w:r w:rsidR="004B6A90">
        <w:rPr>
          <w:rFonts w:ascii="Arial" w:hAnsi="Arial" w:cs="Arial"/>
          <w:lang w:eastAsia="zh-CN"/>
        </w:rPr>
        <w:t>20</w:t>
      </w:r>
      <w:r w:rsidRPr="0050412F">
        <w:rPr>
          <w:rFonts w:ascii="Arial" w:hAnsi="Arial" w:cs="Arial"/>
          <w:lang w:val="x-none" w:eastAsia="zh-CN"/>
        </w:rPr>
        <w:t xml:space="preserve"> r.</w:t>
      </w:r>
      <w:r w:rsidRPr="0050412F">
        <w:rPr>
          <w:rFonts w:ascii="Arial" w:hAnsi="Arial" w:cs="Arial"/>
          <w:lang w:eastAsia="zh-CN"/>
        </w:rPr>
        <w:t>,</w:t>
      </w:r>
      <w:r w:rsidRPr="0050412F">
        <w:rPr>
          <w:rFonts w:ascii="Arial" w:hAnsi="Arial" w:cs="Arial"/>
          <w:lang w:val="x-none" w:eastAsia="zh-CN"/>
        </w:rPr>
        <w:t xml:space="preserve"> poz. </w:t>
      </w:r>
      <w:r w:rsidR="004B6A90">
        <w:rPr>
          <w:rFonts w:ascii="Arial" w:hAnsi="Arial" w:cs="Arial"/>
          <w:lang w:eastAsia="zh-CN"/>
        </w:rPr>
        <w:t>1913</w:t>
      </w:r>
      <w:r w:rsidR="005A4524" w:rsidRPr="0050412F">
        <w:rPr>
          <w:rFonts w:ascii="Arial" w:hAnsi="Arial" w:cs="Arial"/>
          <w:lang w:eastAsia="zh-CN"/>
        </w:rPr>
        <w:t xml:space="preserve"> z </w:t>
      </w:r>
      <w:proofErr w:type="spellStart"/>
      <w:r w:rsidR="005A4524" w:rsidRPr="0050412F">
        <w:rPr>
          <w:rFonts w:ascii="Arial" w:hAnsi="Arial" w:cs="Arial"/>
          <w:lang w:eastAsia="zh-CN"/>
        </w:rPr>
        <w:t>późn</w:t>
      </w:r>
      <w:proofErr w:type="spellEnd"/>
      <w:r w:rsidR="005A4524" w:rsidRPr="0050412F">
        <w:rPr>
          <w:rFonts w:ascii="Arial" w:hAnsi="Arial" w:cs="Arial"/>
          <w:lang w:eastAsia="zh-CN"/>
        </w:rPr>
        <w:t xml:space="preserve">. </w:t>
      </w:r>
      <w:proofErr w:type="spellStart"/>
      <w:r w:rsidR="005A4524" w:rsidRPr="0050412F">
        <w:rPr>
          <w:rFonts w:ascii="Arial" w:hAnsi="Arial" w:cs="Arial"/>
          <w:lang w:eastAsia="zh-CN"/>
        </w:rPr>
        <w:t>zm</w:t>
      </w:r>
      <w:proofErr w:type="spellEnd"/>
      <w:r w:rsidRPr="0050412F">
        <w:rPr>
          <w:rFonts w:ascii="Arial" w:hAnsi="Arial" w:cs="Arial"/>
          <w:lang w:val="x-none" w:eastAsia="zh-CN"/>
        </w:rPr>
        <w:t xml:space="preserve">.) </w:t>
      </w:r>
      <w:r w:rsidRPr="001A677D">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005A4524"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5EACFE5" w14:textId="7FC5145C" w:rsidR="00FA2D06" w:rsidRPr="001A677D"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63FBA587" w14:textId="3AB35D57" w:rsidR="005A4524" w:rsidRPr="00F22A5B" w:rsidRDefault="00FA2D06" w:rsidP="009A6868">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6111EB92" w14:textId="235A08A8"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1AADFC79" w14:textId="5F6E388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https://miniportal.uzp.gov.pl/, </w:t>
      </w:r>
      <w:proofErr w:type="spellStart"/>
      <w:r w:rsidRPr="00BA6E49">
        <w:rPr>
          <w:rFonts w:ascii="Arial" w:eastAsiaTheme="minorHAnsi" w:hAnsi="Arial" w:cs="Arial"/>
          <w:color w:val="000000"/>
          <w:lang w:eastAsia="en-US"/>
        </w:rPr>
        <w:t>ePUAPu</w:t>
      </w:r>
      <w:proofErr w:type="spellEnd"/>
      <w:r w:rsidRPr="00BA6E49">
        <w:rPr>
          <w:rFonts w:ascii="Arial" w:eastAsiaTheme="minorHAnsi" w:hAnsi="Arial" w:cs="Arial"/>
          <w:color w:val="000000"/>
          <w:lang w:eastAsia="en-US"/>
        </w:rPr>
        <w:t xml:space="preserve"> https://epuap.gov.pl/wps/portal oraz poczty elektronicznej. </w:t>
      </w:r>
      <w:r w:rsidRPr="0050412F">
        <w:rPr>
          <w:rFonts w:ascii="Arial" w:eastAsiaTheme="minorHAnsi" w:hAnsi="Arial" w:cs="Arial"/>
          <w:color w:val="000000"/>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w:t>
      </w:r>
      <w:r w:rsidRPr="009C4AAF">
        <w:rPr>
          <w:rFonts w:ascii="Arial" w:eastAsiaTheme="minorHAnsi" w:hAnsi="Arial" w:cs="Arial"/>
          <w:color w:val="000000"/>
          <w:lang w:eastAsia="en-US"/>
        </w:rPr>
        <w:t xml:space="preserve">ogłoszenia </w:t>
      </w:r>
      <w:r w:rsidRPr="00543F1A">
        <w:rPr>
          <w:rFonts w:ascii="Arial" w:eastAsiaTheme="minorHAnsi" w:hAnsi="Arial" w:cs="Arial"/>
          <w:color w:val="000000"/>
          <w:lang w:eastAsia="en-US"/>
        </w:rPr>
        <w:t xml:space="preserve">(TED) </w:t>
      </w:r>
      <w:r w:rsidR="007E5D37" w:rsidRPr="00543F1A">
        <w:rPr>
          <w:rFonts w:ascii="Arial" w:eastAsiaTheme="minorHAnsi" w:hAnsi="Arial" w:cs="Arial"/>
          <w:b/>
          <w:bCs/>
          <w:color w:val="000000"/>
          <w:lang w:eastAsia="en-US"/>
        </w:rPr>
        <w:t xml:space="preserve">(2021/S </w:t>
      </w:r>
      <w:r w:rsidR="00543F1A" w:rsidRPr="00543F1A">
        <w:rPr>
          <w:rFonts w:ascii="Arial" w:eastAsiaTheme="minorHAnsi" w:hAnsi="Arial" w:cs="Arial"/>
          <w:b/>
          <w:bCs/>
          <w:color w:val="000000"/>
          <w:lang w:eastAsia="en-US"/>
        </w:rPr>
        <w:t>193-501780</w:t>
      </w:r>
      <w:r w:rsidR="007E5D37" w:rsidRPr="00543F1A">
        <w:rPr>
          <w:rFonts w:ascii="Arial" w:eastAsiaTheme="minorHAnsi" w:hAnsi="Arial" w:cs="Arial"/>
          <w:b/>
          <w:bCs/>
          <w:color w:val="000000"/>
          <w:lang w:eastAsia="en-US"/>
        </w:rPr>
        <w:t>)</w:t>
      </w:r>
    </w:p>
    <w:p w14:paraId="1FBB6F99"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10"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74B4F88D"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Wykonawca zamierzający wziąć udział w postępowaniu o udzielenie zamówienia publicznego, musi posiadać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Wykonawca posiadający konto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 xml:space="preserve"> ma dostęp do formularzy: złożenia, zmiany, wycofania oferty lub wniosku oraz do formularza do komunikacji.</w:t>
      </w:r>
    </w:p>
    <w:p w14:paraId="5DB02D5C"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Regulaminie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4AC9113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EA743C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A6E49">
        <w:rPr>
          <w:rFonts w:ascii="Arial" w:eastAsiaTheme="minorHAnsi" w:hAnsi="Arial" w:cs="Arial"/>
          <w:color w:val="000000"/>
          <w:lang w:eastAsia="en-US"/>
        </w:rPr>
        <w:t>ePUAP</w:t>
      </w:r>
      <w:proofErr w:type="spellEnd"/>
      <w:r w:rsidRPr="00BA6E49">
        <w:rPr>
          <w:rFonts w:ascii="Arial" w:eastAsiaTheme="minorHAnsi" w:hAnsi="Arial" w:cs="Arial"/>
          <w:color w:val="000000"/>
          <w:lang w:eastAsia="en-US"/>
        </w:rPr>
        <w:t>.</w:t>
      </w:r>
    </w:p>
    <w:p w14:paraId="11E0E5DE" w14:textId="77777777" w:rsidR="00BA6E49" w:rsidRPr="00BA6E49" w:rsidRDefault="00BA6E49" w:rsidP="00785199">
      <w:pPr>
        <w:numPr>
          <w:ilvl w:val="0"/>
          <w:numId w:val="29"/>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lastRenderedPageBreak/>
        <w:t xml:space="preserve">Identyfikator postępowania dla niniejszego postępowania o udzielenie zamówienia dostępny jest na Liście wszystkich postępowań na </w:t>
      </w:r>
      <w:proofErr w:type="spellStart"/>
      <w:r w:rsidRPr="00BA6E49">
        <w:rPr>
          <w:rFonts w:ascii="Arial" w:eastAsiaTheme="minorHAnsi" w:hAnsi="Arial" w:cs="Arial"/>
          <w:color w:val="000000"/>
          <w:lang w:eastAsia="en-US"/>
        </w:rPr>
        <w:t>miniPortalu</w:t>
      </w:r>
      <w:proofErr w:type="spellEnd"/>
      <w:r w:rsidRPr="00BA6E49">
        <w:rPr>
          <w:rFonts w:ascii="Arial" w:eastAsiaTheme="minorHAnsi" w:hAnsi="Arial" w:cs="Arial"/>
          <w:color w:val="000000"/>
          <w:lang w:eastAsia="en-US"/>
        </w:rPr>
        <w:t xml:space="preserve"> oraz zawarty jest na stronie pierwszej SWZ.</w:t>
      </w:r>
    </w:p>
    <w:p w14:paraId="7BDF39AE" w14:textId="6697299C" w:rsidR="00BA6E49" w:rsidRPr="00BA6E49" w:rsidRDefault="00BA6E49" w:rsidP="00785199">
      <w:pPr>
        <w:pStyle w:val="Akapitzlist"/>
        <w:numPr>
          <w:ilvl w:val="0"/>
          <w:numId w:val="29"/>
        </w:numPr>
        <w:autoSpaceDE w:val="0"/>
        <w:autoSpaceDN w:val="0"/>
        <w:adjustRightInd w:val="0"/>
        <w:spacing w:after="0" w:line="240" w:lineRule="auto"/>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2020r. w sprawie podmiotowych środków dowodowych, jakich może żądać zamawiający od wykonawcy w postępowaniu o udzielenie zamówienia.</w:t>
      </w:r>
    </w:p>
    <w:p w14:paraId="11E02C58" w14:textId="1342AB8E" w:rsidR="00BA6E49" w:rsidRPr="00C21B75" w:rsidRDefault="00BA6E49" w:rsidP="00785199">
      <w:pPr>
        <w:pStyle w:val="Tekstpodstawowy"/>
        <w:numPr>
          <w:ilvl w:val="0"/>
          <w:numId w:val="29"/>
        </w:numPr>
        <w:spacing w:after="0"/>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6011E9C8"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2A42983E"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57D73C4B" w14:textId="77777777" w:rsidR="00BA6E49" w:rsidRPr="00BA6E49" w:rsidRDefault="00BA6E49" w:rsidP="00785199">
      <w:pPr>
        <w:pStyle w:val="Tekstpodstawowy"/>
        <w:numPr>
          <w:ilvl w:val="0"/>
          <w:numId w:val="29"/>
        </w:numPr>
        <w:spacing w:after="0"/>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7730E4CE"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29C6B1B1" w14:textId="77777777" w:rsidR="00BA6E49" w:rsidRPr="00BA6E49" w:rsidRDefault="00BA6E49" w:rsidP="00785199">
      <w:pPr>
        <w:pStyle w:val="Tekstpodstawowy"/>
        <w:numPr>
          <w:ilvl w:val="0"/>
          <w:numId w:val="29"/>
        </w:numPr>
        <w:spacing w:after="0"/>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 ofertach.</w:t>
      </w:r>
    </w:p>
    <w:p w14:paraId="5024347D" w14:textId="37794AC6" w:rsidR="00BA6E49" w:rsidRPr="00BA6E49" w:rsidRDefault="00BA6E49" w:rsidP="00785199">
      <w:pPr>
        <w:pStyle w:val="Tekstpodstawowy"/>
        <w:numPr>
          <w:ilvl w:val="0"/>
          <w:numId w:val="29"/>
        </w:numPr>
        <w:spacing w:after="0"/>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666ED29C" w14:textId="77777777" w:rsidR="009A6868" w:rsidRPr="00E72740"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78594490" w14:textId="1B8B0674" w:rsidR="00265755" w:rsidRDefault="009A6868" w:rsidP="009A6868">
      <w:pPr>
        <w:suppressAutoHyphens/>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442EC48C" w14:textId="73B2CE7D" w:rsidR="009A6868" w:rsidRDefault="00265755" w:rsidP="00785199">
      <w:pPr>
        <w:pStyle w:val="Akapitzlist"/>
        <w:numPr>
          <w:ilvl w:val="0"/>
          <w:numId w:val="32"/>
        </w:numPr>
        <w:jc w:val="both"/>
        <w:rPr>
          <w:rFonts w:ascii="Arial" w:hAnsi="Arial" w:cs="Arial"/>
          <w:sz w:val="20"/>
          <w:szCs w:val="20"/>
          <w:lang w:eastAsia="zh-CN"/>
        </w:rPr>
      </w:pPr>
      <w:r w:rsidRPr="00265755">
        <w:rPr>
          <w:rFonts w:ascii="Arial" w:hAnsi="Arial" w:cs="Arial"/>
          <w:sz w:val="20"/>
          <w:szCs w:val="20"/>
          <w:lang w:eastAsia="zh-CN"/>
        </w:rPr>
        <w:t>w</w:t>
      </w:r>
      <w:r w:rsidRPr="00265755">
        <w:rPr>
          <w:rFonts w:ascii="Arial" w:hAnsi="Arial" w:cs="Arial"/>
          <w:sz w:val="20"/>
          <w:szCs w:val="20"/>
          <w:lang w:val="x-none" w:eastAsia="zh-CN"/>
        </w:rPr>
        <w:t xml:space="preserve"> zakresie proceduralnym: </w:t>
      </w:r>
      <w:r w:rsidRPr="00265755">
        <w:rPr>
          <w:rFonts w:ascii="Arial" w:hAnsi="Arial" w:cs="Arial"/>
          <w:sz w:val="20"/>
          <w:szCs w:val="20"/>
          <w:lang w:eastAsia="zh-CN"/>
        </w:rPr>
        <w:t>Katarzyna Kuczma-Podlaska (tel. 52 32 62 104 lub 797-008-535) w dniach od poniedziałku do piątku w godz. od 9.00-13.00</w:t>
      </w:r>
    </w:p>
    <w:p w14:paraId="2DA87F08" w14:textId="77777777" w:rsidR="00265755" w:rsidRPr="00265755" w:rsidRDefault="00265755" w:rsidP="00265755">
      <w:pPr>
        <w:pStyle w:val="Akapitzlist"/>
        <w:jc w:val="both"/>
        <w:rPr>
          <w:rFonts w:ascii="Arial" w:hAnsi="Arial" w:cs="Arial"/>
          <w:sz w:val="20"/>
          <w:szCs w:val="20"/>
          <w:lang w:eastAsia="zh-CN"/>
        </w:rPr>
      </w:pPr>
    </w:p>
    <w:p w14:paraId="5136FE6F" w14:textId="77777777" w:rsidR="009A6868" w:rsidRPr="00E72740"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WYMAGANIA DOTYCZĄCE WADIUM.</w:t>
      </w:r>
    </w:p>
    <w:p w14:paraId="45CBBE6B" w14:textId="77777777" w:rsidR="009A6868" w:rsidRPr="005C097F"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Oferta musi być zabezpieczona wadium</w:t>
      </w:r>
      <w:r w:rsidRPr="001A677D">
        <w:rPr>
          <w:rFonts w:ascii="Arial" w:hAnsi="Arial" w:cs="Arial"/>
          <w:lang w:eastAsia="zh-CN"/>
        </w:rPr>
        <w:t>.</w:t>
      </w:r>
    </w:p>
    <w:p w14:paraId="3454DD66" w14:textId="77777777" w:rsidR="009A6868" w:rsidRPr="001A677D" w:rsidRDefault="009A6868" w:rsidP="00AF7647">
      <w:pPr>
        <w:numPr>
          <w:ilvl w:val="1"/>
          <w:numId w:val="4"/>
        </w:numPr>
        <w:tabs>
          <w:tab w:val="clear" w:pos="1440"/>
        </w:tabs>
        <w:suppressAutoHyphens/>
        <w:ind w:left="567"/>
        <w:jc w:val="both"/>
        <w:rPr>
          <w:rFonts w:ascii="Arial" w:hAnsi="Arial" w:cs="Arial"/>
          <w:b/>
          <w:sz w:val="24"/>
          <w:lang w:val="x-none" w:eastAsia="zh-CN"/>
        </w:rPr>
      </w:pPr>
      <w:r>
        <w:rPr>
          <w:rFonts w:ascii="Arial" w:hAnsi="Arial" w:cs="Arial"/>
          <w:lang w:eastAsia="zh-CN"/>
        </w:rPr>
        <w:t>Nie dotyczy</w:t>
      </w:r>
    </w:p>
    <w:p w14:paraId="36BE5351" w14:textId="77777777" w:rsidR="009A6868" w:rsidRPr="00F22A5B" w:rsidRDefault="009A6868" w:rsidP="009A6868">
      <w:pPr>
        <w:numPr>
          <w:ilvl w:val="0"/>
          <w:numId w:val="4"/>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 xml:space="preserve">Zamawiający </w:t>
      </w:r>
      <w:r>
        <w:rPr>
          <w:rFonts w:ascii="Arial" w:hAnsi="Arial" w:cs="Arial"/>
          <w:lang w:eastAsia="zh-CN"/>
        </w:rPr>
        <w:t xml:space="preserve">nie </w:t>
      </w:r>
      <w:r w:rsidRPr="001A677D">
        <w:rPr>
          <w:rFonts w:ascii="Arial" w:hAnsi="Arial" w:cs="Arial"/>
          <w:lang w:val="x-none" w:eastAsia="zh-CN"/>
        </w:rPr>
        <w:t>określa kwot</w:t>
      </w:r>
      <w:r>
        <w:rPr>
          <w:rFonts w:ascii="Arial" w:hAnsi="Arial" w:cs="Arial"/>
          <w:lang w:eastAsia="zh-CN"/>
        </w:rPr>
        <w:t>y</w:t>
      </w:r>
      <w:r w:rsidRPr="001A677D">
        <w:rPr>
          <w:rFonts w:ascii="Arial" w:hAnsi="Arial" w:cs="Arial"/>
          <w:lang w:val="x-none" w:eastAsia="zh-CN"/>
        </w:rPr>
        <w:t xml:space="preserve"> wadium</w:t>
      </w:r>
      <w:r>
        <w:rPr>
          <w:rFonts w:ascii="Arial" w:hAnsi="Arial" w:cs="Arial"/>
          <w:lang w:eastAsia="zh-CN"/>
        </w:rPr>
        <w:t>.</w:t>
      </w:r>
    </w:p>
    <w:p w14:paraId="17F67EE5" w14:textId="4E2E5A46" w:rsidR="009A6868" w:rsidRPr="00602725" w:rsidRDefault="009A6868"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TERMIN ZWIĄZANIA OFERTĄ.</w:t>
      </w:r>
    </w:p>
    <w:p w14:paraId="3339D979" w14:textId="34143664" w:rsidR="009A6868" w:rsidRPr="00602725" w:rsidRDefault="0052452F" w:rsidP="00A92F9C">
      <w:pPr>
        <w:numPr>
          <w:ilvl w:val="0"/>
          <w:numId w:val="26"/>
        </w:numPr>
        <w:autoSpaceDE w:val="0"/>
        <w:autoSpaceDN w:val="0"/>
        <w:adjustRightInd w:val="0"/>
        <w:ind w:left="227" w:hanging="170"/>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sidR="001B3B47" w:rsidRPr="0057157A">
        <w:rPr>
          <w:rFonts w:ascii="Arial" w:eastAsiaTheme="minorHAnsi" w:hAnsi="Arial" w:cs="Arial"/>
          <w:b/>
          <w:bCs/>
          <w:color w:val="000000"/>
        </w:rPr>
        <w:t>9</w:t>
      </w:r>
      <w:r w:rsidRPr="0057157A">
        <w:rPr>
          <w:rFonts w:ascii="Arial" w:eastAsiaTheme="minorHAnsi" w:hAnsi="Arial" w:cs="Arial"/>
          <w:b/>
          <w:bCs/>
          <w:color w:val="000000"/>
        </w:rPr>
        <w:t>0 dni</w:t>
      </w:r>
      <w:r w:rsidRPr="00602725">
        <w:rPr>
          <w:rFonts w:ascii="Arial" w:eastAsiaTheme="minorHAnsi" w:hAnsi="Arial" w:cs="Arial"/>
          <w:color w:val="000000"/>
        </w:rPr>
        <w:t xml:space="preserve">, </w:t>
      </w:r>
      <w:r w:rsidR="001B3B47" w:rsidRPr="00602725">
        <w:rPr>
          <w:rFonts w:ascii="Arial" w:eastAsiaTheme="minorHAnsi" w:hAnsi="Arial" w:cs="Arial"/>
          <w:color w:val="000000"/>
        </w:rPr>
        <w:t>tj</w:t>
      </w:r>
      <w:r w:rsidR="001B3B47" w:rsidRPr="00A92F9C">
        <w:rPr>
          <w:rFonts w:ascii="Arial" w:eastAsiaTheme="minorHAnsi" w:hAnsi="Arial" w:cs="Arial"/>
          <w:color w:val="000000"/>
        </w:rPr>
        <w:t>. do dnia</w:t>
      </w:r>
      <w:r w:rsidR="0057157A" w:rsidRPr="00A92F9C">
        <w:rPr>
          <w:rFonts w:ascii="Arial" w:eastAsiaTheme="minorHAnsi" w:hAnsi="Arial" w:cs="Arial"/>
          <w:color w:val="000000"/>
        </w:rPr>
        <w:t xml:space="preserve"> </w:t>
      </w:r>
      <w:r w:rsidR="00A92F9C" w:rsidRPr="00A92F9C">
        <w:rPr>
          <w:rFonts w:ascii="Arial" w:eastAsiaTheme="minorHAnsi" w:hAnsi="Arial" w:cs="Arial"/>
          <w:b/>
          <w:bCs/>
          <w:color w:val="000000"/>
        </w:rPr>
        <w:t xml:space="preserve">2 lutego </w:t>
      </w:r>
      <w:r w:rsidR="0057157A" w:rsidRPr="00A92F9C">
        <w:rPr>
          <w:rFonts w:ascii="Arial" w:eastAsiaTheme="minorHAnsi" w:hAnsi="Arial" w:cs="Arial"/>
          <w:b/>
          <w:bCs/>
          <w:color w:val="000000"/>
        </w:rPr>
        <w:t>202</w:t>
      </w:r>
      <w:r w:rsidR="0050412F" w:rsidRPr="00A92F9C">
        <w:rPr>
          <w:rFonts w:ascii="Arial" w:eastAsiaTheme="minorHAnsi" w:hAnsi="Arial" w:cs="Arial"/>
          <w:b/>
          <w:bCs/>
          <w:color w:val="000000"/>
        </w:rPr>
        <w:t>2</w:t>
      </w:r>
      <w:r w:rsidR="0057157A" w:rsidRPr="00A92F9C">
        <w:rPr>
          <w:rFonts w:ascii="Arial" w:eastAsiaTheme="minorHAnsi" w:hAnsi="Arial" w:cs="Arial"/>
          <w:b/>
          <w:bCs/>
          <w:color w:val="000000"/>
        </w:rPr>
        <w:t xml:space="preserve"> r.</w:t>
      </w:r>
      <w:r w:rsidR="0057157A" w:rsidRPr="002A72B0">
        <w:rPr>
          <w:rFonts w:ascii="Arial" w:eastAsiaTheme="minorHAnsi" w:hAnsi="Arial" w:cs="Arial"/>
          <w:b/>
          <w:bCs/>
          <w:color w:val="000000"/>
        </w:rPr>
        <w:t xml:space="preserve"> od</w:t>
      </w:r>
      <w:r w:rsidR="001B3B47" w:rsidRPr="00602725">
        <w:rPr>
          <w:rFonts w:ascii="Arial" w:eastAsiaTheme="minorHAnsi" w:hAnsi="Arial" w:cs="Arial"/>
          <w:color w:val="000000"/>
        </w:rPr>
        <w:t xml:space="preserve"> </w:t>
      </w:r>
      <w:r w:rsidRPr="00602725">
        <w:rPr>
          <w:rFonts w:ascii="Arial" w:eastAsiaTheme="minorHAnsi" w:hAnsi="Arial" w:cs="Arial"/>
          <w:color w:val="000000"/>
        </w:rPr>
        <w:t>ostatecznego terminu składania ofert.</w:t>
      </w:r>
      <w:r w:rsidR="001B3B47" w:rsidRPr="00602725">
        <w:rPr>
          <w:rFonts w:ascii="Arial" w:eastAsiaTheme="minorHAnsi" w:hAnsi="Arial" w:cs="Arial"/>
          <w:color w:val="000000"/>
        </w:rPr>
        <w:t xml:space="preserve"> </w:t>
      </w:r>
      <w:r w:rsidRPr="00602725">
        <w:rPr>
          <w:rFonts w:ascii="Arial" w:eastAsiaTheme="minorHAnsi" w:hAnsi="Arial" w:cs="Arial"/>
          <w:color w:val="000000"/>
        </w:rPr>
        <w:t>Bieg</w:t>
      </w:r>
      <w:r w:rsidRPr="00602725">
        <w:rPr>
          <w:rFonts w:ascii="Arial" w:hAnsi="Arial" w:cs="Arial"/>
          <w:lang w:val="x-none" w:eastAsia="zh-CN"/>
        </w:rPr>
        <w:t xml:space="preserve"> terminu rozpoczyna się wraz z upływem terminu składania ofert.</w:t>
      </w:r>
    </w:p>
    <w:p w14:paraId="3E3CE6CE" w14:textId="77777777" w:rsidR="009A6868"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001B3B47" w:rsidRPr="00602725">
        <w:rPr>
          <w:rFonts w:ascii="Arial" w:hAnsi="Arial" w:cs="Arial"/>
          <w:lang w:eastAsia="zh-CN"/>
        </w:rPr>
        <w:t xml:space="preserve"> </w:t>
      </w:r>
      <w:r w:rsidRPr="00602725">
        <w:rPr>
          <w:rFonts w:ascii="Arial" w:hAnsi="Arial" w:cs="Arial"/>
          <w:lang w:val="x-none" w:eastAsia="zh-CN"/>
        </w:rPr>
        <w:t>tym</w:t>
      </w:r>
      <w:r w:rsidR="006D5750"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000F51D5" w:rsidRPr="00602725">
        <w:rPr>
          <w:rFonts w:ascii="Arial" w:hAnsi="Arial" w:cs="Arial"/>
          <w:lang w:eastAsia="zh-CN"/>
        </w:rPr>
        <w:t> </w:t>
      </w:r>
      <w:r w:rsidRPr="00602725">
        <w:rPr>
          <w:rFonts w:ascii="Arial" w:hAnsi="Arial" w:cs="Arial"/>
          <w:lang w:val="x-none" w:eastAsia="zh-CN"/>
        </w:rPr>
        <w:t>oznaczony okres, nie dłuższy jednak niż 60 dni.</w:t>
      </w:r>
    </w:p>
    <w:p w14:paraId="610E8910" w14:textId="77777777" w:rsidR="009A6868" w:rsidRPr="00602725" w:rsidRDefault="009120D0"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21E9DD7B" w14:textId="478096F7" w:rsidR="009A6868" w:rsidRPr="00602725" w:rsidRDefault="00AF42FC"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W</w:t>
      </w:r>
      <w:r w:rsidR="0057157A">
        <w:rPr>
          <w:rFonts w:ascii="Arial" w:eastAsiaTheme="minorHAnsi" w:hAnsi="Arial" w:cs="Arial"/>
          <w:color w:val="000000"/>
        </w:rPr>
        <w:t xml:space="preserve"> </w:t>
      </w:r>
      <w:r w:rsidRPr="00602725">
        <w:rPr>
          <w:rFonts w:ascii="Arial" w:eastAsiaTheme="minorHAnsi" w:hAnsi="Arial" w:cs="Arial"/>
          <w:color w:val="000000"/>
        </w:rPr>
        <w:t>przypadku, gdy Zamawiający</w:t>
      </w:r>
      <w:r w:rsidR="009120D0" w:rsidRPr="00602725">
        <w:rPr>
          <w:rFonts w:ascii="Arial" w:eastAsiaTheme="minorHAnsi" w:hAnsi="Arial" w:cs="Arial"/>
          <w:color w:val="000000"/>
        </w:rPr>
        <w:t xml:space="preserve"> żąda wadium, p</w:t>
      </w:r>
      <w:r w:rsidR="0052452F" w:rsidRPr="00602725">
        <w:rPr>
          <w:rFonts w:ascii="Arial" w:eastAsiaTheme="minorHAnsi" w:hAnsi="Arial" w:cs="Arial"/>
          <w:color w:val="000000"/>
        </w:rPr>
        <w:t xml:space="preserve">rzedłużenie terminu związania ofertą jest dopuszczalne tylko z jednoczesnym przedłużeniem okresu ważności wadium, albo jeżeli nie jest to możliwe, z wniesieniem </w:t>
      </w:r>
      <w:r w:rsidR="0052452F" w:rsidRPr="00602725">
        <w:rPr>
          <w:rFonts w:ascii="Arial" w:eastAsiaTheme="minorHAnsi" w:hAnsi="Arial" w:cs="Arial"/>
        </w:rPr>
        <w:t>nowego wadium na przedłużony okres związania z ofertą.</w:t>
      </w:r>
    </w:p>
    <w:p w14:paraId="67973113" w14:textId="3DF31A07" w:rsidR="00602725" w:rsidRPr="00602725" w:rsidRDefault="0052452F" w:rsidP="00785199">
      <w:pPr>
        <w:numPr>
          <w:ilvl w:val="0"/>
          <w:numId w:val="26"/>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rPr>
        <w:t>Jeżeli przedłużenie terminu związania z ofertą dokonywane jest po wyborze oferty najkorzystniejszej, obowiązek wniesienia nowego wadium lub jego przedłużenia dotyczy jedynie wykonawcy, którego oferta została wybrana jako najkorzystniejsza.</w:t>
      </w:r>
    </w:p>
    <w:p w14:paraId="4F0B1C7A" w14:textId="58BE0CD8" w:rsidR="00602725" w:rsidRPr="00602725" w:rsidRDefault="00602725" w:rsidP="002A72B0">
      <w:pPr>
        <w:pStyle w:val="Akapitzlist"/>
        <w:numPr>
          <w:ilvl w:val="0"/>
          <w:numId w:val="19"/>
        </w:numPr>
        <w:suppressAutoHyphens/>
        <w:spacing w:before="240"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t>OPIS SPOSOBU PRZYGOTOWANIA OFERTY.</w:t>
      </w:r>
    </w:p>
    <w:p w14:paraId="3C67ACE7" w14:textId="77777777" w:rsidR="00C90BF9" w:rsidRPr="00F71E57" w:rsidRDefault="00C90BF9" w:rsidP="00C90BF9">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sidRPr="00F71E57">
        <w:rPr>
          <w:rFonts w:ascii="Arial" w:hAnsi="Arial" w:cs="Arial"/>
        </w:rPr>
        <w:tab/>
        <w:t>Wykonawca może złożyć tylko jedną ofertę.</w:t>
      </w:r>
    </w:p>
    <w:p w14:paraId="7060EBF6" w14:textId="0C4F49D9" w:rsidR="00C90BF9" w:rsidRPr="007C436D" w:rsidRDefault="00C90BF9" w:rsidP="00785199">
      <w:pPr>
        <w:numPr>
          <w:ilvl w:val="1"/>
          <w:numId w:val="27"/>
        </w:numPr>
        <w:ind w:left="227" w:hanging="170"/>
        <w:jc w:val="both"/>
        <w:rPr>
          <w:rFonts w:ascii="Arial" w:hAnsi="Arial" w:cs="Arial"/>
        </w:rPr>
      </w:pPr>
      <w:r w:rsidRPr="007C436D">
        <w:rPr>
          <w:rFonts w:ascii="Arial" w:hAnsi="Arial" w:cs="Arial"/>
        </w:rPr>
        <w:t xml:space="preserve">Wykonawca składając ofertę w formie elektronicznej przy użyciu </w:t>
      </w:r>
      <w:proofErr w:type="spellStart"/>
      <w:r w:rsidRPr="007C436D">
        <w:rPr>
          <w:rFonts w:ascii="Arial" w:hAnsi="Arial" w:cs="Arial"/>
        </w:rPr>
        <w:t>miniPortalu</w:t>
      </w:r>
      <w:proofErr w:type="spellEnd"/>
      <w:r>
        <w:rPr>
          <w:rFonts w:ascii="Arial" w:hAnsi="Arial" w:cs="Arial"/>
        </w:rPr>
        <w:t>:</w:t>
      </w:r>
    </w:p>
    <w:p w14:paraId="51493899"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składa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udostępnionego również na </w:t>
      </w:r>
      <w:bookmarkStart w:id="9" w:name="_Hlk35941577"/>
      <w:proofErr w:type="spellStart"/>
      <w:r w:rsidRPr="007C436D">
        <w:rPr>
          <w:rFonts w:ascii="Arial" w:hAnsi="Arial" w:cs="Arial"/>
        </w:rPr>
        <w:t>miniPortalu</w:t>
      </w:r>
      <w:bookmarkEnd w:id="9"/>
      <w:proofErr w:type="spellEnd"/>
      <w:r>
        <w:rPr>
          <w:rFonts w:ascii="Arial" w:hAnsi="Arial" w:cs="Arial"/>
        </w:rPr>
        <w:t>;</w:t>
      </w:r>
    </w:p>
    <w:p w14:paraId="010D25B8" w14:textId="77777777" w:rsidR="00C90BF9" w:rsidRPr="007C436D" w:rsidRDefault="00C90BF9" w:rsidP="00785199">
      <w:pPr>
        <w:numPr>
          <w:ilvl w:val="0"/>
          <w:numId w:val="28"/>
        </w:numPr>
        <w:ind w:left="567"/>
        <w:jc w:val="both"/>
        <w:rPr>
          <w:rFonts w:ascii="Arial" w:hAnsi="Arial" w:cs="Arial"/>
        </w:rPr>
      </w:pPr>
      <w:bookmarkStart w:id="10" w:name="_Hlk38015364"/>
      <w:r w:rsidRPr="007C436D">
        <w:rPr>
          <w:rFonts w:ascii="Arial" w:hAnsi="Arial" w:cs="Arial"/>
        </w:rPr>
        <w:t>Treść oferty musi odpowiadać treści SWZ</w:t>
      </w:r>
      <w:r>
        <w:rPr>
          <w:rFonts w:ascii="Arial" w:hAnsi="Arial" w:cs="Arial"/>
        </w:rPr>
        <w:t>;</w:t>
      </w:r>
    </w:p>
    <w:bookmarkEnd w:id="10"/>
    <w:p w14:paraId="706CB90A"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b/>
          <w:bCs/>
        </w:rPr>
        <w:lastRenderedPageBreak/>
        <w:t xml:space="preserve">W ofercie Wykonawca zobowiązany jest podać adres skrzynki </w:t>
      </w:r>
      <w:proofErr w:type="spellStart"/>
      <w:r w:rsidRPr="007C436D">
        <w:rPr>
          <w:rFonts w:ascii="Arial" w:hAnsi="Arial" w:cs="Arial"/>
          <w:b/>
          <w:bCs/>
        </w:rPr>
        <w:t>ePUAP</w:t>
      </w:r>
      <w:proofErr w:type="spellEnd"/>
      <w:r w:rsidRPr="007C436D">
        <w:rPr>
          <w:rFonts w:ascii="Arial" w:hAnsi="Arial" w:cs="Arial"/>
          <w:b/>
          <w:bCs/>
        </w:rPr>
        <w:t>, na którym prowadzona będzie korespondencja związana z postępowaniem</w:t>
      </w:r>
      <w:r>
        <w:rPr>
          <w:rFonts w:ascii="Arial" w:hAnsi="Arial" w:cs="Arial"/>
          <w:b/>
          <w:bCs/>
        </w:rPr>
        <w:t>;</w:t>
      </w:r>
    </w:p>
    <w:p w14:paraId="1603B37E"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Oferta powinna być sporządzona w języku polskim, z zachowaniem postaci elektronicznej w formacie danych .pdf, </w:t>
      </w:r>
      <w:proofErr w:type="spellStart"/>
      <w:r w:rsidRPr="007C436D">
        <w:rPr>
          <w:rFonts w:ascii="Arial" w:hAnsi="Arial" w:cs="Arial"/>
        </w:rPr>
        <w:t>doc</w:t>
      </w:r>
      <w:proofErr w:type="spellEnd"/>
      <w:r w:rsidRPr="007C436D">
        <w:rPr>
          <w:rFonts w:ascii="Arial" w:hAnsi="Arial" w:cs="Arial"/>
        </w:rPr>
        <w:t xml:space="preserve">, </w:t>
      </w:r>
      <w:proofErr w:type="spellStart"/>
      <w:r w:rsidRPr="007C436D">
        <w:rPr>
          <w:rFonts w:ascii="Arial" w:hAnsi="Arial" w:cs="Arial"/>
        </w:rPr>
        <w:t>docx</w:t>
      </w:r>
      <w:proofErr w:type="spellEnd"/>
      <w:r w:rsidRPr="007C436D">
        <w:rPr>
          <w:rFonts w:ascii="Arial" w:hAnsi="Arial" w:cs="Arial"/>
        </w:rPr>
        <w:t>, .rtf, .</w:t>
      </w:r>
      <w:proofErr w:type="spellStart"/>
      <w:r w:rsidRPr="007C436D">
        <w:rPr>
          <w:rFonts w:ascii="Arial" w:hAnsi="Arial" w:cs="Arial"/>
        </w:rPr>
        <w:t>xps</w:t>
      </w:r>
      <w:proofErr w:type="spellEnd"/>
      <w:r w:rsidRPr="007C436D">
        <w:rPr>
          <w:rFonts w:ascii="Arial" w:hAnsi="Arial" w:cs="Arial"/>
        </w:rPr>
        <w:t>, .xls, .</w:t>
      </w:r>
      <w:proofErr w:type="spellStart"/>
      <w:r w:rsidRPr="007C436D">
        <w:rPr>
          <w:rFonts w:ascii="Arial" w:hAnsi="Arial" w:cs="Arial"/>
        </w:rPr>
        <w:t>odt</w:t>
      </w:r>
      <w:proofErr w:type="spellEnd"/>
      <w:r w:rsidRPr="007C436D">
        <w:rPr>
          <w:rFonts w:ascii="Arial" w:hAnsi="Arial" w:cs="Arial"/>
        </w:rPr>
        <w:t xml:space="preserve">. i podpisana kwalifikowanym podpisem elektronicznym. Sposób złożenia oferty, w tym zaszyfrowania oferty opisany został w Regulaminie korzystania z </w:t>
      </w:r>
      <w:proofErr w:type="spellStart"/>
      <w:r w:rsidRPr="007C436D">
        <w:rPr>
          <w:rFonts w:ascii="Arial" w:hAnsi="Arial" w:cs="Arial"/>
        </w:rPr>
        <w:t>miniPortalu</w:t>
      </w:r>
      <w:proofErr w:type="spellEnd"/>
      <w:r w:rsidRPr="007C436D">
        <w:rPr>
          <w:rFonts w:ascii="Arial" w:hAnsi="Arial" w:cs="Arial"/>
        </w:rPr>
        <w:t xml:space="preserve"> dostępnego na stronie internetowej https://miniportal.uzp.gov.pl. Ofertę należy złożyć w oryginale</w:t>
      </w:r>
      <w:r>
        <w:rPr>
          <w:rFonts w:ascii="Arial" w:hAnsi="Arial" w:cs="Arial"/>
        </w:rPr>
        <w:t>;</w:t>
      </w:r>
    </w:p>
    <w:p w14:paraId="2709955C" w14:textId="3EC1865B"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970518">
        <w:rPr>
          <w:rFonts w:ascii="Arial" w:hAnsi="Arial" w:cs="Arial"/>
          <w:i/>
          <w:iCs/>
          <w:sz w:val="16"/>
          <w:szCs w:val="16"/>
          <w:lang w:val="x-none"/>
        </w:rPr>
        <w:t>(tekst jednolity: Dz. U. z 20</w:t>
      </w:r>
      <w:r w:rsidRPr="00970518">
        <w:rPr>
          <w:rFonts w:ascii="Arial" w:hAnsi="Arial" w:cs="Arial"/>
          <w:i/>
          <w:iCs/>
          <w:sz w:val="16"/>
          <w:szCs w:val="16"/>
        </w:rPr>
        <w:t>19</w:t>
      </w:r>
      <w:r w:rsidRPr="00970518">
        <w:rPr>
          <w:rFonts w:ascii="Arial" w:hAnsi="Arial" w:cs="Arial"/>
          <w:i/>
          <w:iCs/>
          <w:sz w:val="16"/>
          <w:szCs w:val="16"/>
          <w:lang w:val="x-none"/>
        </w:rPr>
        <w:t>r.</w:t>
      </w:r>
      <w:r w:rsidRPr="00970518">
        <w:rPr>
          <w:rFonts w:ascii="Arial" w:hAnsi="Arial" w:cs="Arial"/>
          <w:i/>
          <w:iCs/>
          <w:sz w:val="16"/>
          <w:szCs w:val="16"/>
        </w:rPr>
        <w:t>,</w:t>
      </w:r>
      <w:r w:rsidRPr="00970518">
        <w:rPr>
          <w:rFonts w:ascii="Arial" w:hAnsi="Arial" w:cs="Arial"/>
          <w:i/>
          <w:iCs/>
          <w:sz w:val="16"/>
          <w:szCs w:val="16"/>
          <w:lang w:val="x-none"/>
        </w:rPr>
        <w:t xml:space="preserve"> poz. </w:t>
      </w:r>
      <w:r w:rsidRPr="00970518">
        <w:rPr>
          <w:rFonts w:ascii="Arial" w:hAnsi="Arial" w:cs="Arial"/>
          <w:i/>
          <w:iCs/>
          <w:sz w:val="16"/>
          <w:szCs w:val="16"/>
        </w:rPr>
        <w:t>1010</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w:t>
      </w:r>
      <w:r w:rsidR="00105CFA">
        <w:rPr>
          <w:rFonts w:ascii="Arial" w:hAnsi="Arial" w:cs="Arial"/>
        </w:rPr>
        <w:t>o</w:t>
      </w:r>
      <w:r w:rsidRPr="007C436D">
        <w:rPr>
          <w:rFonts w:ascii="Arial" w:hAnsi="Arial" w:cs="Arial"/>
        </w:rPr>
        <w:t xml:space="preserve">znaczeniem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35B3A0D2"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7C436D">
        <w:rPr>
          <w:rFonts w:ascii="Arial" w:hAnsi="Arial" w:cs="Arial"/>
        </w:rPr>
        <w:t>ePUAP</w:t>
      </w:r>
      <w:proofErr w:type="spellEnd"/>
      <w:r w:rsidRPr="007C436D">
        <w:rPr>
          <w:rFonts w:ascii="Arial" w:hAnsi="Arial" w:cs="Arial"/>
        </w:rPr>
        <w:t xml:space="preserve"> i udostępnionych również na </w:t>
      </w:r>
      <w:proofErr w:type="spellStart"/>
      <w:r w:rsidRPr="007C436D">
        <w:rPr>
          <w:rFonts w:ascii="Arial" w:hAnsi="Arial" w:cs="Arial"/>
        </w:rPr>
        <w:t>miniPortalu</w:t>
      </w:r>
      <w:proofErr w:type="spellEnd"/>
      <w:r w:rsidRPr="007C436D">
        <w:rPr>
          <w:rFonts w:ascii="Arial" w:hAnsi="Arial" w:cs="Arial"/>
        </w:rPr>
        <w:t xml:space="preserve">. Sposób zmiany i wycofania oferty został opisany w Instrukcji użytkownika dostępnej na </w:t>
      </w:r>
      <w:proofErr w:type="spellStart"/>
      <w:r w:rsidRPr="007C436D">
        <w:rPr>
          <w:rFonts w:ascii="Arial" w:hAnsi="Arial" w:cs="Arial"/>
        </w:rPr>
        <w:t>miniPortalu</w:t>
      </w:r>
      <w:proofErr w:type="spellEnd"/>
      <w:r w:rsidRPr="007C436D">
        <w:rPr>
          <w:rFonts w:ascii="Arial" w:hAnsi="Arial" w:cs="Arial"/>
        </w:rPr>
        <w:t>.</w:t>
      </w:r>
    </w:p>
    <w:p w14:paraId="472D6D2F"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34C27632"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33D3901" w14:textId="77777777" w:rsidR="00C90BF9" w:rsidRPr="007C436D" w:rsidRDefault="00C90BF9" w:rsidP="00785199">
      <w:pPr>
        <w:numPr>
          <w:ilvl w:val="0"/>
          <w:numId w:val="28"/>
        </w:numPr>
        <w:ind w:left="567"/>
        <w:jc w:val="both"/>
        <w:rPr>
          <w:rFonts w:ascii="Arial" w:hAnsi="Arial" w:cs="Arial"/>
        </w:rPr>
      </w:pPr>
      <w:r w:rsidRPr="007C436D">
        <w:rPr>
          <w:rFonts w:ascii="Arial" w:hAnsi="Arial" w:cs="Arial"/>
        </w:rPr>
        <w:t>Wykonawca ponosi wszelkie koszty związane z przygotowaniem i złożeniem oferty.</w:t>
      </w:r>
    </w:p>
    <w:p w14:paraId="7EC090DC" w14:textId="20C980C7" w:rsidR="00C90BF9" w:rsidRPr="007C436D" w:rsidRDefault="00C90BF9" w:rsidP="00785199">
      <w:pPr>
        <w:numPr>
          <w:ilvl w:val="0"/>
          <w:numId w:val="28"/>
        </w:numPr>
        <w:ind w:left="567"/>
        <w:jc w:val="both"/>
        <w:rPr>
          <w:rFonts w:ascii="Arial" w:hAnsi="Arial" w:cs="Arial"/>
        </w:rPr>
      </w:pPr>
      <w:r w:rsidRPr="007C436D">
        <w:rPr>
          <w:rFonts w:ascii="Arial" w:hAnsi="Arial" w:cs="Arial"/>
        </w:rPr>
        <w:t>Oferta musi obejmować całość zamówienia.</w:t>
      </w:r>
    </w:p>
    <w:p w14:paraId="38838788" w14:textId="5ECC92C5"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r w:rsidR="001A677D" w:rsidRPr="00E72740">
        <w:rPr>
          <w:rFonts w:ascii="Arial" w:hAnsi="Arial" w:cs="Arial"/>
          <w:b/>
          <w:sz w:val="20"/>
          <w:szCs w:val="20"/>
          <w:u w:val="single"/>
          <w:lang w:eastAsia="zh-CN"/>
        </w:rPr>
        <w:t>.</w:t>
      </w:r>
    </w:p>
    <w:p w14:paraId="13C47738" w14:textId="4D23279C" w:rsidR="009A6868" w:rsidRPr="00105CFA" w:rsidRDefault="003A64EE"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105CFA">
        <w:rPr>
          <w:rFonts w:ascii="Arial" w:hAnsi="Arial" w:cs="Arial"/>
          <w:sz w:val="20"/>
          <w:szCs w:val="20"/>
        </w:rPr>
        <w:t>Ofertę należy złożyć za pośrednictwem formularza do złożenia, zmiany, wycofania oferty lub</w:t>
      </w:r>
      <w:r w:rsidR="000F51D5" w:rsidRPr="00105CFA">
        <w:rPr>
          <w:rFonts w:ascii="Arial" w:hAnsi="Arial" w:cs="Arial"/>
          <w:sz w:val="20"/>
          <w:szCs w:val="20"/>
        </w:rPr>
        <w:t> </w:t>
      </w:r>
      <w:r w:rsidRPr="00105CFA">
        <w:rPr>
          <w:rFonts w:ascii="Arial" w:hAnsi="Arial" w:cs="Arial"/>
          <w:sz w:val="20"/>
          <w:szCs w:val="20"/>
        </w:rPr>
        <w:t xml:space="preserve">wniosku dostępnego na </w:t>
      </w:r>
      <w:proofErr w:type="spellStart"/>
      <w:r w:rsidRPr="00105CFA">
        <w:rPr>
          <w:rFonts w:ascii="Arial" w:hAnsi="Arial" w:cs="Arial"/>
          <w:sz w:val="20"/>
          <w:szCs w:val="20"/>
        </w:rPr>
        <w:t>ePUAP</w:t>
      </w:r>
      <w:proofErr w:type="spellEnd"/>
      <w:r w:rsidRPr="00105CFA">
        <w:rPr>
          <w:rFonts w:ascii="Arial" w:hAnsi="Arial" w:cs="Arial"/>
          <w:sz w:val="20"/>
          <w:szCs w:val="20"/>
        </w:rPr>
        <w:t xml:space="preserve"> i udostępnionego również na </w:t>
      </w:r>
      <w:proofErr w:type="spellStart"/>
      <w:r w:rsidRPr="00105CFA">
        <w:rPr>
          <w:rFonts w:ascii="Arial" w:hAnsi="Arial" w:cs="Arial"/>
          <w:sz w:val="20"/>
          <w:szCs w:val="20"/>
        </w:rPr>
        <w:t>miniPortalu</w:t>
      </w:r>
      <w:proofErr w:type="spellEnd"/>
      <w:r w:rsidRPr="00105CFA">
        <w:rPr>
          <w:rFonts w:ascii="Arial" w:hAnsi="Arial" w:cs="Arial"/>
          <w:sz w:val="20"/>
          <w:szCs w:val="20"/>
        </w:rPr>
        <w:t xml:space="preserve"> w</w:t>
      </w:r>
      <w:r w:rsidR="001A677D" w:rsidRPr="00105CFA">
        <w:rPr>
          <w:rFonts w:ascii="Arial" w:hAnsi="Arial" w:cs="Arial"/>
          <w:sz w:val="20"/>
          <w:szCs w:val="20"/>
        </w:rPr>
        <w:t xml:space="preserve"> </w:t>
      </w:r>
      <w:r w:rsidRPr="00105CFA">
        <w:rPr>
          <w:rFonts w:ascii="Arial" w:hAnsi="Arial" w:cs="Arial"/>
          <w:sz w:val="20"/>
          <w:szCs w:val="20"/>
        </w:rPr>
        <w:t xml:space="preserve">nieprzekraczalnym terminie: do </w:t>
      </w:r>
      <w:r w:rsidR="00A92F9C" w:rsidRPr="00105CFA">
        <w:rPr>
          <w:rFonts w:ascii="Arial" w:hAnsi="Arial" w:cs="Arial"/>
          <w:b/>
          <w:bCs/>
          <w:sz w:val="20"/>
          <w:szCs w:val="20"/>
        </w:rPr>
        <w:t>05</w:t>
      </w:r>
      <w:r w:rsidR="0050412F" w:rsidRPr="00105CFA">
        <w:rPr>
          <w:rFonts w:ascii="Arial" w:hAnsi="Arial" w:cs="Arial"/>
          <w:b/>
          <w:bCs/>
          <w:sz w:val="20"/>
          <w:szCs w:val="20"/>
        </w:rPr>
        <w:t>.11.</w:t>
      </w:r>
      <w:r w:rsidRPr="00105CFA">
        <w:rPr>
          <w:rFonts w:ascii="Arial" w:hAnsi="Arial" w:cs="Arial"/>
          <w:b/>
          <w:bCs/>
          <w:sz w:val="20"/>
          <w:szCs w:val="20"/>
        </w:rPr>
        <w:t>20</w:t>
      </w:r>
      <w:r w:rsidR="001A677D" w:rsidRPr="00105CFA">
        <w:rPr>
          <w:rFonts w:ascii="Arial" w:hAnsi="Arial" w:cs="Arial"/>
          <w:b/>
          <w:bCs/>
          <w:sz w:val="20"/>
          <w:szCs w:val="20"/>
        </w:rPr>
        <w:t>2</w:t>
      </w:r>
      <w:r w:rsidR="001B3B47" w:rsidRPr="00105CFA">
        <w:rPr>
          <w:rFonts w:ascii="Arial" w:hAnsi="Arial" w:cs="Arial"/>
          <w:b/>
          <w:bCs/>
          <w:sz w:val="20"/>
          <w:szCs w:val="20"/>
        </w:rPr>
        <w:t>1</w:t>
      </w:r>
      <w:r w:rsidR="0057157A" w:rsidRPr="00105CFA">
        <w:rPr>
          <w:rFonts w:ascii="Arial" w:hAnsi="Arial" w:cs="Arial"/>
          <w:b/>
          <w:bCs/>
          <w:sz w:val="20"/>
          <w:szCs w:val="20"/>
        </w:rPr>
        <w:t xml:space="preserve"> </w:t>
      </w:r>
      <w:r w:rsidRPr="00105CFA">
        <w:rPr>
          <w:rFonts w:ascii="Arial" w:hAnsi="Arial" w:cs="Arial"/>
          <w:b/>
          <w:bCs/>
          <w:sz w:val="20"/>
          <w:szCs w:val="20"/>
        </w:rPr>
        <w:t>r. godz. 09:</w:t>
      </w:r>
      <w:r w:rsidRPr="00105CFA">
        <w:rPr>
          <w:rFonts w:ascii="Arial" w:hAnsi="Arial" w:cs="Arial"/>
          <w:b/>
          <w:bCs/>
          <w:sz w:val="20"/>
          <w:szCs w:val="20"/>
          <w:vertAlign w:val="superscript"/>
        </w:rPr>
        <w:t>30</w:t>
      </w:r>
    </w:p>
    <w:p w14:paraId="209A52A8" w14:textId="47DFF2FA" w:rsidR="009A6868" w:rsidRPr="00105CFA" w:rsidRDefault="003A64EE"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105CFA">
        <w:rPr>
          <w:rFonts w:ascii="Arial" w:hAnsi="Arial" w:cs="Arial"/>
          <w:sz w:val="20"/>
          <w:szCs w:val="20"/>
        </w:rPr>
        <w:t>Otwarcie ofert nastąpi</w:t>
      </w:r>
      <w:r w:rsidR="00A92F9C" w:rsidRPr="00105CFA">
        <w:rPr>
          <w:rFonts w:ascii="Arial" w:hAnsi="Arial" w:cs="Arial"/>
          <w:sz w:val="20"/>
          <w:szCs w:val="20"/>
        </w:rPr>
        <w:t xml:space="preserve"> </w:t>
      </w:r>
      <w:r w:rsidR="00A92F9C" w:rsidRPr="00105CFA">
        <w:rPr>
          <w:rFonts w:ascii="Arial" w:hAnsi="Arial" w:cs="Arial"/>
          <w:b/>
          <w:bCs/>
          <w:sz w:val="20"/>
          <w:szCs w:val="20"/>
        </w:rPr>
        <w:t>05</w:t>
      </w:r>
      <w:r w:rsidR="0050412F" w:rsidRPr="00105CFA">
        <w:rPr>
          <w:rFonts w:ascii="Arial" w:hAnsi="Arial" w:cs="Arial"/>
          <w:b/>
          <w:bCs/>
          <w:sz w:val="20"/>
          <w:szCs w:val="20"/>
        </w:rPr>
        <w:t>.11.</w:t>
      </w:r>
      <w:r w:rsidRPr="00105CFA">
        <w:rPr>
          <w:rFonts w:ascii="Arial" w:hAnsi="Arial" w:cs="Arial"/>
          <w:b/>
          <w:bCs/>
          <w:sz w:val="20"/>
          <w:szCs w:val="20"/>
        </w:rPr>
        <w:t>20</w:t>
      </w:r>
      <w:r w:rsidR="0089763E" w:rsidRPr="00105CFA">
        <w:rPr>
          <w:rFonts w:ascii="Arial" w:hAnsi="Arial" w:cs="Arial"/>
          <w:b/>
          <w:bCs/>
          <w:sz w:val="20"/>
          <w:szCs w:val="20"/>
        </w:rPr>
        <w:t>2</w:t>
      </w:r>
      <w:r w:rsidR="00EA5B42" w:rsidRPr="00105CFA">
        <w:rPr>
          <w:rFonts w:ascii="Arial" w:hAnsi="Arial" w:cs="Arial"/>
          <w:b/>
          <w:bCs/>
          <w:sz w:val="20"/>
          <w:szCs w:val="20"/>
        </w:rPr>
        <w:t>1</w:t>
      </w:r>
      <w:r w:rsidR="0057157A" w:rsidRPr="00105CFA">
        <w:rPr>
          <w:rFonts w:ascii="Arial" w:hAnsi="Arial" w:cs="Arial"/>
          <w:b/>
          <w:bCs/>
          <w:sz w:val="20"/>
          <w:szCs w:val="20"/>
        </w:rPr>
        <w:t xml:space="preserve"> </w:t>
      </w:r>
      <w:r w:rsidRPr="00105CFA">
        <w:rPr>
          <w:rFonts w:ascii="Arial" w:hAnsi="Arial" w:cs="Arial"/>
          <w:b/>
          <w:bCs/>
          <w:sz w:val="20"/>
          <w:szCs w:val="20"/>
        </w:rPr>
        <w:t>r. o godz. 10</w:t>
      </w:r>
      <w:r w:rsidRPr="00105CFA">
        <w:rPr>
          <w:rFonts w:ascii="Arial" w:hAnsi="Arial" w:cs="Arial"/>
          <w:b/>
          <w:bCs/>
          <w:sz w:val="20"/>
          <w:szCs w:val="20"/>
          <w:vertAlign w:val="superscript"/>
        </w:rPr>
        <w:t>00</w:t>
      </w:r>
    </w:p>
    <w:p w14:paraId="0C62E38E" w14:textId="77777777" w:rsidR="009A6868" w:rsidRPr="009A6868" w:rsidRDefault="00107870"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najpóźniej przed otwarciem ofert, udostępnia na stronie internetowej prowadzonego</w:t>
      </w:r>
      <w:r w:rsidR="000F51D5" w:rsidRPr="009A6868">
        <w:rPr>
          <w:rFonts w:ascii="Arial" w:hAnsi="Arial" w:cs="Arial"/>
          <w:sz w:val="20"/>
          <w:szCs w:val="20"/>
        </w:rPr>
        <w:t xml:space="preserve"> </w:t>
      </w:r>
      <w:r w:rsidRPr="009A6868">
        <w:rPr>
          <w:rFonts w:ascii="Arial" w:hAnsi="Arial" w:cs="Arial"/>
          <w:sz w:val="20"/>
          <w:szCs w:val="20"/>
        </w:rPr>
        <w:t>postępowania informację o kwocie, jaką zamierza przeznaczyć na sfinansowanie zamówienia.</w:t>
      </w:r>
    </w:p>
    <w:p w14:paraId="17FE08A6" w14:textId="242A78A4" w:rsidR="00107870" w:rsidRPr="009A6868" w:rsidRDefault="00107870" w:rsidP="00785199">
      <w:pPr>
        <w:pStyle w:val="Akapitzlist"/>
        <w:numPr>
          <w:ilvl w:val="0"/>
          <w:numId w:val="25"/>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niezwłocznie po otwarciu ofert, udostępnia na stronie internetowej prowadzonego postępowania informacje o:</w:t>
      </w:r>
    </w:p>
    <w:p w14:paraId="079E9543" w14:textId="113ACC5A" w:rsidR="00107870" w:rsidRPr="009A6868" w:rsidRDefault="00107870" w:rsidP="00602725">
      <w:pPr>
        <w:pStyle w:val="Default"/>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3EB21013" w14:textId="69D0CD5B" w:rsidR="00107870" w:rsidRPr="009A6868" w:rsidRDefault="00107870" w:rsidP="00602725">
      <w:pPr>
        <w:suppressAutoHyphens/>
        <w:ind w:left="426" w:hanging="284"/>
        <w:jc w:val="both"/>
        <w:rPr>
          <w:rFonts w:ascii="Arial" w:hAnsi="Arial" w:cs="Arial"/>
          <w:u w:val="single"/>
          <w:lang w:eastAsia="zh-CN"/>
        </w:rPr>
      </w:pPr>
      <w:r w:rsidRPr="009A6868">
        <w:rPr>
          <w:rFonts w:ascii="Arial" w:hAnsi="Arial" w:cs="Arial"/>
        </w:rPr>
        <w:t>2) cenach lub kosztach zawartych w ofertach.</w:t>
      </w:r>
    </w:p>
    <w:p w14:paraId="0B5601EF" w14:textId="6B01AE71"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SPOSOBU OBLICZANIA CENY</w:t>
      </w:r>
      <w:r w:rsidRPr="00E72740">
        <w:rPr>
          <w:rFonts w:ascii="Arial" w:hAnsi="Arial" w:cs="Arial"/>
          <w:b/>
          <w:sz w:val="20"/>
          <w:szCs w:val="20"/>
          <w:u w:val="single"/>
          <w:lang w:eastAsia="zh-CN"/>
        </w:rPr>
        <w:t>.</w:t>
      </w:r>
    </w:p>
    <w:p w14:paraId="4259D72C"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9A6868">
      <w:pPr>
        <w:numPr>
          <w:ilvl w:val="0"/>
          <w:numId w:val="7"/>
        </w:numPr>
        <w:tabs>
          <w:tab w:val="clear" w:pos="720"/>
        </w:tabs>
        <w:suppressAutoHyphens/>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w formularzu „Oferta”</w:t>
      </w:r>
      <w:r w:rsidRPr="0050412F">
        <w:rPr>
          <w:rFonts w:ascii="Arial" w:hAnsi="Arial" w:cs="Arial"/>
          <w:lang w:val="x-none" w:eastAsia="zh-CN"/>
        </w:rPr>
        <w:t xml:space="preserve"> (załącznik nr 1).</w:t>
      </w:r>
    </w:p>
    <w:p w14:paraId="5DF26465" w14:textId="43CC2785"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9A6868">
      <w:pPr>
        <w:suppressAutoHyphens/>
        <w:ind w:left="357"/>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9A6868">
      <w:pPr>
        <w:suppressAutoHyphens/>
        <w:ind w:firstLine="357"/>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602725">
      <w:pPr>
        <w:numPr>
          <w:ilvl w:val="0"/>
          <w:numId w:val="6"/>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w:t>
      </w:r>
      <w:r w:rsidRPr="001A677D">
        <w:rPr>
          <w:rFonts w:ascii="Arial" w:hAnsi="Arial" w:cs="Arial"/>
          <w:lang w:val="x-none" w:eastAsia="zh-CN"/>
        </w:rPr>
        <w:lastRenderedPageBreak/>
        <w:t xml:space="preserve">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9BB132D"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INFORMACJE DOTYCZĄCE WALUT OBCYCH, W JAKICH MOGĄ BYĆ PROWADZONE</w:t>
      </w:r>
      <w:r w:rsidRPr="00E72740">
        <w:rPr>
          <w:rFonts w:ascii="Arial" w:hAnsi="Arial" w:cs="Arial"/>
          <w:b/>
          <w:u w:val="single"/>
          <w:lang w:val="x-none" w:eastAsia="zh-CN"/>
        </w:rPr>
        <w:t xml:space="preserve"> </w:t>
      </w:r>
      <w:r w:rsidRPr="00E72740">
        <w:rPr>
          <w:rFonts w:ascii="Arial" w:hAnsi="Arial" w:cs="Arial"/>
          <w:b/>
          <w:sz w:val="20"/>
          <w:szCs w:val="20"/>
          <w:u w:val="single"/>
          <w:lang w:val="x-none" w:eastAsia="zh-CN"/>
        </w:rPr>
        <w:t>ROZLICZENIA MIĘDZY ZAMAWIAJĄCYM I WYKONAWCĄ</w:t>
      </w:r>
      <w:r w:rsidRPr="00E72740">
        <w:rPr>
          <w:rFonts w:ascii="Arial" w:hAnsi="Arial" w:cs="Arial"/>
          <w:b/>
          <w:sz w:val="20"/>
          <w:szCs w:val="20"/>
          <w:u w:val="single"/>
          <w:lang w:eastAsia="zh-CN"/>
        </w:rPr>
        <w:t>.</w:t>
      </w:r>
    </w:p>
    <w:p w14:paraId="1C681B81" w14:textId="77777777"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4A9A23D8" w:rsidR="002749ED" w:rsidRPr="001A677D" w:rsidRDefault="002749ED" w:rsidP="00602725">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Wszelkie zastrzeżenia wykonawcy niezgodne z pkt. 1 nie będą przez zamawiającego uwzględniane, a oferta zostanie odrzucona </w:t>
      </w:r>
      <w:r w:rsidRPr="00982516">
        <w:rPr>
          <w:rFonts w:ascii="Arial" w:hAnsi="Arial" w:cs="Arial"/>
          <w:i/>
          <w:iCs/>
          <w:sz w:val="16"/>
          <w:szCs w:val="16"/>
          <w:lang w:val="x-none" w:eastAsia="zh-CN"/>
        </w:rPr>
        <w:t>(ustawy</w:t>
      </w:r>
      <w:r w:rsidR="006C4464" w:rsidRPr="00982516">
        <w:rPr>
          <w:rFonts w:ascii="Arial" w:hAnsi="Arial" w:cs="Arial"/>
          <w:i/>
          <w:iCs/>
          <w:sz w:val="16"/>
          <w:szCs w:val="16"/>
          <w:lang w:eastAsia="zh-CN"/>
        </w:rPr>
        <w:t xml:space="preserve"> art. 226 ust.1 pkt 5 ustawy</w:t>
      </w:r>
      <w:r w:rsidRPr="00982516">
        <w:rPr>
          <w:rFonts w:ascii="Arial" w:hAnsi="Arial" w:cs="Arial"/>
          <w:i/>
          <w:iCs/>
          <w:sz w:val="16"/>
          <w:szCs w:val="16"/>
          <w:lang w:val="x-none" w:eastAsia="zh-CN"/>
        </w:rPr>
        <w:t>)</w:t>
      </w:r>
      <w:r w:rsidRPr="00982516">
        <w:rPr>
          <w:rFonts w:ascii="Arial" w:hAnsi="Arial" w:cs="Arial"/>
          <w:lang w:val="x-none" w:eastAsia="zh-CN"/>
        </w:rPr>
        <w:t>.</w:t>
      </w:r>
    </w:p>
    <w:p w14:paraId="2DDC2526" w14:textId="78DB833B" w:rsidR="002749ED" w:rsidRPr="00E72740" w:rsidRDefault="002749ED"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bookmarkStart w:id="11" w:name="_Hlk75167656"/>
      <w:r w:rsidRPr="00E72740">
        <w:rPr>
          <w:rFonts w:ascii="Arial" w:hAnsi="Arial" w:cs="Arial"/>
          <w:b/>
          <w:sz w:val="20"/>
          <w:szCs w:val="20"/>
          <w:u w:val="single"/>
          <w:lang w:val="x-none" w:eastAsia="zh-CN"/>
        </w:rPr>
        <w:t>OPIS KRYTERIÓW, KTÓRYMI ZAMAWIAJĄCY BĘDZIE SIĘ KIEROWAŁ PRZY WYBORZE OFERTY WRAZ Z PODANIEM ZNACZENIA TYCH KRYTERIÓW ORAZ SPOSOBU OCENY OFERT.</w:t>
      </w:r>
    </w:p>
    <w:p w14:paraId="164C3DD7" w14:textId="77777777" w:rsidR="00D939E0" w:rsidRDefault="00D939E0" w:rsidP="00D939E0">
      <w:pPr>
        <w:suppressAutoHyphens/>
        <w:jc w:val="both"/>
        <w:rPr>
          <w:rFonts w:ascii="Arial" w:hAnsi="Arial" w:cs="Arial"/>
          <w:lang w:eastAsia="zh-CN"/>
        </w:rPr>
      </w:pPr>
    </w:p>
    <w:p w14:paraId="05ED2F69" w14:textId="77777777" w:rsidR="00D939E0" w:rsidRDefault="00D939E0" w:rsidP="00D939E0">
      <w:pPr>
        <w:numPr>
          <w:ilvl w:val="0"/>
          <w:numId w:val="38"/>
        </w:numPr>
        <w:suppressAutoHyphens/>
        <w:jc w:val="both"/>
        <w:rPr>
          <w:rFonts w:ascii="Arial" w:hAnsi="Arial" w:cs="Arial"/>
          <w:lang w:val="x-none" w:eastAsia="zh-CN"/>
        </w:rPr>
      </w:pPr>
      <w:r>
        <w:rPr>
          <w:rFonts w:ascii="Arial" w:hAnsi="Arial" w:cs="Arial"/>
          <w:lang w:val="x-none" w:eastAsia="zh-CN"/>
        </w:rPr>
        <w:t>Przy wyborze ofert  zamawiający będzie się kierował następującym</w:t>
      </w:r>
      <w:r>
        <w:rPr>
          <w:rFonts w:ascii="Arial" w:hAnsi="Arial" w:cs="Arial"/>
          <w:lang w:eastAsia="zh-CN"/>
        </w:rPr>
        <w:t>i</w:t>
      </w:r>
      <w:r>
        <w:rPr>
          <w:rFonts w:ascii="Arial" w:hAnsi="Arial" w:cs="Arial"/>
          <w:lang w:val="x-none" w:eastAsia="zh-CN"/>
        </w:rPr>
        <w:t xml:space="preserve"> </w:t>
      </w:r>
      <w:r>
        <w:rPr>
          <w:rFonts w:ascii="Arial" w:hAnsi="Arial" w:cs="Arial"/>
          <w:lang w:eastAsia="zh-CN"/>
        </w:rPr>
        <w:t xml:space="preserve">kryteriami </w:t>
      </w:r>
      <w:r>
        <w:rPr>
          <w:rFonts w:ascii="Arial" w:hAnsi="Arial" w:cs="Arial"/>
          <w:lang w:val="x-none" w:eastAsia="zh-CN"/>
        </w:rPr>
        <w:t xml:space="preserve"> i </w:t>
      </w:r>
      <w:r>
        <w:rPr>
          <w:rFonts w:ascii="Arial" w:hAnsi="Arial" w:cs="Arial"/>
          <w:lang w:eastAsia="zh-CN"/>
        </w:rPr>
        <w:t>ich</w:t>
      </w:r>
      <w:r>
        <w:rPr>
          <w:rFonts w:ascii="Arial" w:hAnsi="Arial" w:cs="Arial"/>
          <w:lang w:val="x-none" w:eastAsia="zh-CN"/>
        </w:rPr>
        <w:t xml:space="preserve"> znaczeniem:</w:t>
      </w:r>
    </w:p>
    <w:p w14:paraId="77407B80" w14:textId="77777777" w:rsidR="00D939E0" w:rsidRDefault="00D939E0" w:rsidP="00D939E0">
      <w:pPr>
        <w:suppressAutoHyphens/>
        <w:ind w:firstLine="709"/>
        <w:jc w:val="both"/>
        <w:rPr>
          <w:rFonts w:ascii="Arial" w:hAnsi="Arial" w:cs="Arial"/>
          <w:lang w:val="x-none" w:eastAsia="zh-CN"/>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D939E0" w14:paraId="5EB38C55" w14:textId="77777777" w:rsidTr="00D939E0">
        <w:tc>
          <w:tcPr>
            <w:tcW w:w="567" w:type="dxa"/>
            <w:tcBorders>
              <w:top w:val="single" w:sz="4" w:space="0" w:color="auto"/>
              <w:left w:val="single" w:sz="4" w:space="0" w:color="auto"/>
              <w:bottom w:val="single" w:sz="4" w:space="0" w:color="auto"/>
              <w:right w:val="single" w:sz="4" w:space="0" w:color="auto"/>
            </w:tcBorders>
            <w:hideMark/>
          </w:tcPr>
          <w:p w14:paraId="7FCECBB7" w14:textId="77777777" w:rsidR="00D939E0" w:rsidRDefault="00D939E0">
            <w:pPr>
              <w:suppressAutoHyphens/>
              <w:spacing w:line="256" w:lineRule="auto"/>
              <w:jc w:val="both"/>
              <w:rPr>
                <w:rFonts w:ascii="Arial" w:hAnsi="Arial" w:cs="Arial"/>
                <w:b/>
                <w:lang w:val="x-none" w:eastAsia="zh-CN"/>
              </w:rPr>
            </w:pPr>
            <w:r>
              <w:rPr>
                <w:rFonts w:ascii="Arial" w:hAnsi="Arial" w:cs="Arial"/>
                <w:b/>
                <w:lang w:val="x-none" w:eastAsia="zh-CN"/>
              </w:rPr>
              <w:t>Lp.</w:t>
            </w:r>
          </w:p>
        </w:tc>
        <w:tc>
          <w:tcPr>
            <w:tcW w:w="3828" w:type="dxa"/>
            <w:tcBorders>
              <w:top w:val="single" w:sz="4" w:space="0" w:color="auto"/>
              <w:left w:val="single" w:sz="4" w:space="0" w:color="auto"/>
              <w:bottom w:val="single" w:sz="4" w:space="0" w:color="auto"/>
              <w:right w:val="single" w:sz="4" w:space="0" w:color="auto"/>
            </w:tcBorders>
          </w:tcPr>
          <w:p w14:paraId="3B6A332D" w14:textId="77777777" w:rsidR="00D939E0" w:rsidRDefault="00D939E0">
            <w:pPr>
              <w:suppressAutoHyphens/>
              <w:spacing w:line="256" w:lineRule="auto"/>
              <w:jc w:val="center"/>
              <w:rPr>
                <w:rFonts w:ascii="Arial" w:hAnsi="Arial" w:cs="Arial"/>
                <w:b/>
                <w:lang w:val="x-none" w:eastAsia="zh-CN"/>
              </w:rPr>
            </w:pPr>
            <w:r>
              <w:rPr>
                <w:rFonts w:ascii="Arial" w:hAnsi="Arial" w:cs="Arial"/>
                <w:b/>
                <w:lang w:val="x-none" w:eastAsia="zh-CN"/>
              </w:rPr>
              <w:t>Kryterium</w:t>
            </w:r>
          </w:p>
          <w:p w14:paraId="743A1D63" w14:textId="77777777" w:rsidR="00D939E0" w:rsidRDefault="00D939E0">
            <w:pPr>
              <w:suppressAutoHyphens/>
              <w:spacing w:line="256" w:lineRule="auto"/>
              <w:jc w:val="center"/>
              <w:rPr>
                <w:rFonts w:ascii="Arial" w:hAnsi="Arial" w:cs="Arial"/>
                <w:b/>
                <w:lang w:val="x-none"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4864936" w14:textId="77777777" w:rsidR="00D939E0" w:rsidRDefault="00D939E0">
            <w:pPr>
              <w:suppressAutoHyphens/>
              <w:spacing w:line="256" w:lineRule="auto"/>
              <w:jc w:val="both"/>
              <w:rPr>
                <w:rFonts w:ascii="Arial" w:hAnsi="Arial" w:cs="Arial"/>
                <w:b/>
                <w:lang w:val="x-none" w:eastAsia="zh-CN"/>
              </w:rPr>
            </w:pPr>
            <w:r>
              <w:rPr>
                <w:rFonts w:ascii="Arial" w:hAnsi="Arial" w:cs="Arial"/>
                <w:b/>
                <w:lang w:val="x-none" w:eastAsia="zh-CN"/>
              </w:rPr>
              <w:t xml:space="preserve">      Ranga (%)</w:t>
            </w:r>
          </w:p>
        </w:tc>
      </w:tr>
      <w:tr w:rsidR="00D939E0" w14:paraId="39630F2B" w14:textId="77777777" w:rsidTr="00D939E0">
        <w:trPr>
          <w:trHeight w:val="255"/>
        </w:trPr>
        <w:tc>
          <w:tcPr>
            <w:tcW w:w="567" w:type="dxa"/>
            <w:tcBorders>
              <w:top w:val="single" w:sz="4" w:space="0" w:color="auto"/>
              <w:left w:val="single" w:sz="4" w:space="0" w:color="auto"/>
              <w:bottom w:val="single" w:sz="4" w:space="0" w:color="auto"/>
              <w:right w:val="single" w:sz="4" w:space="0" w:color="auto"/>
            </w:tcBorders>
            <w:hideMark/>
          </w:tcPr>
          <w:p w14:paraId="291B927D" w14:textId="77777777" w:rsidR="00D939E0" w:rsidRDefault="00D939E0">
            <w:pPr>
              <w:suppressAutoHyphens/>
              <w:spacing w:line="256" w:lineRule="auto"/>
              <w:rPr>
                <w:rFonts w:ascii="Arial" w:hAnsi="Arial" w:cs="Arial"/>
                <w:lang w:val="x-none" w:eastAsia="zh-CN"/>
              </w:rPr>
            </w:pPr>
            <w:r>
              <w:rPr>
                <w:rFonts w:ascii="Arial" w:hAnsi="Arial" w:cs="Arial"/>
                <w:lang w:val="x-none" w:eastAsia="zh-CN"/>
              </w:rPr>
              <w:t xml:space="preserve">  1.</w:t>
            </w:r>
          </w:p>
        </w:tc>
        <w:tc>
          <w:tcPr>
            <w:tcW w:w="3828" w:type="dxa"/>
            <w:tcBorders>
              <w:top w:val="single" w:sz="4" w:space="0" w:color="auto"/>
              <w:left w:val="single" w:sz="4" w:space="0" w:color="auto"/>
              <w:bottom w:val="single" w:sz="4" w:space="0" w:color="auto"/>
              <w:right w:val="single" w:sz="4" w:space="0" w:color="auto"/>
            </w:tcBorders>
            <w:hideMark/>
          </w:tcPr>
          <w:p w14:paraId="21CF97AF" w14:textId="77777777" w:rsidR="00D939E0" w:rsidRDefault="00D939E0">
            <w:pPr>
              <w:suppressAutoHyphens/>
              <w:spacing w:line="256" w:lineRule="auto"/>
              <w:rPr>
                <w:rFonts w:ascii="Arial" w:hAnsi="Arial" w:cs="Arial"/>
                <w:lang w:val="x-none" w:eastAsia="zh-CN"/>
              </w:rPr>
            </w:pPr>
            <w:r>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33FAD8FC" w14:textId="77777777" w:rsidR="00D939E0" w:rsidRDefault="00D939E0">
            <w:pPr>
              <w:suppressAutoHyphens/>
              <w:spacing w:line="256" w:lineRule="auto"/>
              <w:jc w:val="center"/>
              <w:rPr>
                <w:rFonts w:ascii="Arial" w:hAnsi="Arial" w:cs="Arial"/>
                <w:lang w:val="x-none" w:eastAsia="zh-CN"/>
              </w:rPr>
            </w:pPr>
            <w:r>
              <w:rPr>
                <w:rFonts w:ascii="Arial" w:hAnsi="Arial" w:cs="Arial"/>
                <w:lang w:eastAsia="zh-CN"/>
              </w:rPr>
              <w:t>100</w:t>
            </w:r>
            <w:r>
              <w:rPr>
                <w:rFonts w:ascii="Arial" w:hAnsi="Arial" w:cs="Arial"/>
                <w:lang w:val="x-none" w:eastAsia="zh-CN"/>
              </w:rPr>
              <w:t>%</w:t>
            </w:r>
          </w:p>
        </w:tc>
      </w:tr>
    </w:tbl>
    <w:p w14:paraId="2849B35F" w14:textId="77777777" w:rsidR="00D939E0" w:rsidRDefault="00D939E0" w:rsidP="00D939E0">
      <w:pPr>
        <w:suppressAutoHyphens/>
        <w:rPr>
          <w:rFonts w:ascii="Arial" w:hAnsi="Arial" w:cs="Arial"/>
          <w:lang w:eastAsia="zh-CN"/>
        </w:rPr>
      </w:pPr>
    </w:p>
    <w:p w14:paraId="2E7319AE" w14:textId="77777777" w:rsidR="00D939E0" w:rsidRDefault="00D939E0" w:rsidP="00D939E0">
      <w:pPr>
        <w:suppressAutoHyphens/>
        <w:jc w:val="both"/>
        <w:rPr>
          <w:rFonts w:ascii="Arial" w:hAnsi="Arial"/>
          <w:lang w:eastAsia="zh-CN"/>
        </w:rPr>
      </w:pPr>
      <w:r>
        <w:rPr>
          <w:rFonts w:ascii="Arial" w:hAnsi="Arial"/>
          <w:lang w:eastAsia="zh-CN"/>
        </w:rPr>
        <w:t>Wartość punktową poszczególnych kryteriów określa się na podstawie poniższych  wzorów:</w:t>
      </w:r>
    </w:p>
    <w:p w14:paraId="10ACFDB5" w14:textId="77777777" w:rsidR="00D939E0" w:rsidRDefault="00D939E0" w:rsidP="00D939E0">
      <w:pPr>
        <w:suppressAutoHyphens/>
        <w:jc w:val="both"/>
        <w:rPr>
          <w:rFonts w:ascii="Arial" w:hAnsi="Arial"/>
          <w:lang w:eastAsia="zh-CN"/>
        </w:rPr>
      </w:pPr>
    </w:p>
    <w:p w14:paraId="578DC5E5" w14:textId="77777777" w:rsidR="00D939E0" w:rsidRDefault="00D939E0" w:rsidP="00D939E0">
      <w:pPr>
        <w:numPr>
          <w:ilvl w:val="0"/>
          <w:numId w:val="39"/>
        </w:numPr>
        <w:suppressAutoHyphens/>
        <w:jc w:val="both"/>
        <w:rPr>
          <w:rFonts w:ascii="Arial" w:hAnsi="Arial"/>
        </w:rPr>
      </w:pPr>
      <w:bookmarkStart w:id="12" w:name="_Hlk5104803"/>
      <w:r>
        <w:rPr>
          <w:rFonts w:ascii="Arial" w:hAnsi="Arial"/>
        </w:rPr>
        <w:t>Ocena ofert w zakresie przedstawionego wyżej kryterium zostanie dokonana wg następujących zasad:</w:t>
      </w:r>
    </w:p>
    <w:p w14:paraId="74EDC46B" w14:textId="77777777" w:rsidR="00D939E0" w:rsidRDefault="00D939E0" w:rsidP="00D939E0">
      <w:pPr>
        <w:ind w:firstLine="360"/>
        <w:jc w:val="both"/>
        <w:rPr>
          <w:rFonts w:ascii="Arial" w:hAnsi="Arial"/>
          <w:b/>
        </w:rPr>
      </w:pPr>
      <w:proofErr w:type="spellStart"/>
      <w:r>
        <w:rPr>
          <w:rFonts w:ascii="Arial" w:hAnsi="Arial"/>
          <w:b/>
        </w:rPr>
        <w:t>Pc</w:t>
      </w:r>
      <w:proofErr w:type="spellEnd"/>
      <w:r>
        <w:rPr>
          <w:rFonts w:ascii="Arial" w:hAnsi="Arial"/>
          <w:b/>
        </w:rPr>
        <w:t xml:space="preserve"> = ( </w:t>
      </w:r>
      <w:proofErr w:type="spellStart"/>
      <w:r>
        <w:rPr>
          <w:rFonts w:ascii="Arial" w:hAnsi="Arial"/>
          <w:b/>
        </w:rPr>
        <w:t>Cn</w:t>
      </w:r>
      <w:proofErr w:type="spellEnd"/>
      <w:r>
        <w:rPr>
          <w:rFonts w:ascii="Arial" w:hAnsi="Arial"/>
          <w:b/>
        </w:rPr>
        <w:t>: Co) x 100 pkt. X 100%, gdzie</w:t>
      </w:r>
      <w:r>
        <w:rPr>
          <w:rFonts w:ascii="Arial" w:hAnsi="Arial"/>
          <w:b/>
        </w:rPr>
        <w:tab/>
      </w:r>
      <w:r>
        <w:rPr>
          <w:rFonts w:ascii="Arial" w:hAnsi="Arial"/>
          <w:b/>
        </w:rPr>
        <w:tab/>
      </w:r>
    </w:p>
    <w:p w14:paraId="60954218" w14:textId="77777777" w:rsidR="00D939E0" w:rsidRDefault="00D939E0" w:rsidP="00D939E0">
      <w:pPr>
        <w:tabs>
          <w:tab w:val="left" w:pos="357"/>
        </w:tabs>
        <w:jc w:val="both"/>
        <w:rPr>
          <w:rFonts w:ascii="Arial" w:hAnsi="Arial"/>
        </w:rPr>
      </w:pPr>
      <w:r>
        <w:rPr>
          <w:rFonts w:ascii="Arial" w:hAnsi="Arial"/>
        </w:rPr>
        <w:tab/>
      </w:r>
      <w:proofErr w:type="spellStart"/>
      <w:r>
        <w:rPr>
          <w:rFonts w:ascii="Arial" w:hAnsi="Arial"/>
        </w:rPr>
        <w:t>Pc</w:t>
      </w:r>
      <w:proofErr w:type="spellEnd"/>
      <w:r>
        <w:rPr>
          <w:rFonts w:ascii="Arial" w:hAnsi="Arial"/>
        </w:rPr>
        <w:t>- wartość punktowa za kryterium ceny</w:t>
      </w:r>
    </w:p>
    <w:p w14:paraId="59156B0F" w14:textId="77777777" w:rsidR="00D939E0" w:rsidRDefault="00D939E0" w:rsidP="00D939E0">
      <w:pPr>
        <w:tabs>
          <w:tab w:val="left" w:pos="357"/>
        </w:tabs>
        <w:jc w:val="both"/>
        <w:rPr>
          <w:rFonts w:ascii="Arial" w:hAnsi="Arial"/>
        </w:rPr>
      </w:pPr>
      <w:r>
        <w:rPr>
          <w:rFonts w:ascii="Arial" w:hAnsi="Arial"/>
        </w:rPr>
        <w:tab/>
      </w:r>
      <w:proofErr w:type="spellStart"/>
      <w:r>
        <w:rPr>
          <w:rFonts w:ascii="Arial" w:hAnsi="Arial"/>
        </w:rPr>
        <w:t>Cn</w:t>
      </w:r>
      <w:proofErr w:type="spellEnd"/>
      <w:r>
        <w:rPr>
          <w:rFonts w:ascii="Arial" w:hAnsi="Arial"/>
        </w:rPr>
        <w:t xml:space="preserve"> – cena najniższa wśród złożonych ofert</w:t>
      </w:r>
    </w:p>
    <w:p w14:paraId="25B8FE36" w14:textId="77777777" w:rsidR="00D939E0" w:rsidRDefault="00D939E0" w:rsidP="00D939E0">
      <w:pPr>
        <w:tabs>
          <w:tab w:val="left" w:pos="357"/>
        </w:tabs>
        <w:jc w:val="both"/>
        <w:rPr>
          <w:rFonts w:ascii="Arial" w:hAnsi="Arial"/>
        </w:rPr>
      </w:pPr>
      <w:r>
        <w:rPr>
          <w:rFonts w:ascii="Arial" w:hAnsi="Arial"/>
        </w:rPr>
        <w:tab/>
        <w:t>Co – cena zaproponowana przez wykonawcę</w:t>
      </w:r>
    </w:p>
    <w:p w14:paraId="44FD1657" w14:textId="77777777" w:rsidR="00D939E0" w:rsidRDefault="00D939E0" w:rsidP="00D939E0">
      <w:pPr>
        <w:numPr>
          <w:ilvl w:val="0"/>
          <w:numId w:val="39"/>
        </w:numPr>
        <w:tabs>
          <w:tab w:val="left" w:pos="907"/>
          <w:tab w:val="left" w:pos="1020"/>
        </w:tabs>
        <w:suppressAutoHyphens/>
        <w:jc w:val="both"/>
        <w:rPr>
          <w:rFonts w:ascii="Arial" w:hAnsi="Arial" w:cs="Arial"/>
          <w:lang w:eastAsia="zh-CN"/>
        </w:rPr>
      </w:pPr>
      <w:r>
        <w:rPr>
          <w:rFonts w:ascii="Arial" w:hAnsi="Arial" w:cs="Arial"/>
          <w:lang w:eastAsia="zh-CN"/>
        </w:rPr>
        <w:t>Oferty będą oceniane w odniesieniu do najkorzystniejszych warunków przedstawionych przez wykonawców w zakresie tego kryterium.</w:t>
      </w:r>
    </w:p>
    <w:p w14:paraId="3C4ECE57" w14:textId="77777777" w:rsidR="00D939E0" w:rsidRDefault="00D939E0" w:rsidP="00D939E0">
      <w:pPr>
        <w:numPr>
          <w:ilvl w:val="0"/>
          <w:numId w:val="39"/>
        </w:numPr>
        <w:tabs>
          <w:tab w:val="left" w:pos="907"/>
          <w:tab w:val="left" w:pos="1020"/>
        </w:tabs>
        <w:suppressAutoHyphens/>
        <w:jc w:val="both"/>
        <w:rPr>
          <w:rFonts w:ascii="Arial" w:hAnsi="Arial" w:cs="Arial"/>
          <w:lang w:eastAsia="zh-CN"/>
        </w:rPr>
      </w:pPr>
      <w:r>
        <w:rPr>
          <w:rFonts w:ascii="Arial" w:hAnsi="Arial" w:cs="Arial"/>
          <w:lang w:eastAsia="zh-CN"/>
        </w:rPr>
        <w:t xml:space="preserve">Oferta wypełniająca w najwyższym stopniu wymagania powyższego kryterium, otrzyma maksymalną ilość punktów. </w:t>
      </w:r>
    </w:p>
    <w:p w14:paraId="364EA511" w14:textId="77777777" w:rsidR="00D939E0" w:rsidRDefault="00D939E0" w:rsidP="00D939E0">
      <w:pPr>
        <w:numPr>
          <w:ilvl w:val="0"/>
          <w:numId w:val="39"/>
        </w:numPr>
        <w:tabs>
          <w:tab w:val="left" w:pos="907"/>
          <w:tab w:val="left" w:pos="1020"/>
        </w:tabs>
        <w:suppressAutoHyphens/>
        <w:jc w:val="both"/>
        <w:rPr>
          <w:rFonts w:ascii="Arial" w:hAnsi="Arial" w:cs="Arial"/>
          <w:lang w:eastAsia="zh-CN"/>
        </w:rPr>
      </w:pPr>
      <w:r>
        <w:rPr>
          <w:rFonts w:ascii="Arial" w:hAnsi="Arial" w:cs="Arial"/>
          <w:lang w:eastAsia="zh-CN"/>
        </w:rPr>
        <w:t>Pozostałym wykonawcom, spełniającym wymagania kryterialne przypisana zostanie odpowiednio mniejsza liczba punktów.</w:t>
      </w:r>
    </w:p>
    <w:p w14:paraId="021F3F44" w14:textId="77777777" w:rsidR="00D939E0" w:rsidRDefault="00D939E0" w:rsidP="00D939E0">
      <w:pPr>
        <w:numPr>
          <w:ilvl w:val="0"/>
          <w:numId w:val="39"/>
        </w:numPr>
        <w:tabs>
          <w:tab w:val="left" w:pos="907"/>
          <w:tab w:val="left" w:pos="1020"/>
        </w:tabs>
        <w:suppressAutoHyphens/>
        <w:jc w:val="both"/>
        <w:rPr>
          <w:rFonts w:ascii="Arial" w:hAnsi="Arial"/>
        </w:rPr>
      </w:pPr>
      <w:r>
        <w:rPr>
          <w:rFonts w:ascii="Arial" w:hAnsi="Arial"/>
        </w:rPr>
        <w:t>Zamawiający udzieli zamówienia wykonawcy, którego oferta odpowiada wszystkim wymaganiom określonym w ustawie oraz SIWZ  i została oceniona jako najkorzystniejsza w oparciu o podane kryterium wyboru.</w:t>
      </w:r>
      <w:bookmarkEnd w:id="12"/>
    </w:p>
    <w:bookmarkEnd w:id="11"/>
    <w:p w14:paraId="15DF869C" w14:textId="77777777" w:rsidR="00D60B7B" w:rsidRPr="00D1297A" w:rsidRDefault="00D60B7B" w:rsidP="002A72B0">
      <w:pPr>
        <w:suppressAutoHyphens/>
        <w:jc w:val="both"/>
        <w:rPr>
          <w:rFonts w:ascii="Arial" w:hAnsi="Arial" w:cs="Arial"/>
          <w:b/>
          <w:u w:val="single"/>
          <w:lang w:val="x-none" w:eastAsia="zh-CN"/>
        </w:rPr>
      </w:pPr>
    </w:p>
    <w:p w14:paraId="117A06F9" w14:textId="1A555EFD" w:rsidR="00B37B10" w:rsidRPr="00E72740" w:rsidRDefault="00B37B10" w:rsidP="002A72B0">
      <w:pPr>
        <w:pStyle w:val="Akapitzlist"/>
        <w:numPr>
          <w:ilvl w:val="0"/>
          <w:numId w:val="19"/>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val="x-none" w:eastAsia="zh-CN"/>
        </w:rPr>
        <w:t>WYBORZE OFERTY W CELU ZAWARCIA UMOWY</w:t>
      </w:r>
      <w:r w:rsidRPr="00E72740">
        <w:rPr>
          <w:rFonts w:ascii="Arial" w:hAnsi="Arial" w:cs="Arial"/>
          <w:b/>
          <w:sz w:val="20"/>
          <w:szCs w:val="20"/>
          <w:u w:val="single"/>
          <w:lang w:eastAsia="zh-CN"/>
        </w:rPr>
        <w:t>.</w:t>
      </w:r>
    </w:p>
    <w:p w14:paraId="2A2A385C" w14:textId="073DFFFC" w:rsidR="00107870" w:rsidRPr="00107870" w:rsidRDefault="00107870" w:rsidP="00785199">
      <w:pPr>
        <w:pStyle w:val="Default"/>
        <w:numPr>
          <w:ilvl w:val="0"/>
          <w:numId w:val="23"/>
        </w:numPr>
        <w:ind w:left="227" w:hanging="170"/>
        <w:jc w:val="both"/>
        <w:rPr>
          <w:rFonts w:ascii="Arial" w:hAnsi="Arial" w:cs="Arial"/>
          <w:sz w:val="20"/>
          <w:szCs w:val="20"/>
        </w:rPr>
      </w:pPr>
      <w:r w:rsidRPr="00107870">
        <w:rPr>
          <w:rFonts w:ascii="Arial" w:hAnsi="Arial" w:cs="Arial"/>
          <w:sz w:val="20"/>
          <w:szCs w:val="20"/>
        </w:rPr>
        <w:t>Zamawiający udzieli zamówienia Wykonawcy, którego oferta odpowiada wszystkim wymaganiom określonym w SWZ i została oceniona jako najkorzystniejsza w oparciu o</w:t>
      </w:r>
      <w:r w:rsidR="000F51D5">
        <w:rPr>
          <w:rFonts w:ascii="Arial" w:hAnsi="Arial" w:cs="Arial"/>
          <w:sz w:val="20"/>
          <w:szCs w:val="20"/>
        </w:rPr>
        <w:t> </w:t>
      </w:r>
      <w:r w:rsidRPr="00107870">
        <w:rPr>
          <w:rFonts w:ascii="Arial" w:hAnsi="Arial" w:cs="Arial"/>
          <w:sz w:val="20"/>
          <w:szCs w:val="20"/>
        </w:rPr>
        <w:t>podane w niej kryteria oceny ofert.</w:t>
      </w:r>
    </w:p>
    <w:p w14:paraId="30C0E622" w14:textId="1CA4F7CC" w:rsidR="00107870" w:rsidRPr="00107870" w:rsidRDefault="00107870" w:rsidP="00785199">
      <w:pPr>
        <w:pStyle w:val="Default"/>
        <w:numPr>
          <w:ilvl w:val="0"/>
          <w:numId w:val="23"/>
        </w:numPr>
        <w:ind w:left="227" w:hanging="170"/>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73496F7B" w14:textId="500FF9AC" w:rsidR="00107870" w:rsidRPr="00107870" w:rsidRDefault="00107870" w:rsidP="00ED783A">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655599">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6346A64F" w14:textId="0FEA1BEC" w:rsidR="00107870" w:rsidRPr="00107870" w:rsidRDefault="00107870" w:rsidP="00ED783A">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286722CE" w14:textId="42CB8512" w:rsidR="00107870" w:rsidRPr="00107870" w:rsidRDefault="00107870" w:rsidP="00ED783A">
      <w:pPr>
        <w:pStyle w:val="Default"/>
        <w:ind w:left="567"/>
        <w:rPr>
          <w:rFonts w:ascii="Arial" w:hAnsi="Arial" w:cs="Arial"/>
          <w:sz w:val="20"/>
          <w:szCs w:val="20"/>
        </w:rPr>
      </w:pPr>
      <w:r w:rsidRPr="00107870">
        <w:rPr>
          <w:rFonts w:ascii="Arial" w:hAnsi="Arial" w:cs="Arial"/>
          <w:sz w:val="20"/>
          <w:szCs w:val="20"/>
        </w:rPr>
        <w:t>- podając uzasadnienie faktyczne i prawne.</w:t>
      </w:r>
    </w:p>
    <w:p w14:paraId="31D3D1F4" w14:textId="46582437" w:rsidR="00B37B10" w:rsidRPr="007F2115" w:rsidRDefault="00107870" w:rsidP="00785199">
      <w:pPr>
        <w:pStyle w:val="Akapitzlist"/>
        <w:numPr>
          <w:ilvl w:val="0"/>
          <w:numId w:val="23"/>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 xml:space="preserve">Zamawiający udostępni informacje, o których mowa w pkt </w:t>
      </w:r>
      <w:r w:rsidR="00E72740" w:rsidRPr="007F2115">
        <w:rPr>
          <w:rFonts w:ascii="Arial" w:hAnsi="Arial" w:cs="Arial"/>
          <w:sz w:val="20"/>
          <w:szCs w:val="20"/>
        </w:rPr>
        <w:t>1</w:t>
      </w:r>
      <w:r w:rsidRPr="007F2115">
        <w:rPr>
          <w:rFonts w:ascii="Arial" w:hAnsi="Arial" w:cs="Arial"/>
          <w:sz w:val="20"/>
          <w:szCs w:val="20"/>
        </w:rPr>
        <w:t xml:space="preserve"> na stronie internetowej prowadzonego postępowania</w:t>
      </w:r>
    </w:p>
    <w:p w14:paraId="262A589B" w14:textId="46C112DC" w:rsidR="00B37B10" w:rsidRPr="007F2115" w:rsidRDefault="00107870" w:rsidP="00785199">
      <w:pPr>
        <w:pStyle w:val="Akapitzlist"/>
        <w:numPr>
          <w:ilvl w:val="0"/>
          <w:numId w:val="23"/>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sidR="00401091">
        <w:rPr>
          <w:rFonts w:ascii="Arial" w:hAnsi="Arial" w:cs="Arial"/>
          <w:sz w:val="20"/>
          <w:szCs w:val="20"/>
        </w:rPr>
        <w:t> </w:t>
      </w:r>
      <w:r w:rsidRPr="007F2115">
        <w:rPr>
          <w:rFonts w:ascii="Arial" w:hAnsi="Arial" w:cs="Arial"/>
          <w:sz w:val="20"/>
          <w:szCs w:val="20"/>
        </w:rPr>
        <w:t>art.</w:t>
      </w:r>
      <w:r w:rsidR="00401091">
        <w:rPr>
          <w:rFonts w:ascii="Arial" w:hAnsi="Arial" w:cs="Arial"/>
          <w:sz w:val="20"/>
          <w:szCs w:val="20"/>
        </w:rPr>
        <w:t> </w:t>
      </w:r>
      <w:r w:rsidRPr="007F2115">
        <w:rPr>
          <w:rFonts w:ascii="Arial" w:hAnsi="Arial" w:cs="Arial"/>
          <w:sz w:val="20"/>
          <w:szCs w:val="20"/>
        </w:rPr>
        <w:t>264</w:t>
      </w:r>
      <w:r w:rsidR="00401091">
        <w:rPr>
          <w:rFonts w:ascii="Arial" w:hAnsi="Arial" w:cs="Arial"/>
          <w:sz w:val="20"/>
          <w:szCs w:val="20"/>
        </w:rPr>
        <w:t> </w:t>
      </w:r>
      <w:r w:rsidRPr="007F2115">
        <w:rPr>
          <w:rFonts w:ascii="Arial" w:hAnsi="Arial" w:cs="Arial"/>
          <w:sz w:val="20"/>
          <w:szCs w:val="20"/>
        </w:rPr>
        <w:t xml:space="preserve">ustawy </w:t>
      </w:r>
      <w:proofErr w:type="spellStart"/>
      <w:r w:rsidRPr="007F2115">
        <w:rPr>
          <w:rFonts w:ascii="Arial" w:hAnsi="Arial" w:cs="Arial"/>
          <w:sz w:val="20"/>
          <w:szCs w:val="20"/>
        </w:rPr>
        <w:t>Pzp</w:t>
      </w:r>
      <w:proofErr w:type="spellEnd"/>
      <w:r w:rsidRPr="007F2115">
        <w:rPr>
          <w:rFonts w:ascii="Arial" w:hAnsi="Arial" w:cs="Arial"/>
          <w:sz w:val="20"/>
          <w:szCs w:val="20"/>
        </w:rPr>
        <w:t>.</w:t>
      </w:r>
    </w:p>
    <w:p w14:paraId="7B77E4AA" w14:textId="5E5893C0" w:rsidR="0034429E" w:rsidRPr="007F2115" w:rsidRDefault="00B37B10" w:rsidP="00785199">
      <w:pPr>
        <w:pStyle w:val="Akapitzlist"/>
        <w:numPr>
          <w:ilvl w:val="0"/>
          <w:numId w:val="23"/>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637B4E2C" w14:textId="5689833E" w:rsidR="00D60B7B" w:rsidRPr="00D60B7B" w:rsidRDefault="00107870" w:rsidP="00785199">
      <w:pPr>
        <w:pStyle w:val="Akapitzlist"/>
        <w:numPr>
          <w:ilvl w:val="0"/>
          <w:numId w:val="23"/>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3CE84A62" w:rsidR="0034429E"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Cs/>
          <w:sz w:val="20"/>
          <w:szCs w:val="20"/>
          <w:lang w:eastAsia="zh-CN"/>
        </w:rPr>
      </w:pPr>
      <w:r w:rsidRPr="00E72740">
        <w:rPr>
          <w:rFonts w:ascii="Arial" w:hAnsi="Arial" w:cs="Arial"/>
          <w:b/>
          <w:sz w:val="20"/>
          <w:szCs w:val="20"/>
          <w:u w:val="single"/>
          <w:lang w:val="x-none" w:eastAsia="zh-CN"/>
        </w:rPr>
        <w:lastRenderedPageBreak/>
        <w:t>WYMAGANIA DOTYCZĄCE ZABEZPIECZENIA NALEŻYTEGO WYKONANIA UMOWY</w:t>
      </w:r>
      <w:r w:rsidR="0034429E" w:rsidRPr="00E72740">
        <w:rPr>
          <w:rFonts w:ascii="Arial" w:hAnsi="Arial" w:cs="Arial"/>
          <w:b/>
          <w:sz w:val="20"/>
          <w:szCs w:val="20"/>
          <w:u w:val="single"/>
          <w:lang w:eastAsia="zh-CN"/>
        </w:rPr>
        <w:t>.</w:t>
      </w:r>
    </w:p>
    <w:p w14:paraId="73A99B9D" w14:textId="77777777" w:rsidR="0034429E" w:rsidRDefault="00EF3B6C" w:rsidP="009A6868">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67EF86C"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bCs/>
          <w:sz w:val="20"/>
          <w:szCs w:val="20"/>
          <w:lang w:val="x-none" w:eastAsia="zh-CN"/>
        </w:rPr>
      </w:pPr>
      <w:r w:rsidRPr="00E72740">
        <w:rPr>
          <w:rFonts w:ascii="Arial" w:hAnsi="Arial" w:cs="Arial"/>
          <w:b/>
          <w:sz w:val="20"/>
          <w:szCs w:val="20"/>
          <w:u w:val="single"/>
          <w:lang w:eastAsia="zh-CN"/>
        </w:rPr>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694DAA8E" w14:textId="2D00A504" w:rsidR="0034429E" w:rsidRPr="00E72740" w:rsidRDefault="00EF3B6C" w:rsidP="009A6868">
      <w:pPr>
        <w:suppressAutoHyphens/>
        <w:jc w:val="both"/>
        <w:rPr>
          <w:rFonts w:ascii="Arial" w:hAnsi="Arial" w:cs="Arial"/>
          <w:position w:val="2"/>
          <w:lang w:eastAsia="zh-CN"/>
        </w:rPr>
      </w:pPr>
      <w:r w:rsidRPr="00F07FB6">
        <w:rPr>
          <w:rFonts w:ascii="Arial" w:hAnsi="Arial" w:cs="Arial"/>
          <w:position w:val="2"/>
          <w:lang w:eastAsia="zh-CN"/>
        </w:rPr>
        <w:t>Wszelkie postanowienia zawiera projekt umowy</w:t>
      </w:r>
      <w:r w:rsidRPr="002A72B0">
        <w:rPr>
          <w:rFonts w:ascii="Arial" w:hAnsi="Arial" w:cs="Arial"/>
          <w:position w:val="2"/>
          <w:lang w:eastAsia="zh-CN"/>
        </w:rPr>
        <w:t xml:space="preserve">- załącznik nr </w:t>
      </w:r>
      <w:r w:rsidR="0050412F">
        <w:rPr>
          <w:rFonts w:ascii="Arial" w:hAnsi="Arial" w:cs="Arial"/>
          <w:position w:val="2"/>
          <w:lang w:eastAsia="zh-CN"/>
        </w:rPr>
        <w:t xml:space="preserve">5 </w:t>
      </w:r>
      <w:r w:rsidRPr="002A72B0">
        <w:rPr>
          <w:rFonts w:ascii="Arial" w:hAnsi="Arial" w:cs="Arial"/>
          <w:position w:val="2"/>
          <w:lang w:eastAsia="zh-CN"/>
        </w:rPr>
        <w:t>do SWZ.</w:t>
      </w:r>
    </w:p>
    <w:p w14:paraId="317DFAF6" w14:textId="367A71F6" w:rsidR="00EF3B6C" w:rsidRPr="00E72740" w:rsidRDefault="00EF3B6C" w:rsidP="002A72B0">
      <w:pPr>
        <w:pStyle w:val="Akapitzlist"/>
        <w:numPr>
          <w:ilvl w:val="0"/>
          <w:numId w:val="19"/>
        </w:numPr>
        <w:suppressAutoHyphens/>
        <w:spacing w:before="240" w:after="0" w:line="240" w:lineRule="auto"/>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r w:rsidR="0034429E" w:rsidRPr="00E72740">
        <w:rPr>
          <w:rFonts w:ascii="Arial" w:hAnsi="Arial" w:cs="Arial"/>
          <w:b/>
          <w:sz w:val="20"/>
          <w:szCs w:val="20"/>
          <w:u w:val="single"/>
          <w:lang w:eastAsia="zh-CN"/>
        </w:rPr>
        <w:t>.</w:t>
      </w:r>
    </w:p>
    <w:p w14:paraId="424D8ABF" w14:textId="0C461B99" w:rsidR="004D6606"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sidR="00C90BF9">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2FD605E" w14:textId="74D9E411" w:rsidR="00E72740" w:rsidRPr="00E72740" w:rsidRDefault="00E72740" w:rsidP="009A6868">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7772ABF3" w14:textId="18262038" w:rsidR="00A636F1" w:rsidRPr="00BE5E90" w:rsidRDefault="004D6606" w:rsidP="002A72B0">
      <w:pPr>
        <w:pStyle w:val="Akapitzlist"/>
        <w:numPr>
          <w:ilvl w:val="0"/>
          <w:numId w:val="19"/>
        </w:numPr>
        <w:suppressAutoHyphens/>
        <w:spacing w:before="240" w:after="0" w:line="240" w:lineRule="auto"/>
        <w:contextualSpacing w:val="0"/>
        <w:jc w:val="both"/>
        <w:rPr>
          <w:rFonts w:ascii="Arial" w:hAnsi="Arial" w:cs="Arial"/>
          <w:b/>
          <w:position w:val="8"/>
          <w:sz w:val="20"/>
          <w:szCs w:val="20"/>
          <w:u w:val="single"/>
          <w:lang w:val="x-none" w:eastAsia="zh-CN"/>
        </w:rPr>
      </w:pPr>
      <w:r w:rsidRPr="00E72740">
        <w:rPr>
          <w:rFonts w:ascii="Arial" w:hAnsi="Arial" w:cs="Arial"/>
          <w:b/>
          <w:position w:val="8"/>
          <w:sz w:val="20"/>
          <w:szCs w:val="20"/>
          <w:u w:val="single"/>
          <w:lang w:val="x-none" w:eastAsia="zh-CN"/>
        </w:rPr>
        <w:t>ZAŁĄCZNIKI DO SPECYFIKACJI</w:t>
      </w:r>
    </w:p>
    <w:p w14:paraId="673D19EF"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r w:rsidRPr="00A636F1">
        <w:rPr>
          <w:rFonts w:ascii="Arial" w:hAnsi="Arial" w:cs="Arial"/>
          <w:position w:val="8"/>
          <w:lang w:val="x-none" w:eastAsia="zh-CN"/>
        </w:rPr>
        <w:t>Zał. nr 1  –</w:t>
      </w:r>
      <w:r w:rsidRPr="00A636F1">
        <w:rPr>
          <w:rFonts w:ascii="Arial" w:hAnsi="Arial" w:cs="Arial"/>
          <w:position w:val="8"/>
          <w:lang w:eastAsia="zh-CN"/>
        </w:rPr>
        <w:t xml:space="preserve"> Formularz </w:t>
      </w:r>
      <w:r w:rsidRPr="00A636F1">
        <w:rPr>
          <w:rFonts w:ascii="Arial" w:hAnsi="Arial" w:cs="Arial"/>
          <w:position w:val="8"/>
          <w:lang w:val="x-none" w:eastAsia="zh-CN"/>
        </w:rPr>
        <w:t xml:space="preserve"> „Oferta”</w:t>
      </w:r>
    </w:p>
    <w:p w14:paraId="2E18DAF0"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sidRPr="00A636F1">
        <w:rPr>
          <w:rFonts w:ascii="Arial" w:hAnsi="Arial" w:cs="Arial"/>
          <w:position w:val="8"/>
          <w:lang w:eastAsia="zh-CN"/>
        </w:rPr>
        <w:t>Zał. nr 2- Formularz cenowy</w:t>
      </w:r>
    </w:p>
    <w:p w14:paraId="0657473C" w14:textId="77777777"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Pr>
          <w:rFonts w:ascii="Arial" w:hAnsi="Arial" w:cs="Arial"/>
          <w:position w:val="8"/>
          <w:lang w:val="x-none" w:eastAsia="zh-CN"/>
        </w:rPr>
        <w:t>Zał. nr 3  – Jednolity Europejski Dokument Zamówienia</w:t>
      </w:r>
      <w:r>
        <w:rPr>
          <w:rFonts w:ascii="Arial" w:hAnsi="Arial" w:cs="Arial"/>
          <w:position w:val="8"/>
          <w:lang w:eastAsia="zh-CN"/>
        </w:rPr>
        <w:t>(JEDZ)</w:t>
      </w:r>
    </w:p>
    <w:p w14:paraId="5D548C88" w14:textId="77777777"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Pr>
          <w:rFonts w:ascii="Arial" w:hAnsi="Arial" w:cs="Arial"/>
          <w:position w:val="8"/>
          <w:lang w:val="x-none" w:eastAsia="zh-CN"/>
        </w:rPr>
        <w:t xml:space="preserve">Zał. nr 4  – </w:t>
      </w:r>
      <w:r>
        <w:rPr>
          <w:rFonts w:ascii="Arial" w:hAnsi="Arial" w:cs="Arial"/>
          <w:position w:val="8"/>
          <w:lang w:eastAsia="zh-CN"/>
        </w:rPr>
        <w:t>O</w:t>
      </w:r>
      <w:r>
        <w:rPr>
          <w:rFonts w:ascii="Arial" w:hAnsi="Arial" w:cs="Arial"/>
          <w:position w:val="8"/>
          <w:lang w:val="x-none" w:eastAsia="zh-CN"/>
        </w:rPr>
        <w:t xml:space="preserve">świadczenie dotyczące przynależności lub braku przynależności do tej samej grupy  </w:t>
      </w:r>
    </w:p>
    <w:p w14:paraId="0FA01F0B" w14:textId="77777777"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ind w:left="1020" w:hanging="1020"/>
        <w:rPr>
          <w:rFonts w:ascii="Arial" w:hAnsi="Arial" w:cs="Arial"/>
          <w:position w:val="8"/>
          <w:lang w:val="x-none" w:eastAsia="zh-CN"/>
        </w:rPr>
      </w:pP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r>
      <w:r>
        <w:rPr>
          <w:rFonts w:ascii="Arial" w:hAnsi="Arial" w:cs="Arial"/>
          <w:position w:val="8"/>
          <w:lang w:val="x-none" w:eastAsia="zh-CN"/>
        </w:rPr>
        <w:tab/>
        <w:t xml:space="preserve">kapitałowej </w:t>
      </w:r>
    </w:p>
    <w:p w14:paraId="2A647CEC" w14:textId="3A746C69" w:rsidR="00D939E0" w:rsidRDefault="00D939E0" w:rsidP="00D939E0">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eastAsia="zh-CN"/>
        </w:rPr>
      </w:pPr>
      <w:r>
        <w:rPr>
          <w:rFonts w:ascii="Arial" w:hAnsi="Arial" w:cs="Arial"/>
          <w:position w:val="8"/>
          <w:lang w:val="x-none" w:eastAsia="zh-CN"/>
        </w:rPr>
        <w:t xml:space="preserve">Zał. nr </w:t>
      </w:r>
      <w:r>
        <w:rPr>
          <w:rFonts w:ascii="Arial" w:hAnsi="Arial" w:cs="Arial"/>
          <w:position w:val="8"/>
          <w:lang w:eastAsia="zh-CN"/>
        </w:rPr>
        <w:t xml:space="preserve">5 - </w:t>
      </w:r>
      <w:r>
        <w:rPr>
          <w:rFonts w:ascii="Arial" w:hAnsi="Arial" w:cs="Arial"/>
          <w:position w:val="8"/>
          <w:lang w:val="x-none" w:eastAsia="zh-CN"/>
        </w:rPr>
        <w:t xml:space="preserve">  </w:t>
      </w:r>
      <w:r>
        <w:rPr>
          <w:rFonts w:ascii="Arial" w:hAnsi="Arial" w:cs="Arial"/>
          <w:position w:val="8"/>
          <w:lang w:eastAsia="zh-CN"/>
        </w:rPr>
        <w:t>Projekt umowy</w:t>
      </w:r>
    </w:p>
    <w:p w14:paraId="2D2287B6" w14:textId="6AEFC849" w:rsidR="00893CF5" w:rsidRPr="00A3628A" w:rsidRDefault="00893CF5" w:rsidP="00893CF5">
      <w:pPr>
        <w:suppressAutoHyphens/>
        <w:rPr>
          <w:rFonts w:ascii="Arial" w:hAnsi="Arial" w:cs="Arial"/>
          <w:position w:val="8"/>
          <w:lang w:eastAsia="zh-CN"/>
        </w:rPr>
      </w:pPr>
      <w:r w:rsidRPr="004A0BC1">
        <w:rPr>
          <w:rFonts w:ascii="Arial" w:hAnsi="Arial" w:cs="Arial"/>
          <w:position w:val="8"/>
          <w:lang w:eastAsia="zh-CN"/>
        </w:rPr>
        <w:t xml:space="preserve">Zał. nr </w:t>
      </w:r>
      <w:r w:rsidR="00D939E0" w:rsidRPr="004A0BC1">
        <w:rPr>
          <w:rFonts w:ascii="Arial" w:hAnsi="Arial" w:cs="Arial"/>
          <w:position w:val="8"/>
          <w:lang w:eastAsia="zh-CN"/>
        </w:rPr>
        <w:t>6</w:t>
      </w:r>
      <w:r w:rsidRPr="004A0BC1">
        <w:rPr>
          <w:rFonts w:ascii="Arial" w:hAnsi="Arial" w:cs="Arial"/>
          <w:position w:val="8"/>
          <w:lang w:eastAsia="zh-CN"/>
        </w:rPr>
        <w:t xml:space="preserve"> </w:t>
      </w:r>
      <w:r w:rsidRPr="004A0BC1">
        <w:rPr>
          <w:rFonts w:ascii="Arial" w:hAnsi="Arial" w:cs="Arial"/>
          <w:position w:val="8"/>
          <w:lang w:val="x-none" w:eastAsia="zh-CN"/>
        </w:rPr>
        <w:t>–</w:t>
      </w:r>
      <w:r w:rsidRPr="004A0BC1">
        <w:rPr>
          <w:rFonts w:ascii="Arial" w:hAnsi="Arial" w:cs="Arial"/>
          <w:position w:val="8"/>
          <w:lang w:eastAsia="zh-CN"/>
        </w:rPr>
        <w:t xml:space="preserve"> </w:t>
      </w:r>
      <w:r w:rsidRPr="004A0BC1">
        <w:rPr>
          <w:rFonts w:ascii="Arial" w:hAnsi="Arial" w:cs="Arial"/>
          <w:position w:val="8"/>
        </w:rPr>
        <w:t>Zobowiązanie podmiotu do udostępnienia zasobów</w:t>
      </w:r>
    </w:p>
    <w:p w14:paraId="7E8C2467" w14:textId="77777777" w:rsidR="00A636F1" w:rsidRPr="00A636F1" w:rsidRDefault="00A636F1" w:rsidP="00A636F1">
      <w:pPr>
        <w:tabs>
          <w:tab w:val="left" w:pos="396"/>
          <w:tab w:val="left" w:pos="510"/>
          <w:tab w:val="left" w:pos="680"/>
          <w:tab w:val="left" w:pos="793"/>
          <w:tab w:val="left" w:pos="907"/>
          <w:tab w:val="left" w:pos="1020"/>
          <w:tab w:val="left" w:pos="2154"/>
          <w:tab w:val="left" w:pos="2381"/>
          <w:tab w:val="left" w:pos="3742"/>
          <w:tab w:val="left" w:pos="4082"/>
        </w:tabs>
        <w:suppressAutoHyphens/>
        <w:jc w:val="both"/>
        <w:rPr>
          <w:rFonts w:ascii="Arial" w:hAnsi="Arial" w:cs="Arial"/>
          <w:position w:val="8"/>
          <w:lang w:val="x-none" w:eastAsia="zh-CN"/>
        </w:rPr>
      </w:pPr>
    </w:p>
    <w:p w14:paraId="6F6CB6FD" w14:textId="38B50245" w:rsidR="00A636F1" w:rsidRDefault="00A636F1" w:rsidP="00A636F1">
      <w:pPr>
        <w:suppressAutoHyphens/>
        <w:spacing w:before="240"/>
        <w:jc w:val="both"/>
        <w:rPr>
          <w:rFonts w:ascii="Arial" w:hAnsi="Arial" w:cs="Arial"/>
          <w:b/>
          <w:position w:val="8"/>
          <w:u w:val="single"/>
          <w:lang w:val="x-none" w:eastAsia="zh-CN"/>
        </w:rPr>
      </w:pPr>
    </w:p>
    <w:p w14:paraId="1324DC5F" w14:textId="0826F10C" w:rsidR="00A636F1" w:rsidRDefault="00A636F1" w:rsidP="00A636F1">
      <w:pPr>
        <w:suppressAutoHyphens/>
        <w:spacing w:before="240"/>
        <w:jc w:val="both"/>
        <w:rPr>
          <w:rFonts w:ascii="Arial" w:hAnsi="Arial" w:cs="Arial"/>
          <w:b/>
          <w:position w:val="8"/>
          <w:u w:val="single"/>
          <w:lang w:val="x-none" w:eastAsia="zh-CN"/>
        </w:rPr>
      </w:pPr>
    </w:p>
    <w:p w14:paraId="41B7BB45" w14:textId="77777777" w:rsidR="00893CF5" w:rsidRPr="00A3628A" w:rsidRDefault="00893CF5">
      <w:pPr>
        <w:suppressAutoHyphens/>
        <w:rPr>
          <w:rFonts w:ascii="Arial" w:hAnsi="Arial" w:cs="Arial"/>
          <w:position w:val="8"/>
          <w:lang w:eastAsia="zh-CN"/>
        </w:rPr>
      </w:pPr>
    </w:p>
    <w:sectPr w:rsidR="00893CF5" w:rsidRPr="00A3628A" w:rsidSect="008A15DA">
      <w:footerReference w:type="default" r:id="rId11"/>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B137" w14:textId="77777777" w:rsidR="006B2E99" w:rsidRDefault="006B2E99">
      <w:r>
        <w:separator/>
      </w:r>
    </w:p>
  </w:endnote>
  <w:endnote w:type="continuationSeparator" w:id="0">
    <w:p w14:paraId="1069B2B6" w14:textId="77777777" w:rsidR="006B2E99" w:rsidRDefault="006B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1BAD60F4" w14:textId="26434DC1" w:rsidR="00B1697B" w:rsidRDefault="00B1697B">
        <w:pPr>
          <w:pStyle w:val="Stopka"/>
          <w:jc w:val="center"/>
        </w:pPr>
        <w:r>
          <w:fldChar w:fldCharType="begin"/>
        </w:r>
        <w:r>
          <w:instrText>PAGE   \* MERGEFORMAT</w:instrText>
        </w:r>
        <w:r>
          <w:fldChar w:fldCharType="separate"/>
        </w:r>
        <w:r>
          <w:t>2</w:t>
        </w:r>
        <w:r>
          <w:fldChar w:fldCharType="end"/>
        </w:r>
      </w:p>
    </w:sdtContent>
  </w:sdt>
  <w:p w14:paraId="27A76EE9" w14:textId="77777777" w:rsidR="00B1697B" w:rsidRDefault="00B169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20A0" w14:textId="77777777" w:rsidR="006B2E99" w:rsidRDefault="006B2E99">
      <w:r>
        <w:separator/>
      </w:r>
    </w:p>
  </w:footnote>
  <w:footnote w:type="continuationSeparator" w:id="0">
    <w:p w14:paraId="7A733905" w14:textId="77777777" w:rsidR="006B2E99" w:rsidRDefault="006B2E99">
      <w:r>
        <w:continuationSeparator/>
      </w:r>
    </w:p>
  </w:footnote>
  <w:footnote w:id="1">
    <w:p w14:paraId="0C395DC6"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FCF30BA"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Pr="00CD586D">
        <w:rPr>
          <w:rFonts w:ascii="Arial" w:hAnsi="Arial" w:cs="Arial"/>
          <w:sz w:val="18"/>
          <w:szCs w:val="18"/>
        </w:rPr>
        <w:br/>
        <w:t xml:space="preserve">o udzielenie zamówienia publicznego ani zmianą postanowień umowy w zakresie niezgodnym z ustawą </w:t>
      </w:r>
      <w:proofErr w:type="spellStart"/>
      <w:r w:rsidRPr="00CD586D">
        <w:rPr>
          <w:rFonts w:ascii="Arial" w:hAnsi="Arial" w:cs="Arial"/>
          <w:sz w:val="18"/>
          <w:szCs w:val="18"/>
        </w:rPr>
        <w:t>Pzp</w:t>
      </w:r>
      <w:proofErr w:type="spellEnd"/>
      <w:r w:rsidRPr="00CD586D">
        <w:rPr>
          <w:rFonts w:ascii="Arial" w:hAnsi="Arial" w:cs="Arial"/>
          <w:sz w:val="18"/>
          <w:szCs w:val="18"/>
        </w:rPr>
        <w:t xml:space="preserve"> oraz nie może naruszać integralności protokołu oraz jego załączników.</w:t>
      </w:r>
    </w:p>
  </w:footnote>
  <w:footnote w:id="3">
    <w:p w14:paraId="1A8D011A" w14:textId="77777777" w:rsidR="00D66E09" w:rsidRDefault="00D66E09"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multilevel"/>
    <w:tmpl w:val="A656CE76"/>
    <w:name w:val="WW8Num17"/>
    <w:lvl w:ilvl="0">
      <w:start w:val="1"/>
      <w:numFmt w:val="decimal"/>
      <w:lvlText w:val="%1."/>
      <w:lvlJc w:val="left"/>
      <w:pPr>
        <w:tabs>
          <w:tab w:val="num" w:pos="0"/>
        </w:tabs>
        <w:ind w:left="360" w:hanging="360"/>
      </w:pPr>
      <w:rPr>
        <w:rFonts w:cs="Arial"/>
        <w:b/>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AB45194"/>
    <w:multiLevelType w:val="hybridMultilevel"/>
    <w:tmpl w:val="C2DE6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6"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12046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41" w15:restartNumberingAfterBreak="0">
    <w:nsid w:val="22815F07"/>
    <w:multiLevelType w:val="hybridMultilevel"/>
    <w:tmpl w:val="0D46B7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3E24262"/>
    <w:multiLevelType w:val="hybridMultilevel"/>
    <w:tmpl w:val="5472F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7BD4A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196868"/>
    <w:multiLevelType w:val="multilevel"/>
    <w:tmpl w:val="8082878C"/>
    <w:lvl w:ilvl="0">
      <w:start w:val="3"/>
      <w:numFmt w:val="decimal"/>
      <w:lvlText w:val="%1."/>
      <w:lvlJc w:val="left"/>
      <w:pPr>
        <w:tabs>
          <w:tab w:val="num" w:pos="360"/>
        </w:tabs>
        <w:ind w:left="360" w:hanging="360"/>
      </w:pPr>
      <w:rPr>
        <w:color w:val="auto"/>
      </w:rPr>
    </w:lvl>
    <w:lvl w:ilvl="1">
      <w:start w:val="1"/>
      <w:numFmt w:val="decimal"/>
      <w:lvlText w:val="%2.1"/>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7"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0585A15"/>
    <w:multiLevelType w:val="hybridMultilevel"/>
    <w:tmpl w:val="52A4BE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102509C"/>
    <w:multiLevelType w:val="hybridMultilevel"/>
    <w:tmpl w:val="42A642DE"/>
    <w:lvl w:ilvl="0" w:tplc="EF7622D6">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1734E4"/>
    <w:multiLevelType w:val="multilevel"/>
    <w:tmpl w:val="8AA4254E"/>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2"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AE94F63"/>
    <w:multiLevelType w:val="multilevel"/>
    <w:tmpl w:val="7C50A29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D3E2FC4"/>
    <w:multiLevelType w:val="multilevel"/>
    <w:tmpl w:val="457AAB58"/>
    <w:lvl w:ilvl="0">
      <w:start w:val="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7" w15:restartNumberingAfterBreak="0">
    <w:nsid w:val="41592219"/>
    <w:multiLevelType w:val="hybridMultilevel"/>
    <w:tmpl w:val="BBDC60D6"/>
    <w:lvl w:ilvl="0" w:tplc="F05829D4">
      <w:start w:val="1"/>
      <w:numFmt w:val="decimal"/>
      <w:lvlText w:val="%1."/>
      <w:lvlJc w:val="left"/>
      <w:pPr>
        <w:ind w:left="360" w:hanging="360"/>
      </w:pPr>
      <w:rPr>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6655C49"/>
    <w:multiLevelType w:val="hybridMultilevel"/>
    <w:tmpl w:val="81424A5C"/>
    <w:lvl w:ilvl="0" w:tplc="AD982CC2">
      <w:start w:val="3"/>
      <w:numFmt w:val="lowerLetter"/>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47140305"/>
    <w:multiLevelType w:val="multilevel"/>
    <w:tmpl w:val="F9FE264C"/>
    <w:lvl w:ilvl="0">
      <w:start w:val="2"/>
      <w:numFmt w:val="decimal"/>
      <w:lvlText w:val="%1"/>
      <w:lvlJc w:val="left"/>
      <w:pPr>
        <w:ind w:left="600" w:hanging="600"/>
      </w:pPr>
      <w:rPr>
        <w:b/>
      </w:rPr>
    </w:lvl>
    <w:lvl w:ilvl="1">
      <w:start w:val="1"/>
      <w:numFmt w:val="decimal"/>
      <w:lvlText w:val="%1.%2"/>
      <w:lvlJc w:val="left"/>
      <w:pPr>
        <w:ind w:left="600" w:hanging="60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1" w15:restartNumberingAfterBreak="0">
    <w:nsid w:val="4D5C00FF"/>
    <w:multiLevelType w:val="hybridMultilevel"/>
    <w:tmpl w:val="64D84984"/>
    <w:lvl w:ilvl="0" w:tplc="65D6190E">
      <w:start w:val="1"/>
      <w:numFmt w:val="decimal"/>
      <w:lvlText w:val="%1."/>
      <w:lvlJc w:val="left"/>
      <w:pPr>
        <w:ind w:left="279" w:hanging="360"/>
      </w:pPr>
      <w:rPr>
        <w:rFonts w:hint="default"/>
        <w:b w:val="0"/>
        <w:sz w:val="20"/>
        <w:szCs w:val="20"/>
      </w:rPr>
    </w:lvl>
    <w:lvl w:ilvl="1" w:tplc="04150019" w:tentative="1">
      <w:start w:val="1"/>
      <w:numFmt w:val="lowerLetter"/>
      <w:lvlText w:val="%2."/>
      <w:lvlJc w:val="left"/>
      <w:pPr>
        <w:ind w:left="999" w:hanging="360"/>
      </w:pPr>
    </w:lvl>
    <w:lvl w:ilvl="2" w:tplc="0415001B" w:tentative="1">
      <w:start w:val="1"/>
      <w:numFmt w:val="lowerRoman"/>
      <w:lvlText w:val="%3."/>
      <w:lvlJc w:val="right"/>
      <w:pPr>
        <w:ind w:left="1719" w:hanging="180"/>
      </w:pPr>
    </w:lvl>
    <w:lvl w:ilvl="3" w:tplc="0415000F" w:tentative="1">
      <w:start w:val="1"/>
      <w:numFmt w:val="decimal"/>
      <w:lvlText w:val="%4."/>
      <w:lvlJc w:val="left"/>
      <w:pPr>
        <w:ind w:left="2439" w:hanging="360"/>
      </w:pPr>
    </w:lvl>
    <w:lvl w:ilvl="4" w:tplc="04150019" w:tentative="1">
      <w:start w:val="1"/>
      <w:numFmt w:val="lowerLetter"/>
      <w:lvlText w:val="%5."/>
      <w:lvlJc w:val="left"/>
      <w:pPr>
        <w:ind w:left="3159" w:hanging="360"/>
      </w:pPr>
    </w:lvl>
    <w:lvl w:ilvl="5" w:tplc="0415001B" w:tentative="1">
      <w:start w:val="1"/>
      <w:numFmt w:val="lowerRoman"/>
      <w:lvlText w:val="%6."/>
      <w:lvlJc w:val="right"/>
      <w:pPr>
        <w:ind w:left="3879" w:hanging="180"/>
      </w:pPr>
    </w:lvl>
    <w:lvl w:ilvl="6" w:tplc="0415000F" w:tentative="1">
      <w:start w:val="1"/>
      <w:numFmt w:val="decimal"/>
      <w:lvlText w:val="%7."/>
      <w:lvlJc w:val="left"/>
      <w:pPr>
        <w:ind w:left="4599" w:hanging="360"/>
      </w:pPr>
    </w:lvl>
    <w:lvl w:ilvl="7" w:tplc="04150019" w:tentative="1">
      <w:start w:val="1"/>
      <w:numFmt w:val="lowerLetter"/>
      <w:lvlText w:val="%8."/>
      <w:lvlJc w:val="left"/>
      <w:pPr>
        <w:ind w:left="5319" w:hanging="360"/>
      </w:pPr>
    </w:lvl>
    <w:lvl w:ilvl="8" w:tplc="0415001B" w:tentative="1">
      <w:start w:val="1"/>
      <w:numFmt w:val="lowerRoman"/>
      <w:lvlText w:val="%9."/>
      <w:lvlJc w:val="right"/>
      <w:pPr>
        <w:ind w:left="6039" w:hanging="180"/>
      </w:pPr>
    </w:lvl>
  </w:abstractNum>
  <w:abstractNum w:abstractNumId="62" w15:restartNumberingAfterBreak="0">
    <w:nsid w:val="528B5769"/>
    <w:multiLevelType w:val="hybridMultilevel"/>
    <w:tmpl w:val="467A2992"/>
    <w:lvl w:ilvl="0" w:tplc="54584ADE">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54E507D"/>
    <w:multiLevelType w:val="singleLevel"/>
    <w:tmpl w:val="D55E399A"/>
    <w:lvl w:ilvl="0">
      <w:start w:val="1"/>
      <w:numFmt w:val="decimal"/>
      <w:lvlText w:val="%1."/>
      <w:lvlJc w:val="left"/>
      <w:pPr>
        <w:tabs>
          <w:tab w:val="num" w:pos="360"/>
        </w:tabs>
        <w:ind w:left="0" w:firstLine="0"/>
      </w:pPr>
    </w:lvl>
  </w:abstractNum>
  <w:abstractNum w:abstractNumId="64"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5" w15:restartNumberingAfterBreak="0">
    <w:nsid w:val="561F30FA"/>
    <w:multiLevelType w:val="hybridMultilevel"/>
    <w:tmpl w:val="A552DF10"/>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B022756"/>
    <w:multiLevelType w:val="multilevel"/>
    <w:tmpl w:val="59E2BA58"/>
    <w:lvl w:ilvl="0">
      <w:start w:val="1"/>
      <w:numFmt w:val="decimal"/>
      <w:lvlText w:val="%1."/>
      <w:lvlJc w:val="left"/>
      <w:pPr>
        <w:ind w:left="360" w:hanging="360"/>
      </w:pPr>
      <w:rPr>
        <w:b w:val="0"/>
        <w:bCs w:val="0"/>
        <w:sz w:val="20"/>
        <w:szCs w:val="2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CB30389"/>
    <w:multiLevelType w:val="hybridMultilevel"/>
    <w:tmpl w:val="4A142F98"/>
    <w:lvl w:ilvl="0" w:tplc="1772B4C0">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234B7A"/>
    <w:multiLevelType w:val="hybridMultilevel"/>
    <w:tmpl w:val="2E5E3606"/>
    <w:lvl w:ilvl="0" w:tplc="65D619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7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79AF7EB0"/>
    <w:multiLevelType w:val="hybridMultilevel"/>
    <w:tmpl w:val="7396A304"/>
    <w:lvl w:ilvl="0" w:tplc="0CB0245E">
      <w:start w:val="1"/>
      <w:numFmt w:val="lowerLetter"/>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73" w15:restartNumberingAfterBreak="0">
    <w:nsid w:val="7CDD7B7A"/>
    <w:multiLevelType w:val="multilevel"/>
    <w:tmpl w:val="86AAB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3"/>
    <w:lvlOverride w:ilvl="0">
      <w:startOverride w:val="1"/>
    </w:lvlOverride>
  </w:num>
  <w:num w:numId="3">
    <w:abstractNumId w:val="35"/>
    <w:lvlOverride w:ilvl="0">
      <w:startOverride w:val="1"/>
    </w:lvlOverride>
  </w:num>
  <w:num w:numId="4">
    <w:abstractNumId w:val="65"/>
  </w:num>
  <w:num w:numId="5">
    <w:abstractNumId w:val="70"/>
  </w:num>
  <w:num w:numId="6">
    <w:abstractNumId w:val="36"/>
  </w:num>
  <w:num w:numId="7">
    <w:abstractNumId w:val="45"/>
  </w:num>
  <w:num w:numId="8">
    <w:abstractNumId w:val="56"/>
    <w:lvlOverride w:ilvl="0">
      <w:startOverride w:val="1"/>
    </w:lvlOverride>
  </w:num>
  <w:num w:numId="9">
    <w:abstractNumId w:val="37"/>
  </w:num>
  <w:num w:numId="10">
    <w:abstractNumId w:val="73"/>
  </w:num>
  <w:num w:numId="11">
    <w:abstractNumId w:val="53"/>
  </w:num>
  <w:num w:numId="12">
    <w:abstractNumId w:val="66"/>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33"/>
  </w:num>
  <w:num w:numId="16">
    <w:abstractNumId w:val="54"/>
  </w:num>
  <w:num w:numId="17">
    <w:abstractNumId w:val="57"/>
  </w:num>
  <w:num w:numId="18">
    <w:abstractNumId w:val="47"/>
  </w:num>
  <w:num w:numId="19">
    <w:abstractNumId w:val="67"/>
  </w:num>
  <w:num w:numId="20">
    <w:abstractNumId w:val="43"/>
  </w:num>
  <w:num w:numId="21">
    <w:abstractNumId w:val="39"/>
  </w:num>
  <w:num w:numId="22">
    <w:abstractNumId w:val="50"/>
  </w:num>
  <w:num w:numId="23">
    <w:abstractNumId w:val="68"/>
  </w:num>
  <w:num w:numId="24">
    <w:abstractNumId w:val="49"/>
  </w:num>
  <w:num w:numId="25">
    <w:abstractNumId w:val="61"/>
  </w:num>
  <w:num w:numId="26">
    <w:abstractNumId w:val="42"/>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num>
  <w:num w:numId="30">
    <w:abstractNumId w:val="48"/>
  </w:num>
  <w:num w:numId="31">
    <w:abstractNumId w:val="40"/>
  </w:num>
  <w:num w:numId="32">
    <w:abstractNumId w:val="52"/>
  </w:num>
  <w:num w:numId="33">
    <w:abstractNumId w:val="72"/>
  </w:num>
  <w:num w:numId="34">
    <w:abstractNumId w:val="59"/>
  </w:num>
  <w:num w:numId="3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38"/>
  </w:num>
  <w:num w:numId="44">
    <w:abstractNumId w:val="15"/>
  </w:num>
  <w:num w:numId="45">
    <w:abstractNumId w:val="51"/>
  </w:num>
  <w:num w:numId="46">
    <w:abstractNumId w:val="5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23ABC"/>
    <w:rsid w:val="0003140B"/>
    <w:rsid w:val="000328F2"/>
    <w:rsid w:val="00032FCD"/>
    <w:rsid w:val="00035746"/>
    <w:rsid w:val="000360C8"/>
    <w:rsid w:val="00036F19"/>
    <w:rsid w:val="00044C42"/>
    <w:rsid w:val="000475EC"/>
    <w:rsid w:val="0005134A"/>
    <w:rsid w:val="0005698A"/>
    <w:rsid w:val="00056BAC"/>
    <w:rsid w:val="00062202"/>
    <w:rsid w:val="00071246"/>
    <w:rsid w:val="000762C2"/>
    <w:rsid w:val="00076769"/>
    <w:rsid w:val="00095045"/>
    <w:rsid w:val="000A3902"/>
    <w:rsid w:val="000A5076"/>
    <w:rsid w:val="000B7021"/>
    <w:rsid w:val="000C0A4C"/>
    <w:rsid w:val="000D0F2B"/>
    <w:rsid w:val="000D29D0"/>
    <w:rsid w:val="000D2B3E"/>
    <w:rsid w:val="000D2CF5"/>
    <w:rsid w:val="000D6633"/>
    <w:rsid w:val="000D6C51"/>
    <w:rsid w:val="000E2129"/>
    <w:rsid w:val="000E7CF9"/>
    <w:rsid w:val="000F51D5"/>
    <w:rsid w:val="000F5DBF"/>
    <w:rsid w:val="000F7AA1"/>
    <w:rsid w:val="000F7CB8"/>
    <w:rsid w:val="00103425"/>
    <w:rsid w:val="00103A93"/>
    <w:rsid w:val="00105CFA"/>
    <w:rsid w:val="00107870"/>
    <w:rsid w:val="001079BC"/>
    <w:rsid w:val="0011508E"/>
    <w:rsid w:val="00115A2E"/>
    <w:rsid w:val="001263CE"/>
    <w:rsid w:val="001357E3"/>
    <w:rsid w:val="00135DEB"/>
    <w:rsid w:val="0014060C"/>
    <w:rsid w:val="00145CFB"/>
    <w:rsid w:val="0016676F"/>
    <w:rsid w:val="00174C5F"/>
    <w:rsid w:val="00174EE0"/>
    <w:rsid w:val="00182690"/>
    <w:rsid w:val="00184032"/>
    <w:rsid w:val="0018436C"/>
    <w:rsid w:val="0019535B"/>
    <w:rsid w:val="001A677D"/>
    <w:rsid w:val="001B3B47"/>
    <w:rsid w:val="001B60B6"/>
    <w:rsid w:val="001C7872"/>
    <w:rsid w:val="001D2596"/>
    <w:rsid w:val="001F1878"/>
    <w:rsid w:val="001F4692"/>
    <w:rsid w:val="00202E2E"/>
    <w:rsid w:val="002139D5"/>
    <w:rsid w:val="00220411"/>
    <w:rsid w:val="002270C9"/>
    <w:rsid w:val="00237DA6"/>
    <w:rsid w:val="00241854"/>
    <w:rsid w:val="00242AC6"/>
    <w:rsid w:val="0025634B"/>
    <w:rsid w:val="00260E7F"/>
    <w:rsid w:val="002611E4"/>
    <w:rsid w:val="00265755"/>
    <w:rsid w:val="00265A7D"/>
    <w:rsid w:val="00266736"/>
    <w:rsid w:val="002671C8"/>
    <w:rsid w:val="00272BD4"/>
    <w:rsid w:val="002733A3"/>
    <w:rsid w:val="002744E2"/>
    <w:rsid w:val="002749ED"/>
    <w:rsid w:val="00275DBD"/>
    <w:rsid w:val="00281EE3"/>
    <w:rsid w:val="00282ACE"/>
    <w:rsid w:val="00283313"/>
    <w:rsid w:val="00283809"/>
    <w:rsid w:val="00285C05"/>
    <w:rsid w:val="002A14FA"/>
    <w:rsid w:val="002A4A3D"/>
    <w:rsid w:val="002A6E4E"/>
    <w:rsid w:val="002A72B0"/>
    <w:rsid w:val="002A7524"/>
    <w:rsid w:val="002B6647"/>
    <w:rsid w:val="002B7195"/>
    <w:rsid w:val="002D21A5"/>
    <w:rsid w:val="002D56C8"/>
    <w:rsid w:val="002E0B34"/>
    <w:rsid w:val="002F124A"/>
    <w:rsid w:val="002F3105"/>
    <w:rsid w:val="002F4792"/>
    <w:rsid w:val="002F4A74"/>
    <w:rsid w:val="002F6A02"/>
    <w:rsid w:val="00310F59"/>
    <w:rsid w:val="003118C2"/>
    <w:rsid w:val="00320BFE"/>
    <w:rsid w:val="00321999"/>
    <w:rsid w:val="003306A2"/>
    <w:rsid w:val="00331C2A"/>
    <w:rsid w:val="003321DF"/>
    <w:rsid w:val="00334E38"/>
    <w:rsid w:val="0034429E"/>
    <w:rsid w:val="003556F9"/>
    <w:rsid w:val="003565B4"/>
    <w:rsid w:val="00362DDF"/>
    <w:rsid w:val="00363A99"/>
    <w:rsid w:val="00366E7A"/>
    <w:rsid w:val="00375252"/>
    <w:rsid w:val="0038134F"/>
    <w:rsid w:val="00381913"/>
    <w:rsid w:val="003819C1"/>
    <w:rsid w:val="00386EE2"/>
    <w:rsid w:val="00387560"/>
    <w:rsid w:val="00392323"/>
    <w:rsid w:val="00393C99"/>
    <w:rsid w:val="003A1908"/>
    <w:rsid w:val="003A27DA"/>
    <w:rsid w:val="003A5275"/>
    <w:rsid w:val="003A64EE"/>
    <w:rsid w:val="003B22F9"/>
    <w:rsid w:val="003B67DA"/>
    <w:rsid w:val="003B71C3"/>
    <w:rsid w:val="003C0BB6"/>
    <w:rsid w:val="003C55C7"/>
    <w:rsid w:val="003C62DD"/>
    <w:rsid w:val="003C6EDF"/>
    <w:rsid w:val="003D2751"/>
    <w:rsid w:val="003E170A"/>
    <w:rsid w:val="003E4A08"/>
    <w:rsid w:val="003F2337"/>
    <w:rsid w:val="003F7A7F"/>
    <w:rsid w:val="00401091"/>
    <w:rsid w:val="004019E4"/>
    <w:rsid w:val="0040408D"/>
    <w:rsid w:val="00404AD5"/>
    <w:rsid w:val="004063BC"/>
    <w:rsid w:val="00407C7F"/>
    <w:rsid w:val="00410E42"/>
    <w:rsid w:val="004131FD"/>
    <w:rsid w:val="0042040C"/>
    <w:rsid w:val="004226F5"/>
    <w:rsid w:val="00431353"/>
    <w:rsid w:val="00433740"/>
    <w:rsid w:val="00437551"/>
    <w:rsid w:val="004412F1"/>
    <w:rsid w:val="004520EC"/>
    <w:rsid w:val="0045455D"/>
    <w:rsid w:val="004569B1"/>
    <w:rsid w:val="00460A81"/>
    <w:rsid w:val="00460F0B"/>
    <w:rsid w:val="00462385"/>
    <w:rsid w:val="00462562"/>
    <w:rsid w:val="00464A0C"/>
    <w:rsid w:val="00465C36"/>
    <w:rsid w:val="00466C4A"/>
    <w:rsid w:val="00474A67"/>
    <w:rsid w:val="00480278"/>
    <w:rsid w:val="00487002"/>
    <w:rsid w:val="00493860"/>
    <w:rsid w:val="00495626"/>
    <w:rsid w:val="00497B62"/>
    <w:rsid w:val="004A0BC1"/>
    <w:rsid w:val="004A585F"/>
    <w:rsid w:val="004A5DD3"/>
    <w:rsid w:val="004B5C60"/>
    <w:rsid w:val="004B6A90"/>
    <w:rsid w:val="004D2D06"/>
    <w:rsid w:val="004D654C"/>
    <w:rsid w:val="004D6606"/>
    <w:rsid w:val="004E4C26"/>
    <w:rsid w:val="004F1935"/>
    <w:rsid w:val="004F1B7E"/>
    <w:rsid w:val="004F3630"/>
    <w:rsid w:val="004F6BD7"/>
    <w:rsid w:val="005038C1"/>
    <w:rsid w:val="00503CA6"/>
    <w:rsid w:val="0050412F"/>
    <w:rsid w:val="00504248"/>
    <w:rsid w:val="00504294"/>
    <w:rsid w:val="00505940"/>
    <w:rsid w:val="005101EF"/>
    <w:rsid w:val="005136F0"/>
    <w:rsid w:val="005241EF"/>
    <w:rsid w:val="0052452F"/>
    <w:rsid w:val="00531FD4"/>
    <w:rsid w:val="005332DD"/>
    <w:rsid w:val="0053381E"/>
    <w:rsid w:val="005415D2"/>
    <w:rsid w:val="00541EC5"/>
    <w:rsid w:val="00542697"/>
    <w:rsid w:val="005432E5"/>
    <w:rsid w:val="00543F1A"/>
    <w:rsid w:val="00554C82"/>
    <w:rsid w:val="00554DAF"/>
    <w:rsid w:val="0056119B"/>
    <w:rsid w:val="00570E34"/>
    <w:rsid w:val="0057157A"/>
    <w:rsid w:val="00573842"/>
    <w:rsid w:val="00577501"/>
    <w:rsid w:val="00577D6F"/>
    <w:rsid w:val="0058251C"/>
    <w:rsid w:val="0058781C"/>
    <w:rsid w:val="005927BC"/>
    <w:rsid w:val="00593EEB"/>
    <w:rsid w:val="00594D44"/>
    <w:rsid w:val="005A01D1"/>
    <w:rsid w:val="005A1122"/>
    <w:rsid w:val="005A2D25"/>
    <w:rsid w:val="005A4524"/>
    <w:rsid w:val="005C097F"/>
    <w:rsid w:val="005C6A30"/>
    <w:rsid w:val="005E1AF4"/>
    <w:rsid w:val="005E1FEA"/>
    <w:rsid w:val="005E51AB"/>
    <w:rsid w:val="005E5FAE"/>
    <w:rsid w:val="005F0C25"/>
    <w:rsid w:val="005F165B"/>
    <w:rsid w:val="005F376D"/>
    <w:rsid w:val="0060179E"/>
    <w:rsid w:val="00602725"/>
    <w:rsid w:val="006064A6"/>
    <w:rsid w:val="00613210"/>
    <w:rsid w:val="0061596C"/>
    <w:rsid w:val="00623165"/>
    <w:rsid w:val="006255A8"/>
    <w:rsid w:val="00631B55"/>
    <w:rsid w:val="00632E23"/>
    <w:rsid w:val="0063307A"/>
    <w:rsid w:val="0063467C"/>
    <w:rsid w:val="00645BEC"/>
    <w:rsid w:val="00647688"/>
    <w:rsid w:val="006503C0"/>
    <w:rsid w:val="006550DD"/>
    <w:rsid w:val="00655599"/>
    <w:rsid w:val="00661EAA"/>
    <w:rsid w:val="006701E7"/>
    <w:rsid w:val="0067486D"/>
    <w:rsid w:val="00685978"/>
    <w:rsid w:val="00686927"/>
    <w:rsid w:val="00690082"/>
    <w:rsid w:val="006934BF"/>
    <w:rsid w:val="00694601"/>
    <w:rsid w:val="00696600"/>
    <w:rsid w:val="006A3BC6"/>
    <w:rsid w:val="006B2E99"/>
    <w:rsid w:val="006C4464"/>
    <w:rsid w:val="006C4C6B"/>
    <w:rsid w:val="006D5750"/>
    <w:rsid w:val="006E514E"/>
    <w:rsid w:val="006F25E0"/>
    <w:rsid w:val="00702509"/>
    <w:rsid w:val="0070316C"/>
    <w:rsid w:val="007046DD"/>
    <w:rsid w:val="0070626F"/>
    <w:rsid w:val="00706B0C"/>
    <w:rsid w:val="007071C9"/>
    <w:rsid w:val="00713C9F"/>
    <w:rsid w:val="0071499D"/>
    <w:rsid w:val="00722BA6"/>
    <w:rsid w:val="0072473E"/>
    <w:rsid w:val="007260EA"/>
    <w:rsid w:val="00734D48"/>
    <w:rsid w:val="00735630"/>
    <w:rsid w:val="00750A46"/>
    <w:rsid w:val="00760BFF"/>
    <w:rsid w:val="00764134"/>
    <w:rsid w:val="0077423D"/>
    <w:rsid w:val="00774E2E"/>
    <w:rsid w:val="00784754"/>
    <w:rsid w:val="00785199"/>
    <w:rsid w:val="00790046"/>
    <w:rsid w:val="00792059"/>
    <w:rsid w:val="007925DC"/>
    <w:rsid w:val="007A44C8"/>
    <w:rsid w:val="007B0F2E"/>
    <w:rsid w:val="007B115E"/>
    <w:rsid w:val="007B1572"/>
    <w:rsid w:val="007B2793"/>
    <w:rsid w:val="007B362C"/>
    <w:rsid w:val="007C49AF"/>
    <w:rsid w:val="007C6AB4"/>
    <w:rsid w:val="007D7941"/>
    <w:rsid w:val="007E3076"/>
    <w:rsid w:val="007E5D37"/>
    <w:rsid w:val="007E5D7F"/>
    <w:rsid w:val="007F02B0"/>
    <w:rsid w:val="007F2115"/>
    <w:rsid w:val="007F724C"/>
    <w:rsid w:val="00801BE2"/>
    <w:rsid w:val="008116B6"/>
    <w:rsid w:val="00812F61"/>
    <w:rsid w:val="008202BE"/>
    <w:rsid w:val="00825F6E"/>
    <w:rsid w:val="0083113A"/>
    <w:rsid w:val="008311BF"/>
    <w:rsid w:val="00832514"/>
    <w:rsid w:val="00836505"/>
    <w:rsid w:val="00851CC6"/>
    <w:rsid w:val="00855873"/>
    <w:rsid w:val="00860FA8"/>
    <w:rsid w:val="008670DC"/>
    <w:rsid w:val="00877436"/>
    <w:rsid w:val="008816F4"/>
    <w:rsid w:val="00881DFC"/>
    <w:rsid w:val="00884B33"/>
    <w:rsid w:val="00884FA3"/>
    <w:rsid w:val="00892A17"/>
    <w:rsid w:val="00893CF5"/>
    <w:rsid w:val="00895BA1"/>
    <w:rsid w:val="0089763E"/>
    <w:rsid w:val="008A15DA"/>
    <w:rsid w:val="008A56AD"/>
    <w:rsid w:val="008A5E20"/>
    <w:rsid w:val="008A6414"/>
    <w:rsid w:val="008B1872"/>
    <w:rsid w:val="008B2F4C"/>
    <w:rsid w:val="008B3740"/>
    <w:rsid w:val="008B613B"/>
    <w:rsid w:val="008B6776"/>
    <w:rsid w:val="008C031F"/>
    <w:rsid w:val="008C23E5"/>
    <w:rsid w:val="008C54BA"/>
    <w:rsid w:val="008D5230"/>
    <w:rsid w:val="008E0792"/>
    <w:rsid w:val="008E0DD2"/>
    <w:rsid w:val="008E1B48"/>
    <w:rsid w:val="008E6DA7"/>
    <w:rsid w:val="008F301D"/>
    <w:rsid w:val="008F6A6B"/>
    <w:rsid w:val="00900066"/>
    <w:rsid w:val="009028D7"/>
    <w:rsid w:val="00903327"/>
    <w:rsid w:val="00903403"/>
    <w:rsid w:val="00907292"/>
    <w:rsid w:val="009120D0"/>
    <w:rsid w:val="009168F8"/>
    <w:rsid w:val="0092223D"/>
    <w:rsid w:val="00924DA5"/>
    <w:rsid w:val="00927426"/>
    <w:rsid w:val="009275D2"/>
    <w:rsid w:val="0093026F"/>
    <w:rsid w:val="0093355D"/>
    <w:rsid w:val="009346DE"/>
    <w:rsid w:val="009351F6"/>
    <w:rsid w:val="00940073"/>
    <w:rsid w:val="009418CD"/>
    <w:rsid w:val="00952C8A"/>
    <w:rsid w:val="009553F6"/>
    <w:rsid w:val="009617CA"/>
    <w:rsid w:val="009718D8"/>
    <w:rsid w:val="00974DFE"/>
    <w:rsid w:val="00982516"/>
    <w:rsid w:val="00984A1B"/>
    <w:rsid w:val="00987205"/>
    <w:rsid w:val="00990AE0"/>
    <w:rsid w:val="009947AA"/>
    <w:rsid w:val="009A1585"/>
    <w:rsid w:val="009A6868"/>
    <w:rsid w:val="009A6BB7"/>
    <w:rsid w:val="009A72E7"/>
    <w:rsid w:val="009B2CCA"/>
    <w:rsid w:val="009B5DA0"/>
    <w:rsid w:val="009B6FAF"/>
    <w:rsid w:val="009B7374"/>
    <w:rsid w:val="009C4AAF"/>
    <w:rsid w:val="009C5122"/>
    <w:rsid w:val="009C6929"/>
    <w:rsid w:val="009D4CC1"/>
    <w:rsid w:val="009D66E6"/>
    <w:rsid w:val="009E35BE"/>
    <w:rsid w:val="009F0165"/>
    <w:rsid w:val="009F3557"/>
    <w:rsid w:val="00A03A8C"/>
    <w:rsid w:val="00A05FEB"/>
    <w:rsid w:val="00A07C6A"/>
    <w:rsid w:val="00A117C7"/>
    <w:rsid w:val="00A123DD"/>
    <w:rsid w:val="00A16A82"/>
    <w:rsid w:val="00A24FEF"/>
    <w:rsid w:val="00A3628A"/>
    <w:rsid w:val="00A443FF"/>
    <w:rsid w:val="00A444F9"/>
    <w:rsid w:val="00A457A4"/>
    <w:rsid w:val="00A50EC2"/>
    <w:rsid w:val="00A636F1"/>
    <w:rsid w:val="00A70321"/>
    <w:rsid w:val="00A7263F"/>
    <w:rsid w:val="00A7471A"/>
    <w:rsid w:val="00A77A91"/>
    <w:rsid w:val="00A8117F"/>
    <w:rsid w:val="00A84EAF"/>
    <w:rsid w:val="00A861F7"/>
    <w:rsid w:val="00A92F9C"/>
    <w:rsid w:val="00A94BF9"/>
    <w:rsid w:val="00A9542A"/>
    <w:rsid w:val="00A95D47"/>
    <w:rsid w:val="00A96F8F"/>
    <w:rsid w:val="00AB6445"/>
    <w:rsid w:val="00AB6624"/>
    <w:rsid w:val="00AC2879"/>
    <w:rsid w:val="00AC3193"/>
    <w:rsid w:val="00AC61EB"/>
    <w:rsid w:val="00AC7291"/>
    <w:rsid w:val="00AE4CA2"/>
    <w:rsid w:val="00AE5FA9"/>
    <w:rsid w:val="00AF1380"/>
    <w:rsid w:val="00AF42FC"/>
    <w:rsid w:val="00AF7647"/>
    <w:rsid w:val="00B0211F"/>
    <w:rsid w:val="00B11D28"/>
    <w:rsid w:val="00B131F4"/>
    <w:rsid w:val="00B1697B"/>
    <w:rsid w:val="00B24B00"/>
    <w:rsid w:val="00B27D83"/>
    <w:rsid w:val="00B30654"/>
    <w:rsid w:val="00B33359"/>
    <w:rsid w:val="00B37B10"/>
    <w:rsid w:val="00B4178C"/>
    <w:rsid w:val="00B5036A"/>
    <w:rsid w:val="00B52325"/>
    <w:rsid w:val="00B5493D"/>
    <w:rsid w:val="00B60C43"/>
    <w:rsid w:val="00B633AB"/>
    <w:rsid w:val="00B64B9A"/>
    <w:rsid w:val="00B65465"/>
    <w:rsid w:val="00B664CE"/>
    <w:rsid w:val="00B7103F"/>
    <w:rsid w:val="00B72D40"/>
    <w:rsid w:val="00B74BE5"/>
    <w:rsid w:val="00B843EE"/>
    <w:rsid w:val="00B874E8"/>
    <w:rsid w:val="00B92D10"/>
    <w:rsid w:val="00B9487A"/>
    <w:rsid w:val="00BA112F"/>
    <w:rsid w:val="00BA56B8"/>
    <w:rsid w:val="00BA5C4E"/>
    <w:rsid w:val="00BA6E49"/>
    <w:rsid w:val="00BC3843"/>
    <w:rsid w:val="00BD1008"/>
    <w:rsid w:val="00BD10DE"/>
    <w:rsid w:val="00BD1BCA"/>
    <w:rsid w:val="00BD3FCD"/>
    <w:rsid w:val="00BD5BE6"/>
    <w:rsid w:val="00BD71A3"/>
    <w:rsid w:val="00BD72AF"/>
    <w:rsid w:val="00BE2F0C"/>
    <w:rsid w:val="00BE3FF8"/>
    <w:rsid w:val="00BE46AD"/>
    <w:rsid w:val="00BE5E90"/>
    <w:rsid w:val="00BE6441"/>
    <w:rsid w:val="00C02743"/>
    <w:rsid w:val="00C03A2C"/>
    <w:rsid w:val="00C20917"/>
    <w:rsid w:val="00C21B75"/>
    <w:rsid w:val="00C23289"/>
    <w:rsid w:val="00C241D3"/>
    <w:rsid w:val="00C31AE1"/>
    <w:rsid w:val="00C542CF"/>
    <w:rsid w:val="00C54330"/>
    <w:rsid w:val="00C5713F"/>
    <w:rsid w:val="00C61645"/>
    <w:rsid w:val="00C62178"/>
    <w:rsid w:val="00C8139F"/>
    <w:rsid w:val="00C829F8"/>
    <w:rsid w:val="00C86F4B"/>
    <w:rsid w:val="00C87738"/>
    <w:rsid w:val="00C90BF9"/>
    <w:rsid w:val="00C9276D"/>
    <w:rsid w:val="00C96445"/>
    <w:rsid w:val="00CA6F89"/>
    <w:rsid w:val="00CA742D"/>
    <w:rsid w:val="00CB0998"/>
    <w:rsid w:val="00CB1F0E"/>
    <w:rsid w:val="00CB2FA5"/>
    <w:rsid w:val="00CB3BAD"/>
    <w:rsid w:val="00CB625C"/>
    <w:rsid w:val="00CC4EFA"/>
    <w:rsid w:val="00CC5596"/>
    <w:rsid w:val="00CC5ED3"/>
    <w:rsid w:val="00CD22EA"/>
    <w:rsid w:val="00CD4061"/>
    <w:rsid w:val="00CD586D"/>
    <w:rsid w:val="00CE1E3A"/>
    <w:rsid w:val="00CE4CC1"/>
    <w:rsid w:val="00CF7BBC"/>
    <w:rsid w:val="00D01145"/>
    <w:rsid w:val="00D04846"/>
    <w:rsid w:val="00D0497E"/>
    <w:rsid w:val="00D0563E"/>
    <w:rsid w:val="00D1297A"/>
    <w:rsid w:val="00D12C02"/>
    <w:rsid w:val="00D14B9A"/>
    <w:rsid w:val="00D232E0"/>
    <w:rsid w:val="00D4377A"/>
    <w:rsid w:val="00D515A5"/>
    <w:rsid w:val="00D5269F"/>
    <w:rsid w:val="00D52B95"/>
    <w:rsid w:val="00D60B7B"/>
    <w:rsid w:val="00D62CB3"/>
    <w:rsid w:val="00D6537D"/>
    <w:rsid w:val="00D66716"/>
    <w:rsid w:val="00D66E09"/>
    <w:rsid w:val="00D800E5"/>
    <w:rsid w:val="00D82D15"/>
    <w:rsid w:val="00D8308C"/>
    <w:rsid w:val="00D939E0"/>
    <w:rsid w:val="00D966FD"/>
    <w:rsid w:val="00DA73D5"/>
    <w:rsid w:val="00DB295C"/>
    <w:rsid w:val="00DD0491"/>
    <w:rsid w:val="00DE2F3C"/>
    <w:rsid w:val="00DE785E"/>
    <w:rsid w:val="00DF1638"/>
    <w:rsid w:val="00DF524C"/>
    <w:rsid w:val="00DF698A"/>
    <w:rsid w:val="00DF6E39"/>
    <w:rsid w:val="00E009E5"/>
    <w:rsid w:val="00E01EAF"/>
    <w:rsid w:val="00E03970"/>
    <w:rsid w:val="00E05178"/>
    <w:rsid w:val="00E106AB"/>
    <w:rsid w:val="00E140AE"/>
    <w:rsid w:val="00E1767A"/>
    <w:rsid w:val="00E21401"/>
    <w:rsid w:val="00E242F3"/>
    <w:rsid w:val="00E2767F"/>
    <w:rsid w:val="00E30496"/>
    <w:rsid w:val="00E37A32"/>
    <w:rsid w:val="00E4737B"/>
    <w:rsid w:val="00E530C7"/>
    <w:rsid w:val="00E549A8"/>
    <w:rsid w:val="00E55C58"/>
    <w:rsid w:val="00E61E54"/>
    <w:rsid w:val="00E63D5C"/>
    <w:rsid w:val="00E6409E"/>
    <w:rsid w:val="00E65199"/>
    <w:rsid w:val="00E673E3"/>
    <w:rsid w:val="00E72740"/>
    <w:rsid w:val="00E747EF"/>
    <w:rsid w:val="00E77859"/>
    <w:rsid w:val="00E868E3"/>
    <w:rsid w:val="00E9006B"/>
    <w:rsid w:val="00E90FC0"/>
    <w:rsid w:val="00E928BF"/>
    <w:rsid w:val="00E936FB"/>
    <w:rsid w:val="00E96C9F"/>
    <w:rsid w:val="00E97B30"/>
    <w:rsid w:val="00EA07FB"/>
    <w:rsid w:val="00EA5B42"/>
    <w:rsid w:val="00EA717C"/>
    <w:rsid w:val="00EB27BA"/>
    <w:rsid w:val="00EC1431"/>
    <w:rsid w:val="00EC53BE"/>
    <w:rsid w:val="00ED14AC"/>
    <w:rsid w:val="00ED2A23"/>
    <w:rsid w:val="00ED2CF0"/>
    <w:rsid w:val="00ED5DB9"/>
    <w:rsid w:val="00ED783A"/>
    <w:rsid w:val="00EE1A70"/>
    <w:rsid w:val="00EE28CB"/>
    <w:rsid w:val="00EE3A8E"/>
    <w:rsid w:val="00EE414F"/>
    <w:rsid w:val="00EE6403"/>
    <w:rsid w:val="00EF1C30"/>
    <w:rsid w:val="00EF3B6C"/>
    <w:rsid w:val="00EF6004"/>
    <w:rsid w:val="00F000F7"/>
    <w:rsid w:val="00F03DF7"/>
    <w:rsid w:val="00F0457A"/>
    <w:rsid w:val="00F0477B"/>
    <w:rsid w:val="00F0650D"/>
    <w:rsid w:val="00F07FB6"/>
    <w:rsid w:val="00F1584A"/>
    <w:rsid w:val="00F1619C"/>
    <w:rsid w:val="00F16F51"/>
    <w:rsid w:val="00F229E2"/>
    <w:rsid w:val="00F22A5B"/>
    <w:rsid w:val="00F26CB3"/>
    <w:rsid w:val="00F27C68"/>
    <w:rsid w:val="00F31D05"/>
    <w:rsid w:val="00F322AC"/>
    <w:rsid w:val="00F36667"/>
    <w:rsid w:val="00F4177D"/>
    <w:rsid w:val="00F472C6"/>
    <w:rsid w:val="00F50B6A"/>
    <w:rsid w:val="00F52731"/>
    <w:rsid w:val="00F530B0"/>
    <w:rsid w:val="00F549A0"/>
    <w:rsid w:val="00F648D6"/>
    <w:rsid w:val="00F679F5"/>
    <w:rsid w:val="00F70559"/>
    <w:rsid w:val="00F73FB3"/>
    <w:rsid w:val="00F76AB4"/>
    <w:rsid w:val="00F920E9"/>
    <w:rsid w:val="00FA08B4"/>
    <w:rsid w:val="00FA2D06"/>
    <w:rsid w:val="00FA46A6"/>
    <w:rsid w:val="00FA760C"/>
    <w:rsid w:val="00FC4896"/>
    <w:rsid w:val="00FC510F"/>
    <w:rsid w:val="00FD4101"/>
    <w:rsid w:val="00FD6767"/>
    <w:rsid w:val="00FE3CEB"/>
    <w:rsid w:val="00FE7984"/>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531115793">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191456757">
      <w:bodyDiv w:val="1"/>
      <w:marLeft w:val="0"/>
      <w:marRight w:val="0"/>
      <w:marTop w:val="0"/>
      <w:marBottom w:val="0"/>
      <w:divBdr>
        <w:top w:val="none" w:sz="0" w:space="0" w:color="auto"/>
        <w:left w:val="none" w:sz="0" w:space="0" w:color="auto"/>
        <w:bottom w:val="none" w:sz="0" w:space="0" w:color="auto"/>
        <w:right w:val="none" w:sz="0" w:space="0" w:color="auto"/>
      </w:divBdr>
    </w:div>
    <w:div w:id="1210454900">
      <w:bodyDiv w:val="1"/>
      <w:marLeft w:val="0"/>
      <w:marRight w:val="0"/>
      <w:marTop w:val="0"/>
      <w:marBottom w:val="0"/>
      <w:divBdr>
        <w:top w:val="none" w:sz="0" w:space="0" w:color="auto"/>
        <w:left w:val="none" w:sz="0" w:space="0" w:color="auto"/>
        <w:bottom w:val="none" w:sz="0" w:space="0" w:color="auto"/>
        <w:right w:val="none" w:sz="0" w:space="0" w:color="auto"/>
      </w:divBdr>
    </w:div>
    <w:div w:id="1249580319">
      <w:bodyDiv w:val="1"/>
      <w:marLeft w:val="0"/>
      <w:marRight w:val="0"/>
      <w:marTop w:val="0"/>
      <w:marBottom w:val="0"/>
      <w:divBdr>
        <w:top w:val="none" w:sz="0" w:space="0" w:color="auto"/>
        <w:left w:val="none" w:sz="0" w:space="0" w:color="auto"/>
        <w:bottom w:val="none" w:sz="0" w:space="0" w:color="auto"/>
        <w:right w:val="none" w:sz="0" w:space="0" w:color="auto"/>
      </w:divBdr>
    </w:div>
    <w:div w:id="1275208402">
      <w:bodyDiv w:val="1"/>
      <w:marLeft w:val="0"/>
      <w:marRight w:val="0"/>
      <w:marTop w:val="0"/>
      <w:marBottom w:val="0"/>
      <w:divBdr>
        <w:top w:val="none" w:sz="0" w:space="0" w:color="auto"/>
        <w:left w:val="none" w:sz="0" w:space="0" w:color="auto"/>
        <w:bottom w:val="none" w:sz="0" w:space="0" w:color="auto"/>
        <w:right w:val="none" w:sz="0" w:space="0" w:color="auto"/>
      </w:divBdr>
    </w:div>
    <w:div w:id="1396974789">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796875093">
      <w:bodyDiv w:val="1"/>
      <w:marLeft w:val="0"/>
      <w:marRight w:val="0"/>
      <w:marTop w:val="0"/>
      <w:marBottom w:val="0"/>
      <w:divBdr>
        <w:top w:val="none" w:sz="0" w:space="0" w:color="auto"/>
        <w:left w:val="none" w:sz="0" w:space="0" w:color="auto"/>
        <w:bottom w:val="none" w:sz="0" w:space="0" w:color="auto"/>
        <w:right w:val="none" w:sz="0" w:space="0" w:color="auto"/>
      </w:divBdr>
    </w:div>
    <w:div w:id="1881549455">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040889059">
      <w:bodyDiv w:val="1"/>
      <w:marLeft w:val="0"/>
      <w:marRight w:val="0"/>
      <w:marTop w:val="0"/>
      <w:marBottom w:val="0"/>
      <w:divBdr>
        <w:top w:val="none" w:sz="0" w:space="0" w:color="auto"/>
        <w:left w:val="none" w:sz="0" w:space="0" w:color="auto"/>
        <w:bottom w:val="none" w:sz="0" w:space="0" w:color="auto"/>
        <w:right w:val="none" w:sz="0" w:space="0" w:color="auto"/>
      </w:divBdr>
    </w:div>
    <w:div w:id="207782552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wsd.org.pl" TargetMode="External"/><Relationship Id="rId4" Type="http://schemas.openxmlformats.org/officeDocument/2006/relationships/settings" Target="settings.xml"/><Relationship Id="rId9"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2592-8747-4FF6-A205-420D92A7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11</Pages>
  <Words>5377</Words>
  <Characters>32264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90</cp:revision>
  <cp:lastPrinted>2021-09-29T08:37:00Z</cp:lastPrinted>
  <dcterms:created xsi:type="dcterms:W3CDTF">2021-03-01T09:56:00Z</dcterms:created>
  <dcterms:modified xsi:type="dcterms:W3CDTF">2021-10-05T09:46:00Z</dcterms:modified>
</cp:coreProperties>
</file>