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5E14" w14:textId="4969C4C2" w:rsidR="00415149" w:rsidRDefault="00AD5FD6" w:rsidP="00740E69">
      <w:pPr>
        <w:pStyle w:val="NormalnyWeb"/>
        <w:spacing w:before="278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 / 2021 / PN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C51AF">
        <w:rPr>
          <w:rFonts w:ascii="Arial" w:hAnsi="Arial" w:cs="Arial"/>
          <w:b/>
          <w:bCs/>
          <w:sz w:val="20"/>
          <w:szCs w:val="20"/>
        </w:rPr>
        <w:tab/>
      </w:r>
      <w:r w:rsidR="007C51A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15149">
        <w:rPr>
          <w:rFonts w:ascii="Arial" w:hAnsi="Arial" w:cs="Arial"/>
          <w:b/>
          <w:bCs/>
          <w:sz w:val="20"/>
          <w:szCs w:val="20"/>
        </w:rPr>
        <w:t>Zał. Nr 2</w:t>
      </w:r>
    </w:p>
    <w:p w14:paraId="2CBCFFDB" w14:textId="77777777" w:rsidR="00415149" w:rsidRDefault="00415149" w:rsidP="00740E69">
      <w:pPr>
        <w:pStyle w:val="NormalnyWeb"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PARAMETRY TECHNICZNE</w:t>
      </w:r>
    </w:p>
    <w:p w14:paraId="2974EAFB" w14:textId="40444DF6" w:rsidR="00415149" w:rsidRPr="00B27213" w:rsidRDefault="00415149" w:rsidP="00740E69">
      <w:pPr>
        <w:pStyle w:val="Normalny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7213">
        <w:rPr>
          <w:rFonts w:ascii="Arial" w:hAnsi="Arial" w:cs="Arial"/>
          <w:b/>
          <w:bCs/>
          <w:sz w:val="20"/>
          <w:szCs w:val="20"/>
        </w:rPr>
        <w:t xml:space="preserve">System implantu ślimakowego do leczenia głębokich niedosłuchów </w:t>
      </w:r>
      <w:r w:rsidR="00985033" w:rsidRPr="00B27213">
        <w:rPr>
          <w:rFonts w:ascii="Arial" w:hAnsi="Arial" w:cs="Arial"/>
          <w:b/>
          <w:bCs/>
          <w:sz w:val="20"/>
          <w:szCs w:val="20"/>
        </w:rPr>
        <w:t>-</w:t>
      </w:r>
      <w:r w:rsidR="00C21BFE" w:rsidRPr="00B27213">
        <w:rPr>
          <w:rFonts w:ascii="Arial" w:hAnsi="Arial" w:cs="Arial"/>
          <w:b/>
          <w:bCs/>
          <w:sz w:val="20"/>
          <w:szCs w:val="20"/>
        </w:rPr>
        <w:t xml:space="preserve"> </w:t>
      </w:r>
      <w:r w:rsidR="00671CF3">
        <w:rPr>
          <w:rFonts w:ascii="Arial" w:hAnsi="Arial" w:cs="Arial"/>
          <w:b/>
          <w:bCs/>
          <w:sz w:val="20"/>
          <w:szCs w:val="20"/>
        </w:rPr>
        <w:t>20</w:t>
      </w:r>
      <w:r w:rsidRPr="00B272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27213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="00B27213" w:rsidRPr="00B27213">
        <w:rPr>
          <w:rFonts w:ascii="Arial" w:hAnsi="Arial" w:cs="Arial"/>
          <w:b/>
          <w:bCs/>
          <w:sz w:val="20"/>
          <w:szCs w:val="20"/>
        </w:rPr>
        <w:t>.</w:t>
      </w:r>
    </w:p>
    <w:p w14:paraId="6C6CDA6E" w14:textId="77777777" w:rsidR="00415149" w:rsidRDefault="00415149" w:rsidP="00740E6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typ:</w:t>
      </w:r>
      <w:r w:rsidR="00B16F9A">
        <w:rPr>
          <w:rFonts w:ascii="Arial" w:hAnsi="Arial" w:cs="Arial"/>
          <w:sz w:val="20"/>
          <w:szCs w:val="20"/>
        </w:rPr>
        <w:tab/>
      </w:r>
      <w:r w:rsidR="00B16F9A">
        <w:rPr>
          <w:rFonts w:ascii="Arial" w:hAnsi="Arial" w:cs="Arial"/>
          <w:sz w:val="20"/>
          <w:szCs w:val="20"/>
        </w:rPr>
        <w:tab/>
      </w:r>
      <w:r w:rsidR="00B16F9A">
        <w:rPr>
          <w:rFonts w:ascii="Arial" w:hAnsi="Arial" w:cs="Arial"/>
          <w:sz w:val="20"/>
          <w:szCs w:val="20"/>
        </w:rPr>
        <w:tab/>
      </w:r>
      <w:r w:rsidR="00B16F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7049211" w14:textId="77777777" w:rsidR="00415149" w:rsidRDefault="00415149" w:rsidP="00740E69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 xml:space="preserve">Producent </w:t>
      </w:r>
      <w:r w:rsidRPr="00740E69">
        <w:rPr>
          <w:rFonts w:ascii="Arial" w:hAnsi="Arial" w:cs="Arial"/>
          <w:i/>
          <w:iCs/>
          <w:sz w:val="16"/>
          <w:szCs w:val="16"/>
        </w:rPr>
        <w:t>(pełna nazwa i adres)</w:t>
      </w:r>
      <w:r w:rsidR="00B16F9A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</w:t>
      </w:r>
    </w:p>
    <w:p w14:paraId="7564636D" w14:textId="77777777" w:rsidR="00415149" w:rsidRDefault="00415149" w:rsidP="00740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pochodzenia:</w:t>
      </w:r>
      <w:r w:rsidR="00B16F9A">
        <w:rPr>
          <w:rFonts w:ascii="Arial" w:hAnsi="Arial" w:cs="Arial"/>
          <w:sz w:val="20"/>
          <w:szCs w:val="20"/>
        </w:rPr>
        <w:tab/>
      </w:r>
      <w:r w:rsidR="00B16F9A">
        <w:rPr>
          <w:rFonts w:ascii="Arial" w:hAnsi="Arial" w:cs="Arial"/>
          <w:sz w:val="20"/>
          <w:szCs w:val="20"/>
        </w:rPr>
        <w:tab/>
      </w:r>
      <w:r w:rsidR="00B16F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74730DB" w14:textId="411BFECB" w:rsidR="00415149" w:rsidRDefault="00415149" w:rsidP="00740E6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 </w:t>
      </w:r>
      <w:r w:rsidRPr="00336F57">
        <w:rPr>
          <w:rFonts w:ascii="Arial" w:hAnsi="Arial" w:cs="Arial"/>
          <w:sz w:val="20"/>
          <w:szCs w:val="20"/>
        </w:rPr>
        <w:t>20</w:t>
      </w:r>
      <w:r w:rsidR="00587BBF" w:rsidRPr="00336F57">
        <w:rPr>
          <w:rFonts w:ascii="Arial" w:hAnsi="Arial" w:cs="Arial"/>
          <w:sz w:val="20"/>
          <w:szCs w:val="20"/>
        </w:rPr>
        <w:t>2</w:t>
      </w:r>
      <w:r w:rsidR="00B16F9A" w:rsidRPr="00336F57">
        <w:rPr>
          <w:rFonts w:ascii="Arial" w:hAnsi="Arial" w:cs="Arial"/>
          <w:sz w:val="20"/>
          <w:szCs w:val="20"/>
        </w:rPr>
        <w:t>1</w:t>
      </w:r>
      <w:r w:rsidRPr="00336F57">
        <w:rPr>
          <w:rFonts w:ascii="Arial" w:hAnsi="Arial" w:cs="Arial"/>
          <w:sz w:val="20"/>
          <w:szCs w:val="20"/>
        </w:rPr>
        <w:t>r.</w:t>
      </w:r>
      <w:r w:rsidR="00B16F9A">
        <w:rPr>
          <w:rFonts w:ascii="Arial" w:hAnsi="Arial" w:cs="Arial"/>
          <w:sz w:val="20"/>
          <w:szCs w:val="20"/>
        </w:rPr>
        <w:tab/>
      </w:r>
      <w:r w:rsidR="00B16F9A">
        <w:rPr>
          <w:rFonts w:ascii="Arial" w:hAnsi="Arial" w:cs="Arial"/>
          <w:sz w:val="20"/>
          <w:szCs w:val="20"/>
        </w:rPr>
        <w:tab/>
      </w:r>
      <w:r w:rsidR="00B16F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tbl>
      <w:tblPr>
        <w:tblW w:w="10389" w:type="dxa"/>
        <w:tblInd w:w="-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5470"/>
        <w:gridCol w:w="4252"/>
      </w:tblGrid>
      <w:tr w:rsidR="00415149" w14:paraId="43EC8114" w14:textId="77777777" w:rsidTr="00AD5FD6">
        <w:trPr>
          <w:trHeight w:val="293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3A95A" w14:textId="77777777" w:rsidR="00415149" w:rsidRDefault="00415149" w:rsidP="00740E69">
            <w:pPr>
              <w:pStyle w:val="NormalnyWeb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4DBE7" w14:textId="77777777" w:rsidR="00415149" w:rsidRDefault="00415149" w:rsidP="00740E69">
            <w:pPr>
              <w:pStyle w:val="NormalnyWeb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D510A5" w14:textId="77777777" w:rsidR="00415149" w:rsidRDefault="00415149" w:rsidP="00740E69">
            <w:pPr>
              <w:pStyle w:val="NormalnyWeb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OFEROWANE – opis</w:t>
            </w:r>
          </w:p>
        </w:tc>
      </w:tr>
      <w:tr w:rsidR="00415149" w14:paraId="73B8CEBC" w14:textId="77777777" w:rsidTr="00AD5FD6">
        <w:trPr>
          <w:trHeight w:val="662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0AEE9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307E5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 xml:space="preserve">Możliwość dostarczenia implantu, gdzie apikalna średnica aktywnej części elektrody </w:t>
            </w:r>
            <w:proofErr w:type="spellStart"/>
            <w:r w:rsidRPr="00B16F9A">
              <w:rPr>
                <w:rFonts w:ascii="Arial" w:hAnsi="Arial" w:cs="Arial"/>
                <w:sz w:val="20"/>
                <w:szCs w:val="20"/>
              </w:rPr>
              <w:t>modiolarnej</w:t>
            </w:r>
            <w:proofErr w:type="spellEnd"/>
            <w:r w:rsidRPr="00B16F9A">
              <w:rPr>
                <w:rFonts w:ascii="Arial" w:hAnsi="Arial" w:cs="Arial"/>
                <w:sz w:val="20"/>
                <w:szCs w:val="20"/>
              </w:rPr>
              <w:t xml:space="preserve"> jest nie większa niż 0,4 mm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2C191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0F47C0E2" w14:textId="77777777" w:rsidTr="00AD5FD6">
        <w:trPr>
          <w:trHeight w:val="1952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FF431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60241" w14:textId="3BBE657D" w:rsidR="000628D5" w:rsidRDefault="00415149" w:rsidP="00740E69">
            <w:pPr>
              <w:pStyle w:val="NormalnyWeb"/>
              <w:snapToGrid w:val="0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Możliwość dostarczenia procesor</w:t>
            </w:r>
            <w:r w:rsidR="002D0E68">
              <w:rPr>
                <w:rFonts w:ascii="Arial" w:hAnsi="Arial" w:cs="Arial"/>
                <w:sz w:val="20"/>
                <w:szCs w:val="20"/>
              </w:rPr>
              <w:t>a</w:t>
            </w:r>
            <w:r w:rsidRPr="00B16F9A">
              <w:rPr>
                <w:rFonts w:ascii="Arial" w:hAnsi="Arial" w:cs="Arial"/>
                <w:sz w:val="20"/>
                <w:szCs w:val="20"/>
              </w:rPr>
              <w:t xml:space="preserve"> dźwięku z</w:t>
            </w:r>
            <w:r w:rsidR="00AD5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F9A">
              <w:rPr>
                <w:rFonts w:ascii="Arial" w:hAnsi="Arial" w:cs="Arial"/>
                <w:sz w:val="20"/>
                <w:szCs w:val="20"/>
              </w:rPr>
              <w:t>wbudowanym aparatem słuchowym do jednoczasowej stymulacji elektro-akustycznej. W przypadku wykluczającym zastosowanie procesora dźwięku na małżowinie usznej, możliwość zastosowania procesora dźwięku umieszczonego poza uchem</w:t>
            </w:r>
            <w:r w:rsidR="002F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FD6">
              <w:rPr>
                <w:rFonts w:ascii="Arial" w:hAnsi="Arial" w:cs="Arial"/>
                <w:i/>
                <w:iCs/>
                <w:sz w:val="16"/>
                <w:szCs w:val="16"/>
              </w:rPr>
              <w:t>(bez kabla łączącego cewkę nadawczą z procesorem dźwięku).</w:t>
            </w:r>
          </w:p>
          <w:p w14:paraId="193729B9" w14:textId="73D49880" w:rsidR="000628D5" w:rsidRPr="00336F57" w:rsidRDefault="000628D5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Wymagane</w:t>
            </w:r>
            <w:r w:rsidR="004C55A2" w:rsidRPr="00336F57">
              <w:rPr>
                <w:rFonts w:ascii="Arial" w:hAnsi="Arial" w:cs="Arial"/>
                <w:sz w:val="20"/>
                <w:szCs w:val="20"/>
              </w:rPr>
              <w:t xml:space="preserve"> podstawowe</w:t>
            </w:r>
            <w:r w:rsidRPr="00336F57">
              <w:rPr>
                <w:rFonts w:ascii="Arial" w:hAnsi="Arial" w:cs="Arial"/>
                <w:sz w:val="20"/>
                <w:szCs w:val="20"/>
              </w:rPr>
              <w:t xml:space="preserve"> parametry procesorów</w:t>
            </w:r>
            <w:r w:rsidR="004C55A2" w:rsidRPr="00336F57">
              <w:rPr>
                <w:rFonts w:ascii="Arial" w:hAnsi="Arial" w:cs="Arial"/>
                <w:sz w:val="20"/>
                <w:szCs w:val="20"/>
              </w:rPr>
              <w:t xml:space="preserve"> do implantów</w:t>
            </w:r>
            <w:r w:rsidRPr="00336F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BFE93F" w14:textId="0282021A" w:rsidR="000628D5" w:rsidRPr="00336F57" w:rsidRDefault="0021511F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628D5" w:rsidRPr="00336F57">
              <w:rPr>
                <w:rFonts w:ascii="Arial" w:hAnsi="Arial" w:cs="Arial"/>
                <w:sz w:val="20"/>
                <w:szCs w:val="20"/>
              </w:rPr>
              <w:t xml:space="preserve">) w ramach oferowanej ceny możliwość wyboru procesora </w:t>
            </w:r>
            <w:r w:rsidR="000628D5" w:rsidRPr="00AD5FD6">
              <w:rPr>
                <w:rFonts w:ascii="Arial" w:hAnsi="Arial" w:cs="Arial"/>
                <w:i/>
                <w:iCs/>
                <w:sz w:val="16"/>
                <w:szCs w:val="16"/>
              </w:rPr>
              <w:t>(wraz z komponentem akustycznym)</w:t>
            </w:r>
            <w:r w:rsidR="000628D5" w:rsidRPr="00336F57">
              <w:rPr>
                <w:rFonts w:ascii="Arial" w:hAnsi="Arial" w:cs="Arial"/>
                <w:sz w:val="20"/>
                <w:szCs w:val="20"/>
              </w:rPr>
              <w:t xml:space="preserve"> realizującego łączoną stymulację elektryczno-akustyczną w jednym urządzeniu</w:t>
            </w:r>
            <w:r w:rsidR="004C55A2" w:rsidRPr="00336F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63DDBE" w14:textId="57E4DE73" w:rsidR="000628D5" w:rsidRPr="00336F57" w:rsidRDefault="0021511F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628D5" w:rsidRPr="00336F57">
              <w:rPr>
                <w:rFonts w:ascii="Arial" w:hAnsi="Arial" w:cs="Arial"/>
                <w:sz w:val="20"/>
                <w:szCs w:val="20"/>
              </w:rPr>
              <w:t>) w ramach oferowanej ceny możliwość dostarczenia procesora mowy w różnych opcjach kolorystycznych</w:t>
            </w:r>
            <w:r w:rsidR="004C55A2" w:rsidRPr="00336F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13EA348" w14:textId="0D407A9A" w:rsidR="000628D5" w:rsidRPr="00336F57" w:rsidRDefault="0021511F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628D5" w:rsidRPr="00336F57">
              <w:rPr>
                <w:rFonts w:ascii="Arial" w:hAnsi="Arial" w:cs="Arial"/>
                <w:sz w:val="20"/>
                <w:szCs w:val="20"/>
              </w:rPr>
              <w:t>) możliwość zasilania akumulatorowego</w:t>
            </w:r>
            <w:r w:rsidR="004C55A2" w:rsidRPr="00336F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0AD227" w14:textId="4FB11D61" w:rsidR="000628D5" w:rsidRPr="00B16F9A" w:rsidRDefault="0021511F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628D5" w:rsidRPr="00336F57">
              <w:rPr>
                <w:rFonts w:ascii="Arial" w:hAnsi="Arial" w:cs="Arial"/>
                <w:sz w:val="20"/>
                <w:szCs w:val="20"/>
              </w:rPr>
              <w:t>) w ramach oferowanej ceny możliwość wyboru jednomodułowego procesora dźwięku</w:t>
            </w:r>
            <w:r w:rsidR="004C55A2" w:rsidRPr="00336F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48DCB5" w14:textId="6A0A9985" w:rsidR="000628D5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168AACFD" w14:textId="77777777" w:rsidTr="00AD5FD6">
        <w:trPr>
          <w:trHeight w:val="105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F4942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A5ACC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 xml:space="preserve">Możliwość przeprowadzenia bezpośredniego bezprzewodowego pomiaru odpowiedzi nerwu słuchowego za pośrednictwem implantu, procesora dźwięku i urządzenia zdalnie sterowanego </w:t>
            </w:r>
            <w:r w:rsidRPr="00AD5FD6">
              <w:rPr>
                <w:rFonts w:ascii="Arial" w:hAnsi="Arial" w:cs="Arial"/>
                <w:i/>
                <w:iCs/>
                <w:sz w:val="16"/>
                <w:szCs w:val="16"/>
              </w:rPr>
              <w:t>(pilot)</w:t>
            </w:r>
            <w:r w:rsidRPr="00B16F9A">
              <w:rPr>
                <w:rFonts w:ascii="Arial" w:hAnsi="Arial" w:cs="Arial"/>
                <w:sz w:val="20"/>
                <w:szCs w:val="20"/>
              </w:rPr>
              <w:t xml:space="preserve"> bez dodatkowych urządzeń i kabli pośredniczących.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29F436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4C029015" w14:textId="77777777" w:rsidTr="00AD5FD6">
        <w:trPr>
          <w:trHeight w:val="452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B1291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42867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 xml:space="preserve">Możliwość dostarczenia implantu, gdzie maksymalna średnica części aktywnej elektrody </w:t>
            </w:r>
            <w:proofErr w:type="spellStart"/>
            <w:r w:rsidRPr="00B16F9A">
              <w:rPr>
                <w:rFonts w:ascii="Arial" w:hAnsi="Arial" w:cs="Arial"/>
                <w:sz w:val="20"/>
                <w:szCs w:val="20"/>
              </w:rPr>
              <w:t>modiolarnej</w:t>
            </w:r>
            <w:proofErr w:type="spellEnd"/>
            <w:r w:rsidRPr="00B16F9A">
              <w:rPr>
                <w:rFonts w:ascii="Arial" w:hAnsi="Arial" w:cs="Arial"/>
                <w:sz w:val="20"/>
                <w:szCs w:val="20"/>
              </w:rPr>
              <w:t xml:space="preserve"> &lt; 0,6mm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AEEE8E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0BEC5787" w14:textId="77777777" w:rsidTr="00AD5FD6">
        <w:trPr>
          <w:trHeight w:val="1069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E4EF2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7612C" w14:textId="42505EB2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W ramach oferowanej ceny możliwość wyboru 3 rodzajów elektrod w zależności od warunków anatomicznych i</w:t>
            </w:r>
            <w:r w:rsidR="00AD5FD6">
              <w:rPr>
                <w:rFonts w:ascii="Arial" w:hAnsi="Arial" w:cs="Arial"/>
                <w:sz w:val="20"/>
                <w:szCs w:val="20"/>
              </w:rPr>
              <w:t> </w:t>
            </w:r>
            <w:r w:rsidRPr="00B16F9A">
              <w:rPr>
                <w:rFonts w:ascii="Arial" w:hAnsi="Arial" w:cs="Arial"/>
                <w:sz w:val="20"/>
                <w:szCs w:val="20"/>
              </w:rPr>
              <w:t xml:space="preserve">niedosłuchu pacjenta </w:t>
            </w:r>
            <w:r w:rsidRPr="00AD5FD6">
              <w:rPr>
                <w:rFonts w:ascii="Arial" w:hAnsi="Arial" w:cs="Arial"/>
                <w:i/>
                <w:iCs/>
                <w:sz w:val="16"/>
                <w:szCs w:val="16"/>
              </w:rPr>
              <w:t>(w tym możliwość dostarczenia implantu z</w:t>
            </w:r>
            <w:r w:rsidR="00AD5FD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AD5FD6">
              <w:rPr>
                <w:rFonts w:ascii="Arial" w:hAnsi="Arial" w:cs="Arial"/>
                <w:i/>
                <w:iCs/>
                <w:sz w:val="16"/>
                <w:szCs w:val="16"/>
              </w:rPr>
              <w:t>elektrodą prostą dla przypadków wykluczających zastosowanie elektrod z</w:t>
            </w:r>
            <w:r w:rsidR="00AD5FD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AD5F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układem </w:t>
            </w:r>
            <w:proofErr w:type="spellStart"/>
            <w:r w:rsidRPr="00AD5FD6">
              <w:rPr>
                <w:rFonts w:ascii="Arial" w:hAnsi="Arial" w:cs="Arial"/>
                <w:i/>
                <w:iCs/>
                <w:sz w:val="16"/>
                <w:szCs w:val="16"/>
              </w:rPr>
              <w:t>perimodiolarnym</w:t>
            </w:r>
            <w:proofErr w:type="spellEnd"/>
            <w:r w:rsidRPr="00AD5FD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7A4DD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16CB9D92" w14:textId="77777777" w:rsidTr="00AD5FD6">
        <w:trPr>
          <w:trHeight w:val="45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69417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BE122" w14:textId="5EA6251F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Automatyczna zmiana programów akustycznych w</w:t>
            </w:r>
            <w:r w:rsidR="00AD5FD6">
              <w:rPr>
                <w:rFonts w:ascii="Arial" w:hAnsi="Arial" w:cs="Arial"/>
                <w:sz w:val="20"/>
                <w:szCs w:val="20"/>
              </w:rPr>
              <w:t> </w:t>
            </w:r>
            <w:r w:rsidRPr="00B16F9A">
              <w:rPr>
                <w:rFonts w:ascii="Arial" w:hAnsi="Arial" w:cs="Arial"/>
                <w:sz w:val="20"/>
                <w:szCs w:val="20"/>
              </w:rPr>
              <w:t xml:space="preserve">procesorze dźwięku.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889511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2D6D5F1C" w14:textId="77777777" w:rsidTr="00AD5FD6">
        <w:trPr>
          <w:trHeight w:val="413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68AF33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ind w:firstLin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6041A" w14:textId="428BF1CD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Liczba rzeczywistych kanałów stymulacji</w:t>
            </w:r>
            <w:r w:rsidR="002F365A">
              <w:rPr>
                <w:rFonts w:ascii="Arial" w:hAnsi="Arial" w:cs="Arial"/>
                <w:sz w:val="20"/>
                <w:szCs w:val="20"/>
              </w:rPr>
              <w:t>-</w:t>
            </w:r>
            <w:r w:rsidRPr="00B16F9A">
              <w:rPr>
                <w:rFonts w:ascii="Arial" w:hAnsi="Arial" w:cs="Arial"/>
                <w:sz w:val="20"/>
                <w:szCs w:val="20"/>
              </w:rPr>
              <w:t>niezależnych źródeł stymulacji w implancie ≥</w:t>
            </w:r>
            <w:r w:rsidR="002F365A">
              <w:rPr>
                <w:rFonts w:ascii="Arial" w:hAnsi="Arial" w:cs="Arial"/>
                <w:sz w:val="20"/>
                <w:szCs w:val="20"/>
              </w:rPr>
              <w:t> </w:t>
            </w:r>
            <w:r w:rsidRPr="00B16F9A">
              <w:rPr>
                <w:rFonts w:ascii="Arial" w:hAnsi="Arial" w:cs="Arial"/>
                <w:sz w:val="20"/>
                <w:szCs w:val="20"/>
              </w:rPr>
              <w:t>20</w:t>
            </w:r>
            <w:r w:rsidR="0067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F9A">
              <w:rPr>
                <w:rFonts w:ascii="Arial" w:hAnsi="Arial" w:cs="Arial"/>
                <w:sz w:val="20"/>
                <w:szCs w:val="20"/>
              </w:rPr>
              <w:t>elektrod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84BB7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16351675" w14:textId="77777777" w:rsidTr="00AD5FD6">
        <w:trPr>
          <w:trHeight w:val="59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E66E6A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26D005" w14:textId="7FFB1E8D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>Możliwość wykonania badań MRI do 3.0</w:t>
            </w:r>
            <w:r w:rsidR="002F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>Tesla u</w:t>
            </w:r>
            <w:r w:rsidR="00AD5F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>pacjenta zaimplantowanego bez konieczności usunięcia</w:t>
            </w:r>
            <w:r w:rsidR="002151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071ECA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2A25504F" w14:textId="77777777" w:rsidTr="00AD5FD6">
        <w:trPr>
          <w:trHeight w:val="458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B4FB6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DBE5B" w14:textId="4ADC30CB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>Maksymalna grubość odbiornika – części wszczepialnej nie większa niż 4,</w:t>
            </w:r>
            <w:r w:rsidR="002151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1C563E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7C1FD4FE" w14:textId="77777777" w:rsidTr="00AD5FD6">
        <w:trPr>
          <w:trHeight w:val="367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6A8FD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0DF076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>Możliwość tymczasowego usunięcia magnesu z części odbiornika/stymulatora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CED720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4739B3D3" w14:textId="77777777" w:rsidTr="00AD5FD6">
        <w:trPr>
          <w:trHeight w:val="81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B0377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DB5A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>Obecność kompetentnego przedstawiciela producenta systemu implantu podczas operacji oraz przy pierwszym ustawieniu procesorów mowy</w:t>
            </w:r>
            <w:r w:rsidR="000628D5"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zapewnieniem zapasowego implantu przy każdym zabiegu wszczepiania implantu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BCD8F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769A6EC6" w14:textId="77777777" w:rsidTr="00AD5FD6">
        <w:trPr>
          <w:trHeight w:val="54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48D6E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27E64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>Zapewnienie</w:t>
            </w:r>
            <w:r w:rsidR="00B16F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>systematycznych aktualizacji oprogramowania do programowania procesora dźwięku i pomiarów implantu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D79C77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14:paraId="6E5932BC" w14:textId="77777777" w:rsidTr="00AD5FD6">
        <w:trPr>
          <w:trHeight w:val="504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98915A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0CE112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F9A">
              <w:rPr>
                <w:rFonts w:ascii="Arial" w:hAnsi="Arial" w:cs="Arial"/>
                <w:color w:val="000000"/>
                <w:sz w:val="20"/>
                <w:szCs w:val="20"/>
              </w:rPr>
              <w:t xml:space="preserve">Zapewnienie szkolenia dla zespołu Kliniki dotyczącego stosowanego systemu implantu ślimakowego </w:t>
            </w:r>
            <w:r w:rsidRPr="00AD5FD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(aktualizacje oprogramowania, nowe możliwości techniczne)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232BEE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F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:rsidRPr="000628D5" w14:paraId="18C0A25D" w14:textId="77777777" w:rsidTr="00AD5FD6">
        <w:trPr>
          <w:trHeight w:val="269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C4377" w14:textId="77777777" w:rsidR="00415149" w:rsidRPr="00B16F9A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51F18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F57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76C717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:rsidRPr="000628D5" w14:paraId="5D423692" w14:textId="77777777" w:rsidTr="00AD5FD6">
        <w:trPr>
          <w:trHeight w:val="300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17791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F4CED7" w14:textId="77777777" w:rsidR="00CF7FE8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 </w:t>
            </w:r>
            <w:r w:rsidRPr="00AD5FD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 część wszczepialna)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 - min. 10 lat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AFEDCA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:rsidRPr="000628D5" w14:paraId="51D0A21D" w14:textId="77777777" w:rsidTr="00AD5FD6">
        <w:trPr>
          <w:trHeight w:val="233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7739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EAD09" w14:textId="77777777" w:rsidR="00CF7FE8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mowy </w:t>
            </w:r>
            <w:r w:rsidRPr="00AD5FD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(część zewnętrzna)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 - min. 3</w:t>
            </w:r>
            <w:r w:rsidR="002F365A"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D0F841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415149" w:rsidRPr="000628D5" w14:paraId="4EF578B8" w14:textId="77777777" w:rsidTr="00AD5FD6">
        <w:trPr>
          <w:trHeight w:val="692"/>
        </w:trPr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E81DD5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526B" w14:textId="77777777" w:rsidR="00CF7FE8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Serwis – nazwa, adres, telefon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DF84C6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A1590" w14:textId="77777777" w:rsidR="00415149" w:rsidRPr="00336F57" w:rsidRDefault="00415149" w:rsidP="00740E69">
      <w:pPr>
        <w:pStyle w:val="NormalnyWeb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6F57">
        <w:rPr>
          <w:rFonts w:ascii="Arial" w:hAnsi="Arial" w:cs="Arial"/>
          <w:b/>
          <w:bCs/>
          <w:sz w:val="20"/>
          <w:szCs w:val="20"/>
        </w:rPr>
        <w:t>Parametry oceniane</w:t>
      </w:r>
    </w:p>
    <w:tbl>
      <w:tblPr>
        <w:tblW w:w="10389" w:type="dxa"/>
        <w:tblInd w:w="-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5212"/>
        <w:gridCol w:w="851"/>
        <w:gridCol w:w="3827"/>
      </w:tblGrid>
      <w:tr w:rsidR="00415149" w:rsidRPr="000628D5" w14:paraId="16463F13" w14:textId="77777777" w:rsidTr="00AD5FD6">
        <w:trPr>
          <w:trHeight w:val="77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A1E82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F5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16254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F57">
              <w:rPr>
                <w:rFonts w:ascii="Arial" w:hAnsi="Arial" w:cs="Arial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60927" w14:textId="134C3516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6F57">
              <w:rPr>
                <w:rFonts w:ascii="Arial" w:hAnsi="Arial" w:cs="Arial"/>
                <w:bCs/>
                <w:sz w:val="20"/>
                <w:szCs w:val="20"/>
              </w:rPr>
              <w:t>Punkty wpisuje oferent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6A18CD" w14:textId="3D87C58E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oferowanych parametrów, potwierdzających uzyskanie punktów w</w:t>
            </w:r>
            <w:r w:rsidR="00A72D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336F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parametrach ocenianych</w:t>
            </w:r>
          </w:p>
        </w:tc>
      </w:tr>
      <w:tr w:rsidR="00415149" w:rsidRPr="000628D5" w14:paraId="01764D1B" w14:textId="77777777" w:rsidTr="00AD5FD6">
        <w:trPr>
          <w:trHeight w:val="1281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EE8423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EA17" w14:textId="70731968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>Zewnętrzny mikrofon bezpośrednio komunikujący się z</w:t>
            </w:r>
            <w:r w:rsidR="000A43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procesorem dźwięku w technologii 2,4GHz bez dodatkowych urządzeń i kabli pośredniczących.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TAK- 10 pkt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D430BF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5EF8AA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49" w:rsidRPr="000628D5" w14:paraId="2EA57CE2" w14:textId="77777777" w:rsidTr="00AD5FD6">
        <w:trPr>
          <w:trHeight w:val="255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8B2E4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3A381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zmiany parametrów </w:t>
            </w:r>
            <w:r w:rsidRPr="000A431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(progi słuchowe </w:t>
            </w:r>
            <w:r w:rsidR="00587BBF" w:rsidRPr="000A431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</w:t>
            </w:r>
            <w:r w:rsidRPr="000A431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apy, głośność, czułość)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 ustawień procesora dźwięku za pośrednictwem pilota.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 - 10 pkt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4668F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EF8A9E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49" w:rsidRPr="000628D5" w14:paraId="4CFDB5DD" w14:textId="77777777" w:rsidTr="00AD5FD6">
        <w:trPr>
          <w:trHeight w:val="255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B4A765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6977F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>Możliwość odczytywania historii pracy/użytkowania procesora dźwięku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 - 10 pkt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6EB9C0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8FA0F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49" w14:paraId="2EB4C85F" w14:textId="77777777" w:rsidTr="00AD5FD6">
        <w:trPr>
          <w:trHeight w:val="225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36C3C4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F5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0FFEF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dostarczenia procesora zausznego spełniającego normę IP68.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TAK - 10 pkt </w:t>
            </w:r>
            <w:r w:rsidRPr="00336F57">
              <w:rPr>
                <w:rFonts w:ascii="Arial" w:hAnsi="Arial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674378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945605" w14:textId="77777777" w:rsidR="00415149" w:rsidRPr="00336F57" w:rsidRDefault="00415149" w:rsidP="00740E69">
            <w:pPr>
              <w:pStyle w:val="NormalnyWeb"/>
              <w:snapToGrid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7B415" w14:textId="7E8E660C" w:rsidR="00415149" w:rsidRDefault="00415149" w:rsidP="00740E69">
      <w:pPr>
        <w:spacing w:before="240" w:after="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Powyższe parametry wymagane oznaczone w kolumnie parametry wymagane, stanowią wymagania minimalne. Nie spełnienie nawet jednego z w/w parametrów spowoduje odrzucenie oferty. Ponadto brak opisu w kolumnie „parametry oferowane” będzie traktowany jako brak danego parametru w</w:t>
      </w:r>
      <w:r w:rsidR="00AD5F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oferowanym zestawie.</w:t>
      </w:r>
    </w:p>
    <w:p w14:paraId="53448615" w14:textId="77777777" w:rsidR="00415149" w:rsidRDefault="00415149" w:rsidP="00740E69">
      <w:p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 punktach zawartych w części „Gwarancja i serwis” zamawiający wymaga dokonania wpisu odnośnie udzielonej przez Wykonawcę gwarancji i serwisowania.</w:t>
      </w:r>
    </w:p>
    <w:p w14:paraId="5DC7D977" w14:textId="10F5F0B7" w:rsidR="006736F5" w:rsidRDefault="00415149" w:rsidP="00740E69">
      <w:pPr>
        <w:spacing w:after="24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 części „Parametry oceniane” wykonawca wpisuje odpowiednio „tak” lub „nie” i przyznaje sobie odpowiednią ilość punktów.</w:t>
      </w:r>
    </w:p>
    <w:p w14:paraId="46205AAC" w14:textId="77777777" w:rsidR="00AD5FD6" w:rsidRPr="002F365A" w:rsidRDefault="00AD5FD6" w:rsidP="00740E69">
      <w:pPr>
        <w:spacing w:before="240" w:after="240" w:line="72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45915794" w14:textId="4A00F887" w:rsidR="00415149" w:rsidRDefault="00415149" w:rsidP="00740E69">
      <w:pPr>
        <w:spacing w:before="280"/>
        <w:rPr>
          <w:rFonts w:ascii="Arial" w:hAnsi="Arial" w:cs="Arial"/>
          <w:color w:val="00000A"/>
          <w:sz w:val="20"/>
          <w:szCs w:val="20"/>
        </w:rPr>
      </w:pPr>
      <w:r>
        <w:rPr>
          <w:color w:val="00000A"/>
          <w:sz w:val="22"/>
          <w:szCs w:val="22"/>
        </w:rPr>
        <w:t>……..…………………</w:t>
      </w:r>
      <w:r>
        <w:rPr>
          <w:rFonts w:ascii="Arial" w:hAnsi="Arial" w:cs="Arial"/>
          <w:color w:val="00000A"/>
          <w:sz w:val="20"/>
          <w:szCs w:val="20"/>
        </w:rPr>
        <w:t>..,dnia………………..</w:t>
      </w:r>
      <w:r w:rsidR="00B16F9A">
        <w:rPr>
          <w:rFonts w:ascii="Arial" w:hAnsi="Arial" w:cs="Arial"/>
          <w:color w:val="00000A"/>
          <w:sz w:val="20"/>
          <w:szCs w:val="20"/>
        </w:rPr>
        <w:tab/>
      </w:r>
      <w:r w:rsidR="00B16F9A">
        <w:rPr>
          <w:rFonts w:ascii="Arial" w:hAnsi="Arial" w:cs="Arial"/>
          <w:color w:val="00000A"/>
          <w:sz w:val="20"/>
          <w:szCs w:val="20"/>
        </w:rPr>
        <w:tab/>
      </w:r>
      <w:r w:rsidR="00AD5FD6">
        <w:rPr>
          <w:rFonts w:ascii="Arial" w:hAnsi="Arial" w:cs="Arial"/>
          <w:color w:val="00000A"/>
          <w:sz w:val="20"/>
          <w:szCs w:val="20"/>
        </w:rPr>
        <w:tab/>
      </w:r>
      <w:r w:rsidR="00B16F9A"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>……..………………………………..</w:t>
      </w:r>
    </w:p>
    <w:p w14:paraId="73D9AA9E" w14:textId="77777777" w:rsidR="00415149" w:rsidRPr="00AD5FD6" w:rsidRDefault="00415149" w:rsidP="00740E69">
      <w:pPr>
        <w:ind w:right="992"/>
        <w:jc w:val="right"/>
        <w:rPr>
          <w:rFonts w:ascii="Arial" w:hAnsi="Arial" w:cs="Arial"/>
          <w:color w:val="00000A"/>
          <w:sz w:val="16"/>
          <w:szCs w:val="16"/>
        </w:rPr>
      </w:pPr>
      <w:r w:rsidRPr="00AD5FD6">
        <w:rPr>
          <w:rFonts w:ascii="Arial" w:hAnsi="Arial" w:cs="Arial"/>
          <w:color w:val="00000A"/>
          <w:sz w:val="16"/>
          <w:szCs w:val="16"/>
        </w:rPr>
        <w:t>Pieczęć i podpis osoby uprawnionej</w:t>
      </w:r>
    </w:p>
    <w:sectPr w:rsidR="00415149" w:rsidRPr="00AD5FD6" w:rsidSect="00AD5FD6">
      <w:pgSz w:w="11906" w:h="16838"/>
      <w:pgMar w:top="36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00"/>
    <w:rsid w:val="000628D5"/>
    <w:rsid w:val="000A431A"/>
    <w:rsid w:val="00101220"/>
    <w:rsid w:val="0021511F"/>
    <w:rsid w:val="00220C16"/>
    <w:rsid w:val="002844F4"/>
    <w:rsid w:val="002D0E68"/>
    <w:rsid w:val="002F365A"/>
    <w:rsid w:val="00336F57"/>
    <w:rsid w:val="00415149"/>
    <w:rsid w:val="004C55A2"/>
    <w:rsid w:val="00535F0E"/>
    <w:rsid w:val="00587BBF"/>
    <w:rsid w:val="005D026A"/>
    <w:rsid w:val="00671CF3"/>
    <w:rsid w:val="006736F5"/>
    <w:rsid w:val="006979FC"/>
    <w:rsid w:val="00740E69"/>
    <w:rsid w:val="007876B7"/>
    <w:rsid w:val="007961A0"/>
    <w:rsid w:val="007C51AF"/>
    <w:rsid w:val="007E5D1C"/>
    <w:rsid w:val="00842EF9"/>
    <w:rsid w:val="008974B9"/>
    <w:rsid w:val="00985033"/>
    <w:rsid w:val="00A23BF5"/>
    <w:rsid w:val="00A30D91"/>
    <w:rsid w:val="00A72D21"/>
    <w:rsid w:val="00AD5FD6"/>
    <w:rsid w:val="00B16F9A"/>
    <w:rsid w:val="00B27213"/>
    <w:rsid w:val="00C21BFE"/>
    <w:rsid w:val="00C44AB6"/>
    <w:rsid w:val="00C63FBE"/>
    <w:rsid w:val="00CF7FE8"/>
    <w:rsid w:val="00D53F60"/>
    <w:rsid w:val="00DC5A8C"/>
    <w:rsid w:val="00E25ACF"/>
    <w:rsid w:val="00E83A97"/>
    <w:rsid w:val="00ED77B2"/>
    <w:rsid w:val="00F85507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4E9F2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42" w:line="288" w:lineRule="auto"/>
    </w:pPr>
  </w:style>
  <w:style w:type="paragraph" w:customStyle="1" w:styleId="western">
    <w:name w:val="western"/>
    <w:basedOn w:val="Normalny"/>
    <w:pPr>
      <w:spacing w:before="280" w:after="142" w:line="288" w:lineRule="auto"/>
    </w:pPr>
    <w:rPr>
      <w:color w:val="00000A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wsd_user</dc:creator>
  <cp:keywords/>
  <cp:lastModifiedBy>wsduser</cp:lastModifiedBy>
  <cp:revision>2</cp:revision>
  <cp:lastPrinted>2019-11-15T09:57:00Z</cp:lastPrinted>
  <dcterms:created xsi:type="dcterms:W3CDTF">2021-08-13T10:57:00Z</dcterms:created>
  <dcterms:modified xsi:type="dcterms:W3CDTF">2021-08-13T10:57:00Z</dcterms:modified>
</cp:coreProperties>
</file>