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E77859" w:rsidRPr="001A677D" w14:paraId="1D278825" w14:textId="77777777" w:rsidTr="005A4524">
        <w:trPr>
          <w:trHeight w:val="2498"/>
        </w:trPr>
        <w:tc>
          <w:tcPr>
            <w:tcW w:w="9212" w:type="dxa"/>
          </w:tcPr>
          <w:p w14:paraId="0221EE1D" w14:textId="77777777" w:rsidR="00E77859" w:rsidRPr="001A677D" w:rsidRDefault="00E77859" w:rsidP="009F468F">
            <w:pPr>
              <w:spacing w:before="240"/>
              <w:jc w:val="center"/>
              <w:rPr>
                <w:rFonts w:ascii="Arial" w:hAnsi="Arial" w:cs="Arial"/>
                <w:b/>
                <w:sz w:val="40"/>
              </w:rPr>
            </w:pPr>
            <w:r w:rsidRPr="001A677D">
              <w:rPr>
                <w:rFonts w:ascii="Arial" w:hAnsi="Arial" w:cs="Arial"/>
                <w:b/>
                <w:sz w:val="40"/>
              </w:rPr>
              <w:t>WOJEWÓDZKI SZPITAL DZIECIĘCY</w:t>
            </w:r>
          </w:p>
          <w:p w14:paraId="6AB88920" w14:textId="77777777" w:rsidR="00E77859" w:rsidRPr="001A677D" w:rsidRDefault="00E77859" w:rsidP="009F468F">
            <w:pPr>
              <w:jc w:val="center"/>
              <w:rPr>
                <w:rFonts w:ascii="Arial" w:hAnsi="Arial" w:cs="Arial"/>
                <w:b/>
                <w:sz w:val="40"/>
              </w:rPr>
            </w:pPr>
            <w:r w:rsidRPr="001A677D">
              <w:rPr>
                <w:rFonts w:ascii="Arial" w:hAnsi="Arial" w:cs="Arial"/>
                <w:b/>
                <w:sz w:val="28"/>
              </w:rPr>
              <w:t>IM. J. BRUDZIŃSKIEGO W BYDGOSZCZY</w:t>
            </w:r>
          </w:p>
          <w:p w14:paraId="4471927A" w14:textId="77777777" w:rsidR="00E77859" w:rsidRPr="001A677D" w:rsidRDefault="00E77859" w:rsidP="009F468F">
            <w:pPr>
              <w:jc w:val="center"/>
              <w:rPr>
                <w:rFonts w:ascii="Arial" w:hAnsi="Arial" w:cs="Arial"/>
                <w:b/>
                <w:sz w:val="28"/>
              </w:rPr>
            </w:pPr>
          </w:p>
          <w:p w14:paraId="540D3AD8" w14:textId="77777777" w:rsidR="00E77859" w:rsidRPr="001A677D" w:rsidRDefault="00E77859" w:rsidP="009F468F">
            <w:pPr>
              <w:jc w:val="center"/>
              <w:rPr>
                <w:rFonts w:ascii="Arial" w:hAnsi="Arial" w:cs="Arial"/>
                <w:b/>
                <w:sz w:val="40"/>
              </w:rPr>
            </w:pPr>
            <w:r w:rsidRPr="001A677D">
              <w:rPr>
                <w:rFonts w:ascii="Arial" w:hAnsi="Arial" w:cs="Arial"/>
                <w:b/>
                <w:sz w:val="28"/>
              </w:rPr>
              <w:t>85-667 Bydgoszcz ul: Chodkiewicza 44</w:t>
            </w:r>
          </w:p>
          <w:p w14:paraId="1A975939" w14:textId="77777777" w:rsidR="00E77859" w:rsidRPr="001A677D" w:rsidRDefault="004A42A0" w:rsidP="009F468F">
            <w:pPr>
              <w:jc w:val="center"/>
              <w:rPr>
                <w:rFonts w:ascii="Arial" w:hAnsi="Arial" w:cs="Arial"/>
                <w:b/>
                <w:sz w:val="40"/>
                <w:lang w:val="en-US"/>
              </w:rPr>
            </w:pPr>
            <w:hyperlink r:id="rId7" w:history="1">
              <w:r w:rsidR="00E77859" w:rsidRPr="001A677D">
                <w:rPr>
                  <w:rStyle w:val="Hipercze"/>
                  <w:rFonts w:ascii="Arial" w:hAnsi="Arial" w:cs="Arial"/>
                  <w:lang w:val="en-US"/>
                </w:rPr>
                <w:t>www.wsd.org.pl</w:t>
              </w:r>
            </w:hyperlink>
            <w:r w:rsidR="00E77859" w:rsidRPr="001A677D">
              <w:rPr>
                <w:rFonts w:ascii="Arial" w:hAnsi="Arial" w:cs="Arial"/>
                <w:b/>
                <w:sz w:val="28"/>
                <w:lang w:val="en-US"/>
              </w:rPr>
              <w:t>, tel. 052 32-62-100, fax. 052 32-62-101</w:t>
            </w:r>
          </w:p>
          <w:p w14:paraId="3B4690A3" w14:textId="77777777" w:rsidR="00E77859" w:rsidRPr="001A677D" w:rsidRDefault="00E77859" w:rsidP="009F468F">
            <w:pPr>
              <w:jc w:val="center"/>
              <w:rPr>
                <w:rFonts w:ascii="Arial" w:hAnsi="Arial" w:cs="Arial"/>
                <w:sz w:val="16"/>
                <w:lang w:val="en-US"/>
              </w:rPr>
            </w:pPr>
          </w:p>
        </w:tc>
      </w:tr>
    </w:tbl>
    <w:p w14:paraId="109EBF7F" w14:textId="77777777" w:rsidR="00E77859" w:rsidRPr="001A677D" w:rsidRDefault="00E77859" w:rsidP="009F468F">
      <w:pPr>
        <w:jc w:val="both"/>
        <w:rPr>
          <w:rFonts w:ascii="Arial" w:hAnsi="Arial" w:cs="Arial"/>
          <w:b/>
          <w:sz w:val="40"/>
          <w:lang w:val="en-US"/>
        </w:rPr>
      </w:pPr>
    </w:p>
    <w:tbl>
      <w:tblPr>
        <w:tblW w:w="0" w:type="auto"/>
        <w:tblLayout w:type="fixed"/>
        <w:tblCellMar>
          <w:left w:w="70" w:type="dxa"/>
          <w:right w:w="70" w:type="dxa"/>
        </w:tblCellMar>
        <w:tblLook w:val="0000" w:firstRow="0" w:lastRow="0" w:firstColumn="0" w:lastColumn="0" w:noHBand="0" w:noVBand="0"/>
      </w:tblPr>
      <w:tblGrid>
        <w:gridCol w:w="9212"/>
      </w:tblGrid>
      <w:tr w:rsidR="00E77859" w:rsidRPr="001A677D" w14:paraId="5FE37713" w14:textId="77777777" w:rsidTr="00462562">
        <w:trPr>
          <w:trHeight w:val="11101"/>
        </w:trPr>
        <w:tc>
          <w:tcPr>
            <w:tcW w:w="9212" w:type="dxa"/>
            <w:tcBorders>
              <w:top w:val="single" w:sz="6" w:space="0" w:color="auto"/>
              <w:left w:val="single" w:sz="6" w:space="0" w:color="auto"/>
              <w:bottom w:val="single" w:sz="6" w:space="0" w:color="auto"/>
              <w:right w:val="single" w:sz="6" w:space="0" w:color="auto"/>
            </w:tcBorders>
            <w:shd w:val="clear" w:color="auto" w:fill="auto"/>
          </w:tcPr>
          <w:p w14:paraId="35252CA0" w14:textId="253D35B2" w:rsidR="00E77859" w:rsidRPr="001A677D" w:rsidRDefault="00E77859" w:rsidP="009F468F">
            <w:pPr>
              <w:spacing w:before="240"/>
              <w:jc w:val="right"/>
              <w:rPr>
                <w:rFonts w:ascii="Arial" w:hAnsi="Arial" w:cs="Arial"/>
              </w:rPr>
            </w:pPr>
            <w:r w:rsidRPr="001A677D">
              <w:rPr>
                <w:rFonts w:ascii="Arial" w:hAnsi="Arial" w:cs="Arial"/>
                <w:color w:val="000000" w:themeColor="text1"/>
              </w:rPr>
              <w:t>- ZATWIERDZAM -</w:t>
            </w:r>
            <w:r w:rsidR="00E032C9">
              <w:rPr>
                <w:rFonts w:ascii="Arial" w:hAnsi="Arial" w:cs="Arial"/>
                <w:color w:val="000000" w:themeColor="text1"/>
              </w:rPr>
              <w:t xml:space="preserve"> </w:t>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Pr="001A677D">
              <w:rPr>
                <w:rFonts w:ascii="Arial" w:hAnsi="Arial" w:cs="Arial"/>
              </w:rPr>
              <w:tab/>
            </w:r>
            <w:r w:rsidR="00E032C9" w:rsidRPr="001A677D">
              <w:rPr>
                <w:rFonts w:ascii="Arial" w:hAnsi="Arial" w:cs="Arial"/>
              </w:rPr>
              <w:tab/>
            </w:r>
            <w:r w:rsidR="00E032C9" w:rsidRPr="001A677D">
              <w:rPr>
                <w:rFonts w:ascii="Arial" w:hAnsi="Arial" w:cs="Arial"/>
              </w:rPr>
              <w:tab/>
            </w:r>
            <w:r w:rsidR="00E032C9"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rPr>
              <w:tab/>
            </w:r>
            <w:r w:rsidRPr="001A677D">
              <w:rPr>
                <w:rFonts w:ascii="Arial" w:hAnsi="Arial" w:cs="Arial"/>
                <w:color w:val="000000" w:themeColor="text1"/>
                <w:sz w:val="24"/>
                <w:szCs w:val="24"/>
              </w:rPr>
              <w:t>Bydgoszcz, dn.</w:t>
            </w:r>
            <w:r w:rsidR="00F07FB6">
              <w:rPr>
                <w:rFonts w:ascii="Arial" w:hAnsi="Arial" w:cs="Arial"/>
                <w:color w:val="000000" w:themeColor="text1"/>
                <w:sz w:val="24"/>
                <w:szCs w:val="24"/>
              </w:rPr>
              <w:t xml:space="preserve"> </w:t>
            </w:r>
            <w:r w:rsidR="006B696D" w:rsidRPr="00755713">
              <w:rPr>
                <w:rFonts w:ascii="Arial" w:hAnsi="Arial" w:cs="Arial"/>
                <w:color w:val="000000" w:themeColor="text1"/>
                <w:sz w:val="24"/>
                <w:szCs w:val="24"/>
                <w:highlight w:val="lightGray"/>
              </w:rPr>
              <w:t>30</w:t>
            </w:r>
            <w:r w:rsidRPr="00755713">
              <w:rPr>
                <w:rFonts w:ascii="Arial" w:hAnsi="Arial" w:cs="Arial"/>
                <w:color w:val="000000" w:themeColor="text1"/>
                <w:sz w:val="24"/>
                <w:szCs w:val="24"/>
                <w:highlight w:val="lightGray"/>
              </w:rPr>
              <w:t>.</w:t>
            </w:r>
            <w:r w:rsidR="008B1872" w:rsidRPr="00755713">
              <w:rPr>
                <w:rFonts w:ascii="Arial" w:hAnsi="Arial" w:cs="Arial"/>
                <w:color w:val="000000" w:themeColor="text1"/>
                <w:sz w:val="24"/>
                <w:szCs w:val="24"/>
                <w:highlight w:val="lightGray"/>
              </w:rPr>
              <w:t>0</w:t>
            </w:r>
            <w:r w:rsidR="00E032C9" w:rsidRPr="00755713">
              <w:rPr>
                <w:rFonts w:ascii="Arial" w:hAnsi="Arial" w:cs="Arial"/>
                <w:color w:val="000000" w:themeColor="text1"/>
                <w:sz w:val="24"/>
                <w:szCs w:val="24"/>
                <w:highlight w:val="lightGray"/>
              </w:rPr>
              <w:t>7</w:t>
            </w:r>
            <w:r w:rsidRPr="00755713">
              <w:rPr>
                <w:rFonts w:ascii="Arial" w:hAnsi="Arial" w:cs="Arial"/>
                <w:color w:val="000000" w:themeColor="text1"/>
                <w:sz w:val="24"/>
                <w:szCs w:val="24"/>
                <w:highlight w:val="lightGray"/>
              </w:rPr>
              <w:t>.202</w:t>
            </w:r>
            <w:r w:rsidR="008B1872" w:rsidRPr="00755713">
              <w:rPr>
                <w:rFonts w:ascii="Arial" w:hAnsi="Arial" w:cs="Arial"/>
                <w:color w:val="000000" w:themeColor="text1"/>
                <w:sz w:val="24"/>
                <w:szCs w:val="24"/>
                <w:highlight w:val="lightGray"/>
              </w:rPr>
              <w:t>1</w:t>
            </w:r>
            <w:r w:rsidRPr="00755713">
              <w:rPr>
                <w:rFonts w:ascii="Arial" w:hAnsi="Arial" w:cs="Arial"/>
                <w:color w:val="000000" w:themeColor="text1"/>
                <w:sz w:val="24"/>
                <w:szCs w:val="24"/>
                <w:highlight w:val="lightGray"/>
              </w:rPr>
              <w:t>r</w:t>
            </w:r>
            <w:r w:rsidRPr="001A677D">
              <w:rPr>
                <w:rFonts w:ascii="Arial" w:hAnsi="Arial" w:cs="Arial"/>
                <w:color w:val="000000" w:themeColor="text1"/>
                <w:sz w:val="24"/>
                <w:szCs w:val="24"/>
              </w:rPr>
              <w:t>.</w:t>
            </w:r>
          </w:p>
          <w:p w14:paraId="6E2DC685" w14:textId="484D83FB" w:rsidR="00E77859" w:rsidRDefault="00E77859" w:rsidP="009F468F">
            <w:pPr>
              <w:spacing w:before="240" w:after="240"/>
              <w:jc w:val="right"/>
              <w:rPr>
                <w:rFonts w:ascii="Arial" w:hAnsi="Arial" w:cs="Arial"/>
                <w:color w:val="000000" w:themeColor="text1"/>
                <w:sz w:val="24"/>
                <w:szCs w:val="24"/>
              </w:rPr>
            </w:pPr>
            <w:r w:rsidRPr="001A677D">
              <w:rPr>
                <w:rFonts w:ascii="Arial" w:hAnsi="Arial" w:cs="Arial"/>
                <w:color w:val="000000" w:themeColor="text1"/>
                <w:sz w:val="24"/>
                <w:szCs w:val="24"/>
              </w:rPr>
              <w:t>Nr sprawy</w:t>
            </w:r>
            <w:r w:rsidRPr="004A42A0">
              <w:rPr>
                <w:rFonts w:ascii="Arial" w:hAnsi="Arial" w:cs="Arial"/>
                <w:color w:val="000000" w:themeColor="text1"/>
                <w:sz w:val="24"/>
                <w:szCs w:val="24"/>
                <w:highlight w:val="lightGray"/>
              </w:rPr>
              <w:t xml:space="preserve">: </w:t>
            </w:r>
            <w:r w:rsidR="00E032C9" w:rsidRPr="004A42A0">
              <w:rPr>
                <w:rFonts w:ascii="Arial" w:hAnsi="Arial" w:cs="Arial"/>
                <w:color w:val="000000" w:themeColor="text1"/>
                <w:sz w:val="24"/>
                <w:szCs w:val="24"/>
                <w:highlight w:val="lightGray"/>
              </w:rPr>
              <w:t xml:space="preserve">13 </w:t>
            </w:r>
            <w:r w:rsidRPr="004A42A0">
              <w:rPr>
                <w:rFonts w:ascii="Arial" w:hAnsi="Arial" w:cs="Arial"/>
                <w:color w:val="000000" w:themeColor="text1"/>
                <w:sz w:val="24"/>
                <w:szCs w:val="24"/>
                <w:highlight w:val="lightGray"/>
              </w:rPr>
              <w:t>/</w:t>
            </w:r>
            <w:r w:rsidR="00E032C9" w:rsidRPr="004A42A0">
              <w:rPr>
                <w:rFonts w:ascii="Arial" w:hAnsi="Arial" w:cs="Arial"/>
                <w:color w:val="000000" w:themeColor="text1"/>
                <w:sz w:val="24"/>
                <w:szCs w:val="24"/>
                <w:highlight w:val="lightGray"/>
              </w:rPr>
              <w:t xml:space="preserve"> </w:t>
            </w:r>
            <w:r w:rsidRPr="004A42A0">
              <w:rPr>
                <w:rFonts w:ascii="Arial" w:hAnsi="Arial" w:cs="Arial"/>
                <w:color w:val="000000" w:themeColor="text1"/>
                <w:sz w:val="24"/>
                <w:szCs w:val="24"/>
                <w:highlight w:val="lightGray"/>
              </w:rPr>
              <w:t>202</w:t>
            </w:r>
            <w:r w:rsidR="008B1872" w:rsidRPr="004A42A0">
              <w:rPr>
                <w:rFonts w:ascii="Arial" w:hAnsi="Arial" w:cs="Arial"/>
                <w:color w:val="000000" w:themeColor="text1"/>
                <w:sz w:val="24"/>
                <w:szCs w:val="24"/>
                <w:highlight w:val="lightGray"/>
              </w:rPr>
              <w:t>1</w:t>
            </w:r>
            <w:r w:rsidR="00E032C9" w:rsidRPr="004A42A0">
              <w:rPr>
                <w:rFonts w:ascii="Arial" w:hAnsi="Arial" w:cs="Arial"/>
                <w:color w:val="000000" w:themeColor="text1"/>
                <w:sz w:val="24"/>
                <w:szCs w:val="24"/>
                <w:highlight w:val="lightGray"/>
              </w:rPr>
              <w:t xml:space="preserve"> </w:t>
            </w:r>
            <w:r w:rsidRPr="004A42A0">
              <w:rPr>
                <w:rFonts w:ascii="Arial" w:hAnsi="Arial" w:cs="Arial"/>
                <w:color w:val="000000" w:themeColor="text1"/>
                <w:sz w:val="24"/>
                <w:szCs w:val="24"/>
                <w:highlight w:val="lightGray"/>
              </w:rPr>
              <w:t>/</w:t>
            </w:r>
            <w:r w:rsidR="00E032C9" w:rsidRPr="004A42A0">
              <w:rPr>
                <w:rFonts w:ascii="Arial" w:hAnsi="Arial" w:cs="Arial"/>
                <w:color w:val="000000" w:themeColor="text1"/>
                <w:sz w:val="24"/>
                <w:szCs w:val="24"/>
                <w:highlight w:val="lightGray"/>
              </w:rPr>
              <w:t xml:space="preserve"> </w:t>
            </w:r>
            <w:r w:rsidRPr="004A42A0">
              <w:rPr>
                <w:rFonts w:ascii="Arial" w:hAnsi="Arial" w:cs="Arial"/>
                <w:color w:val="000000" w:themeColor="text1"/>
                <w:sz w:val="24"/>
                <w:szCs w:val="24"/>
                <w:highlight w:val="lightGray"/>
              </w:rPr>
              <w:t>PN</w:t>
            </w:r>
          </w:p>
          <w:p w14:paraId="0C2C3E4F" w14:textId="77777777" w:rsidR="00F4177D" w:rsidRPr="001A677D" w:rsidRDefault="00F4177D" w:rsidP="009F468F">
            <w:pPr>
              <w:spacing w:before="240" w:after="240"/>
              <w:jc w:val="right"/>
              <w:rPr>
                <w:rFonts w:ascii="Arial" w:hAnsi="Arial" w:cs="Arial"/>
                <w:color w:val="000000" w:themeColor="text1"/>
                <w:sz w:val="24"/>
                <w:szCs w:val="24"/>
              </w:rPr>
            </w:pPr>
          </w:p>
          <w:p w14:paraId="6D25D8B2" w14:textId="77777777" w:rsidR="00E77859" w:rsidRPr="001A677D" w:rsidRDefault="00E77859" w:rsidP="009F468F">
            <w:pPr>
              <w:suppressAutoHyphens/>
              <w:spacing w:before="240" w:after="240"/>
              <w:jc w:val="both"/>
              <w:rPr>
                <w:rFonts w:ascii="Arial" w:hAnsi="Arial" w:cs="Arial"/>
                <w:color w:val="000000" w:themeColor="text1"/>
              </w:rPr>
            </w:pPr>
            <w:r w:rsidRPr="001A677D">
              <w:rPr>
                <w:rFonts w:ascii="Arial" w:eastAsia="Calibri" w:hAnsi="Arial" w:cs="Arial"/>
                <w:color w:val="000000" w:themeColor="text1"/>
                <w:sz w:val="22"/>
                <w:szCs w:val="22"/>
                <w:lang w:eastAsia="en-US"/>
              </w:rPr>
              <w:t xml:space="preserve">Identyfikator postępowania wygenerowany przez </w:t>
            </w:r>
            <w:proofErr w:type="spellStart"/>
            <w:r w:rsidRPr="001A677D">
              <w:rPr>
                <w:rFonts w:ascii="Arial" w:eastAsia="Calibri" w:hAnsi="Arial" w:cs="Arial"/>
                <w:color w:val="000000" w:themeColor="text1"/>
                <w:sz w:val="22"/>
                <w:szCs w:val="22"/>
                <w:lang w:eastAsia="en-US"/>
              </w:rPr>
              <w:t>miniPortal</w:t>
            </w:r>
            <w:proofErr w:type="spellEnd"/>
            <w:r w:rsidRPr="001A677D">
              <w:rPr>
                <w:rFonts w:ascii="Arial" w:eastAsia="Calibri" w:hAnsi="Arial" w:cs="Arial"/>
                <w:color w:val="000000" w:themeColor="text1"/>
                <w:lang w:eastAsia="en-US"/>
              </w:rPr>
              <w:t>:</w:t>
            </w:r>
          </w:p>
          <w:p w14:paraId="63D010EC" w14:textId="02368268" w:rsidR="004D654C" w:rsidRPr="004A42A0" w:rsidRDefault="004A42A0" w:rsidP="009F468F">
            <w:pPr>
              <w:spacing w:before="240" w:after="240" w:line="720" w:lineRule="auto"/>
              <w:jc w:val="center"/>
              <w:rPr>
                <w:rFonts w:ascii="Arial" w:hAnsi="Arial" w:cs="Arial"/>
                <w:b/>
                <w:color w:val="000000" w:themeColor="text1"/>
                <w:sz w:val="24"/>
                <w:szCs w:val="24"/>
              </w:rPr>
            </w:pPr>
            <w:r w:rsidRPr="004A42A0">
              <w:rPr>
                <w:rFonts w:ascii="Arial" w:hAnsi="Arial" w:cs="Arial"/>
                <w:sz w:val="24"/>
                <w:szCs w:val="24"/>
              </w:rPr>
              <w:t>35be8881-6700-437d-a3c7-24d558b5e471</w:t>
            </w:r>
          </w:p>
          <w:p w14:paraId="61A057BA" w14:textId="26CD63B7" w:rsidR="00E77859" w:rsidRDefault="00E77859" w:rsidP="009F468F">
            <w:pPr>
              <w:spacing w:before="240" w:after="240"/>
              <w:jc w:val="center"/>
              <w:rPr>
                <w:rFonts w:ascii="Arial" w:hAnsi="Arial" w:cs="Arial"/>
                <w:b/>
                <w:color w:val="000000" w:themeColor="text1"/>
                <w:sz w:val="36"/>
                <w:szCs w:val="36"/>
              </w:rPr>
            </w:pPr>
            <w:r w:rsidRPr="001A677D">
              <w:rPr>
                <w:rFonts w:ascii="Arial" w:hAnsi="Arial" w:cs="Arial"/>
                <w:b/>
                <w:color w:val="000000" w:themeColor="text1"/>
                <w:sz w:val="36"/>
                <w:szCs w:val="36"/>
              </w:rPr>
              <w:t>SPECYFIKACJA</w:t>
            </w:r>
            <w:r w:rsidR="008B1872">
              <w:rPr>
                <w:rFonts w:ascii="Arial" w:hAnsi="Arial" w:cs="Arial"/>
                <w:b/>
                <w:color w:val="000000" w:themeColor="text1"/>
                <w:sz w:val="36"/>
                <w:szCs w:val="36"/>
              </w:rPr>
              <w:t xml:space="preserve"> </w:t>
            </w:r>
            <w:r w:rsidRPr="001A677D">
              <w:rPr>
                <w:rFonts w:ascii="Arial" w:hAnsi="Arial" w:cs="Arial"/>
                <w:b/>
                <w:color w:val="000000" w:themeColor="text1"/>
                <w:sz w:val="36"/>
                <w:szCs w:val="36"/>
              </w:rPr>
              <w:t>WARUNKÓW ZAMÓWIENIA</w:t>
            </w:r>
          </w:p>
          <w:p w14:paraId="37AC5018" w14:textId="16D325EF" w:rsidR="007B0F2E" w:rsidRDefault="008B1872" w:rsidP="009F468F">
            <w:pPr>
              <w:spacing w:after="240"/>
              <w:jc w:val="center"/>
              <w:rPr>
                <w:rFonts w:ascii="Arial" w:hAnsi="Arial" w:cs="Arial"/>
                <w:b/>
                <w:sz w:val="40"/>
                <w:szCs w:val="40"/>
              </w:rPr>
            </w:pPr>
            <w:r w:rsidRPr="00CB2FA5">
              <w:rPr>
                <w:rFonts w:ascii="Arial" w:hAnsi="Arial" w:cs="Arial"/>
                <w:b/>
                <w:sz w:val="40"/>
                <w:szCs w:val="40"/>
                <w:lang w:eastAsia="zh-CN"/>
              </w:rPr>
              <w:t xml:space="preserve">na </w:t>
            </w:r>
            <w:r w:rsidRPr="00CB2FA5">
              <w:rPr>
                <w:rFonts w:ascii="Arial" w:hAnsi="Arial" w:cs="Arial"/>
                <w:b/>
                <w:sz w:val="40"/>
                <w:szCs w:val="40"/>
              </w:rPr>
              <w:t>dostaw</w:t>
            </w:r>
            <w:r w:rsidR="007B0F2E">
              <w:rPr>
                <w:rFonts w:ascii="Arial" w:hAnsi="Arial" w:cs="Arial"/>
                <w:b/>
                <w:sz w:val="40"/>
                <w:szCs w:val="40"/>
              </w:rPr>
              <w:t xml:space="preserve">ę </w:t>
            </w:r>
            <w:r w:rsidR="007B0F2E" w:rsidRPr="007B0F2E">
              <w:rPr>
                <w:rFonts w:ascii="Arial" w:hAnsi="Arial" w:cs="Arial"/>
                <w:b/>
                <w:sz w:val="40"/>
                <w:szCs w:val="40"/>
              </w:rPr>
              <w:t>urządzeń do leczenia głębokiego niedosłuchu</w:t>
            </w:r>
          </w:p>
          <w:p w14:paraId="2D2BEBCC" w14:textId="77777777" w:rsidR="00F4177D" w:rsidRPr="00CB2FA5" w:rsidRDefault="00F4177D" w:rsidP="009F468F">
            <w:pPr>
              <w:spacing w:before="240" w:after="240" w:line="720" w:lineRule="auto"/>
              <w:rPr>
                <w:rFonts w:ascii="Arial" w:hAnsi="Arial" w:cs="Arial"/>
                <w:sz w:val="40"/>
                <w:szCs w:val="40"/>
              </w:rPr>
            </w:pPr>
          </w:p>
          <w:p w14:paraId="75ADC41B" w14:textId="6989ED92" w:rsidR="00E77859" w:rsidRDefault="008B1872" w:rsidP="009F468F">
            <w:pPr>
              <w:spacing w:before="240" w:after="240"/>
              <w:jc w:val="center"/>
              <w:rPr>
                <w:rFonts w:ascii="Arial" w:hAnsi="Arial" w:cs="Arial"/>
                <w:bCs/>
                <w:color w:val="000000" w:themeColor="text1"/>
                <w:sz w:val="24"/>
                <w:szCs w:val="24"/>
              </w:rPr>
            </w:pPr>
            <w:r w:rsidRPr="008B1872">
              <w:rPr>
                <w:rFonts w:ascii="Arial" w:hAnsi="Arial" w:cs="Arial"/>
                <w:bCs/>
                <w:color w:val="000000" w:themeColor="text1"/>
                <w:sz w:val="24"/>
                <w:szCs w:val="24"/>
              </w:rPr>
              <w:t>Zapraszamy do złożenia oferty w postępowaniu o udzielenie zamówienia publicznego prowadzonego w trybie przetargu nieograniczonego na dostawy o</w:t>
            </w:r>
            <w:r w:rsidR="00462562">
              <w:rPr>
                <w:rFonts w:ascii="Arial" w:hAnsi="Arial" w:cs="Arial"/>
                <w:bCs/>
                <w:color w:val="000000" w:themeColor="text1"/>
                <w:sz w:val="24"/>
                <w:szCs w:val="24"/>
              </w:rPr>
              <w:t> </w:t>
            </w:r>
            <w:r w:rsidRPr="008B1872">
              <w:rPr>
                <w:rFonts w:ascii="Arial" w:hAnsi="Arial" w:cs="Arial"/>
                <w:bCs/>
                <w:color w:val="000000" w:themeColor="text1"/>
                <w:sz w:val="24"/>
                <w:szCs w:val="24"/>
              </w:rPr>
              <w:t>wartości zamówienia przekraczające</w:t>
            </w:r>
            <w:r w:rsidR="00044C42">
              <w:rPr>
                <w:rFonts w:ascii="Arial" w:hAnsi="Arial" w:cs="Arial"/>
                <w:bCs/>
                <w:color w:val="000000" w:themeColor="text1"/>
                <w:sz w:val="24"/>
                <w:szCs w:val="24"/>
              </w:rPr>
              <w:t>j</w:t>
            </w:r>
            <w:r w:rsidRPr="008B1872">
              <w:rPr>
                <w:rFonts w:ascii="Arial" w:hAnsi="Arial" w:cs="Arial"/>
                <w:bCs/>
                <w:color w:val="000000" w:themeColor="text1"/>
                <w:sz w:val="24"/>
                <w:szCs w:val="24"/>
              </w:rPr>
              <w:t xml:space="preserve"> progi unijne, o </w:t>
            </w:r>
            <w:r w:rsidR="00044C42">
              <w:rPr>
                <w:rFonts w:ascii="Arial" w:hAnsi="Arial" w:cs="Arial"/>
                <w:bCs/>
                <w:color w:val="000000" w:themeColor="text1"/>
                <w:sz w:val="24"/>
                <w:szCs w:val="24"/>
              </w:rPr>
              <w:t>których mowa w</w:t>
            </w:r>
            <w:r w:rsidRPr="008B1872">
              <w:rPr>
                <w:rFonts w:ascii="Arial" w:hAnsi="Arial" w:cs="Arial"/>
                <w:bCs/>
                <w:color w:val="000000" w:themeColor="text1"/>
                <w:sz w:val="24"/>
                <w:szCs w:val="24"/>
              </w:rPr>
              <w:t xml:space="preserve"> art. 3 ustawy z </w:t>
            </w:r>
            <w:r w:rsidR="00044C42">
              <w:rPr>
                <w:rFonts w:ascii="Arial" w:hAnsi="Arial" w:cs="Arial"/>
                <w:bCs/>
                <w:color w:val="000000" w:themeColor="text1"/>
                <w:sz w:val="24"/>
                <w:szCs w:val="24"/>
              </w:rPr>
              <w:t xml:space="preserve">dnia </w:t>
            </w:r>
            <w:r w:rsidRPr="008B1872">
              <w:rPr>
                <w:rFonts w:ascii="Arial" w:hAnsi="Arial" w:cs="Arial"/>
                <w:bCs/>
                <w:color w:val="000000" w:themeColor="text1"/>
                <w:sz w:val="24"/>
                <w:szCs w:val="24"/>
              </w:rPr>
              <w:t>11</w:t>
            </w:r>
            <w:r w:rsidR="00044C42">
              <w:rPr>
                <w:rFonts w:ascii="Arial" w:hAnsi="Arial" w:cs="Arial"/>
                <w:bCs/>
                <w:color w:val="000000" w:themeColor="text1"/>
                <w:sz w:val="24"/>
                <w:szCs w:val="24"/>
              </w:rPr>
              <w:t xml:space="preserve"> września </w:t>
            </w:r>
            <w:r w:rsidRPr="008B1872">
              <w:rPr>
                <w:rFonts w:ascii="Arial" w:hAnsi="Arial" w:cs="Arial"/>
                <w:bCs/>
                <w:color w:val="000000" w:themeColor="text1"/>
                <w:sz w:val="24"/>
                <w:szCs w:val="24"/>
              </w:rPr>
              <w:t>2019r. – Prawo zamówień publicznych</w:t>
            </w:r>
          </w:p>
          <w:p w14:paraId="249460CC" w14:textId="77777777" w:rsidR="00F4177D" w:rsidRDefault="00F4177D" w:rsidP="009F468F">
            <w:pPr>
              <w:suppressAutoHyphens/>
              <w:spacing w:before="240" w:after="240" w:line="720" w:lineRule="auto"/>
              <w:jc w:val="center"/>
              <w:rPr>
                <w:rFonts w:ascii="Arial" w:hAnsi="Arial" w:cs="Arial"/>
                <w:bCs/>
                <w:color w:val="000000" w:themeColor="text1"/>
                <w:sz w:val="24"/>
                <w:szCs w:val="24"/>
              </w:rPr>
            </w:pPr>
          </w:p>
          <w:p w14:paraId="038D5430" w14:textId="278DF028" w:rsidR="00E77859" w:rsidRPr="001A677D" w:rsidRDefault="00E77859" w:rsidP="009F468F">
            <w:pPr>
              <w:suppressAutoHyphens/>
              <w:spacing w:before="240"/>
              <w:jc w:val="center"/>
              <w:rPr>
                <w:rFonts w:ascii="Arial" w:hAnsi="Arial" w:cs="Arial"/>
                <w:sz w:val="24"/>
                <w:lang w:eastAsia="zh-CN"/>
              </w:rPr>
            </w:pPr>
            <w:r w:rsidRPr="001A677D">
              <w:rPr>
                <w:rFonts w:ascii="Arial" w:hAnsi="Arial" w:cs="Arial"/>
                <w:sz w:val="24"/>
                <w:lang w:eastAsia="zh-CN"/>
              </w:rPr>
              <w:t>Ogłoszenie przekazano Urzędowi Publikacji Unii Europejskiej w dni</w:t>
            </w:r>
            <w:r w:rsidR="008B6776">
              <w:rPr>
                <w:rFonts w:ascii="Arial" w:hAnsi="Arial" w:cs="Arial"/>
                <w:sz w:val="24"/>
                <w:lang w:eastAsia="zh-CN"/>
              </w:rPr>
              <w:t xml:space="preserve">u </w:t>
            </w:r>
            <w:r w:rsidR="00FC18C5" w:rsidRPr="006B696D">
              <w:rPr>
                <w:rFonts w:ascii="Arial" w:hAnsi="Arial" w:cs="Arial"/>
                <w:sz w:val="24"/>
                <w:highlight w:val="lightGray"/>
                <w:lang w:eastAsia="zh-CN"/>
              </w:rPr>
              <w:t>2</w:t>
            </w:r>
            <w:r w:rsidR="008B413C" w:rsidRPr="006B696D">
              <w:rPr>
                <w:rFonts w:ascii="Arial" w:hAnsi="Arial" w:cs="Arial"/>
                <w:sz w:val="24"/>
                <w:highlight w:val="lightGray"/>
                <w:lang w:eastAsia="zh-CN"/>
              </w:rPr>
              <w:t>6</w:t>
            </w:r>
            <w:r w:rsidR="007B0F2E" w:rsidRPr="006B696D">
              <w:rPr>
                <w:rFonts w:ascii="Arial" w:hAnsi="Arial" w:cs="Arial"/>
                <w:sz w:val="24"/>
                <w:highlight w:val="lightGray"/>
                <w:lang w:eastAsia="zh-CN"/>
              </w:rPr>
              <w:t>.0</w:t>
            </w:r>
            <w:r w:rsidR="00E032C9" w:rsidRPr="006B696D">
              <w:rPr>
                <w:rFonts w:ascii="Arial" w:hAnsi="Arial" w:cs="Arial"/>
                <w:sz w:val="24"/>
                <w:highlight w:val="lightGray"/>
                <w:lang w:eastAsia="zh-CN"/>
              </w:rPr>
              <w:t>7</w:t>
            </w:r>
            <w:r w:rsidRPr="006B696D">
              <w:rPr>
                <w:rFonts w:ascii="Arial" w:hAnsi="Arial" w:cs="Arial"/>
                <w:sz w:val="24"/>
                <w:highlight w:val="lightGray"/>
                <w:lang w:eastAsia="zh-CN"/>
              </w:rPr>
              <w:t>.202</w:t>
            </w:r>
            <w:r w:rsidR="00B1697B" w:rsidRPr="006B696D">
              <w:rPr>
                <w:rFonts w:ascii="Arial" w:hAnsi="Arial" w:cs="Arial"/>
                <w:sz w:val="24"/>
                <w:highlight w:val="lightGray"/>
                <w:lang w:eastAsia="zh-CN"/>
              </w:rPr>
              <w:t>1</w:t>
            </w:r>
            <w:r w:rsidRPr="001A677D">
              <w:rPr>
                <w:rFonts w:ascii="Arial" w:hAnsi="Arial" w:cs="Arial"/>
                <w:sz w:val="24"/>
                <w:lang w:eastAsia="zh-CN"/>
              </w:rPr>
              <w:t>r.</w:t>
            </w:r>
          </w:p>
        </w:tc>
      </w:tr>
    </w:tbl>
    <w:p w14:paraId="7D558973" w14:textId="77777777" w:rsidR="00363A99" w:rsidRDefault="00363A99" w:rsidP="009F468F">
      <w:r>
        <w:br w:type="page"/>
      </w:r>
    </w:p>
    <w:p w14:paraId="04C69CBD" w14:textId="6ABA04C2" w:rsidR="005136F0" w:rsidRPr="00E72740" w:rsidRDefault="007071C9" w:rsidP="00853074">
      <w:pPr>
        <w:pStyle w:val="Akapitzlist"/>
        <w:numPr>
          <w:ilvl w:val="0"/>
          <w:numId w:val="16"/>
        </w:numPr>
        <w:spacing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lastRenderedPageBreak/>
        <w:t>NAZWA I ADRES ZAMAWIAJĄCEGO:</w:t>
      </w:r>
    </w:p>
    <w:p w14:paraId="2F832417" w14:textId="2408E85A" w:rsidR="007071C9" w:rsidRPr="00363A99" w:rsidRDefault="007071C9" w:rsidP="009F468F">
      <w:pPr>
        <w:jc w:val="both"/>
        <w:rPr>
          <w:rFonts w:ascii="Arial" w:hAnsi="Arial" w:cs="Arial"/>
          <w:b/>
          <w:bCs/>
          <w:color w:val="000000" w:themeColor="text1"/>
        </w:rPr>
      </w:pPr>
      <w:r w:rsidRPr="00363A99">
        <w:rPr>
          <w:rFonts w:ascii="Arial" w:hAnsi="Arial" w:cs="Arial"/>
          <w:b/>
          <w:bCs/>
          <w:color w:val="000000" w:themeColor="text1"/>
        </w:rPr>
        <w:t>Wojewódzki Szpital Dziecięcy</w:t>
      </w:r>
    </w:p>
    <w:p w14:paraId="550C55DA" w14:textId="77777777" w:rsidR="007071C9" w:rsidRPr="001A677D" w:rsidRDefault="007071C9" w:rsidP="009F468F">
      <w:pPr>
        <w:jc w:val="both"/>
        <w:rPr>
          <w:rFonts w:ascii="Arial" w:hAnsi="Arial" w:cs="Arial"/>
          <w:b/>
          <w:bCs/>
          <w:color w:val="000000" w:themeColor="text1"/>
        </w:rPr>
      </w:pPr>
      <w:r w:rsidRPr="001A677D">
        <w:rPr>
          <w:rFonts w:ascii="Arial" w:hAnsi="Arial" w:cs="Arial"/>
          <w:b/>
          <w:bCs/>
          <w:color w:val="000000" w:themeColor="text1"/>
        </w:rPr>
        <w:t>im. J. Brudzińskiego w Bydgoszczy</w:t>
      </w:r>
    </w:p>
    <w:p w14:paraId="554681AF" w14:textId="77777777" w:rsidR="007071C9" w:rsidRPr="001A677D" w:rsidRDefault="007071C9" w:rsidP="009F468F">
      <w:pPr>
        <w:jc w:val="both"/>
        <w:rPr>
          <w:rFonts w:ascii="Arial" w:hAnsi="Arial" w:cs="Arial"/>
          <w:b/>
          <w:bCs/>
          <w:color w:val="000000" w:themeColor="text1"/>
        </w:rPr>
      </w:pPr>
      <w:r w:rsidRPr="001A677D">
        <w:rPr>
          <w:rFonts w:ascii="Arial" w:hAnsi="Arial" w:cs="Arial"/>
          <w:b/>
          <w:bCs/>
          <w:color w:val="000000" w:themeColor="text1"/>
        </w:rPr>
        <w:t>ul. Chodkiewicza 44</w:t>
      </w:r>
    </w:p>
    <w:p w14:paraId="0CE9E939" w14:textId="77777777" w:rsidR="007071C9" w:rsidRPr="001A677D" w:rsidRDefault="007071C9" w:rsidP="009F468F">
      <w:pPr>
        <w:jc w:val="both"/>
        <w:rPr>
          <w:rFonts w:ascii="Arial" w:hAnsi="Arial" w:cs="Arial"/>
          <w:b/>
          <w:bCs/>
          <w:color w:val="000000" w:themeColor="text1"/>
        </w:rPr>
      </w:pPr>
      <w:r w:rsidRPr="001A677D">
        <w:rPr>
          <w:rFonts w:ascii="Arial" w:hAnsi="Arial" w:cs="Arial"/>
          <w:b/>
          <w:bCs/>
          <w:color w:val="000000" w:themeColor="text1"/>
        </w:rPr>
        <w:t>85- 667 Bydgoszcz</w:t>
      </w:r>
    </w:p>
    <w:p w14:paraId="04A4F099" w14:textId="77777777" w:rsidR="007071C9" w:rsidRPr="001A677D" w:rsidRDefault="007071C9" w:rsidP="009F468F">
      <w:pPr>
        <w:jc w:val="both"/>
        <w:rPr>
          <w:rFonts w:ascii="Arial" w:hAnsi="Arial" w:cs="Arial"/>
          <w:b/>
          <w:bCs/>
          <w:color w:val="000000" w:themeColor="text1"/>
        </w:rPr>
      </w:pPr>
      <w:r w:rsidRPr="001A677D">
        <w:rPr>
          <w:rFonts w:ascii="Arial" w:hAnsi="Arial" w:cs="Arial"/>
          <w:b/>
          <w:bCs/>
          <w:color w:val="000000" w:themeColor="text1"/>
        </w:rPr>
        <w:t>tel. 052 32-62-100, fax. 052 32-62-101</w:t>
      </w:r>
    </w:p>
    <w:p w14:paraId="29931768" w14:textId="342EED1C" w:rsidR="005136F0" w:rsidRPr="001A677D" w:rsidRDefault="007071C9" w:rsidP="009F468F">
      <w:pPr>
        <w:jc w:val="both"/>
        <w:rPr>
          <w:rFonts w:ascii="Arial" w:hAnsi="Arial" w:cs="Arial"/>
          <w:b/>
          <w:color w:val="000000" w:themeColor="text1"/>
          <w:u w:val="single"/>
        </w:rPr>
      </w:pPr>
      <w:r w:rsidRPr="001A677D">
        <w:rPr>
          <w:rFonts w:ascii="Arial" w:hAnsi="Arial" w:cs="Arial"/>
          <w:b/>
          <w:color w:val="000000" w:themeColor="text1"/>
        </w:rPr>
        <w:t xml:space="preserve">strona </w:t>
      </w:r>
      <w:r w:rsidR="00B1697B" w:rsidRPr="001A677D">
        <w:rPr>
          <w:rFonts w:ascii="Arial" w:hAnsi="Arial" w:cs="Arial"/>
          <w:b/>
          <w:color w:val="000000" w:themeColor="text1"/>
        </w:rPr>
        <w:t>internetowa:</w:t>
      </w:r>
      <w:r w:rsidR="00B1697B" w:rsidRPr="001A677D">
        <w:rPr>
          <w:rFonts w:ascii="Arial" w:hAnsi="Arial" w:cs="Arial"/>
          <w:b/>
          <w:color w:val="000000" w:themeColor="text1"/>
          <w:u w:val="single"/>
        </w:rPr>
        <w:t xml:space="preserve"> www.wsd.org.pl</w:t>
      </w:r>
    </w:p>
    <w:p w14:paraId="3D51AA35" w14:textId="11BD6331" w:rsidR="007071C9" w:rsidRPr="001A677D" w:rsidRDefault="007071C9" w:rsidP="009F468F">
      <w:pPr>
        <w:jc w:val="both"/>
        <w:rPr>
          <w:rFonts w:ascii="Arial" w:hAnsi="Arial" w:cs="Arial"/>
          <w:b/>
          <w:color w:val="000000" w:themeColor="text1"/>
          <w:u w:val="single"/>
        </w:rPr>
      </w:pPr>
      <w:r w:rsidRPr="001A677D">
        <w:rPr>
          <w:rFonts w:ascii="Arial" w:hAnsi="Arial" w:cs="Arial"/>
          <w:b/>
          <w:color w:val="000000" w:themeColor="text1"/>
        </w:rPr>
        <w:t>NIP 554-22-35-340, REGON 000898946</w:t>
      </w:r>
    </w:p>
    <w:p w14:paraId="055D3E7A" w14:textId="77777777" w:rsidR="00D66E09" w:rsidRDefault="00D66E09" w:rsidP="009F468F">
      <w:pPr>
        <w:spacing w:before="240"/>
        <w:jc w:val="both"/>
        <w:rPr>
          <w:rFonts w:ascii="Arial" w:eastAsia="Calibri" w:hAnsi="Arial" w:cs="Arial"/>
          <w:b/>
          <w:u w:val="single"/>
          <w:lang w:eastAsia="en-US"/>
        </w:rPr>
      </w:pPr>
      <w:r>
        <w:rPr>
          <w:rFonts w:ascii="Arial" w:eastAsia="Calibri" w:hAnsi="Arial" w:cs="Arial"/>
          <w:b/>
          <w:u w:val="single"/>
          <w:lang w:eastAsia="en-US"/>
        </w:rPr>
        <w:t>Klauzula informacyjna z art. 13 RODO dotycząca postępowania o udzielenie zamówienia publicznego</w:t>
      </w:r>
    </w:p>
    <w:p w14:paraId="65327BA6" w14:textId="77777777" w:rsidR="00D66E09" w:rsidRDefault="00D66E09" w:rsidP="009F468F">
      <w:pPr>
        <w:spacing w:after="150"/>
        <w:ind w:firstLine="567"/>
        <w:jc w:val="both"/>
        <w:rPr>
          <w:rFonts w:ascii="Arial" w:hAnsi="Arial" w:cs="Arial"/>
        </w:rPr>
      </w:pPr>
      <w:r>
        <w:rPr>
          <w:rFonts w:ascii="Arial" w:hAnsi="Arial" w:cs="Arial"/>
        </w:rPr>
        <w:t xml:space="preserve">Zgodnie z art. 13 ust. 1 i 2 rozporządzenia Parlamentu Europejskiego i Rady </w:t>
      </w:r>
      <w:r>
        <w:rPr>
          <w:rFonts w:ascii="Arial" w:hAnsi="Arial" w:cs="Arial"/>
          <w:i/>
          <w:iCs/>
          <w:sz w:val="16"/>
          <w:szCs w:val="16"/>
        </w:rPr>
        <w:t>(UE)</w:t>
      </w:r>
      <w:r>
        <w:rPr>
          <w:rFonts w:ascii="Arial" w:hAnsi="Arial" w:cs="Arial"/>
        </w:rPr>
        <w:t xml:space="preserve"> 2016/679 z dnia 27 kwietnia 2016 r. w sprawie ochrony osób fizycznych w związku z przetwarzaniem danych osobowych i w sprawie swobodnego przepływu takich danych oraz uchylenia dyrektywy 95/46/WE </w:t>
      </w:r>
      <w:r>
        <w:rPr>
          <w:rFonts w:ascii="Arial" w:hAnsi="Arial" w:cs="Arial"/>
          <w:i/>
          <w:iCs/>
          <w:sz w:val="16"/>
          <w:szCs w:val="16"/>
        </w:rPr>
        <w:t>(ogólne rozporządzenie o ochronie danych) (Dz. Urz. UE L 119 z 04.05.2016, str. 1)</w:t>
      </w:r>
      <w:r>
        <w:rPr>
          <w:rFonts w:ascii="Arial" w:hAnsi="Arial" w:cs="Arial"/>
        </w:rPr>
        <w:t>, dalej „RODO”, informuję, że:</w:t>
      </w:r>
    </w:p>
    <w:p w14:paraId="5CBE8B62" w14:textId="5D023C14" w:rsidR="00D66E09" w:rsidRDefault="00D66E09" w:rsidP="00853074">
      <w:pPr>
        <w:numPr>
          <w:ilvl w:val="0"/>
          <w:numId w:val="17"/>
        </w:numPr>
        <w:ind w:left="360"/>
        <w:jc w:val="both"/>
        <w:rPr>
          <w:rFonts w:ascii="Arial" w:hAnsi="Arial" w:cs="Arial"/>
          <w:color w:val="00B0F0"/>
        </w:rPr>
      </w:pPr>
      <w:r>
        <w:rPr>
          <w:rFonts w:ascii="Arial" w:hAnsi="Arial" w:cs="Arial"/>
        </w:rPr>
        <w:t>administratorem Pani/Pana danych osobowych jest Wojewódzki Szpital Dziecięcy im.</w:t>
      </w:r>
      <w:r w:rsidR="00D232E0">
        <w:rPr>
          <w:rFonts w:ascii="Arial" w:hAnsi="Arial" w:cs="Arial"/>
        </w:rPr>
        <w:t> </w:t>
      </w:r>
      <w:r>
        <w:rPr>
          <w:rFonts w:ascii="Arial" w:hAnsi="Arial" w:cs="Arial"/>
        </w:rPr>
        <w:t>J.</w:t>
      </w:r>
      <w:r w:rsidR="00812F61">
        <w:rPr>
          <w:rFonts w:ascii="Arial" w:hAnsi="Arial" w:cs="Arial"/>
        </w:rPr>
        <w:t> </w:t>
      </w:r>
      <w:r>
        <w:rPr>
          <w:rFonts w:ascii="Arial" w:hAnsi="Arial" w:cs="Arial"/>
        </w:rPr>
        <w:t>Brudzińskiego z siedzibą w Bydgoszczy, przy ul: Chodkiewicza 44, kod pocztowy 85-667, adres e-mail: sekretariat@wsd.org.pl, tel. 52 32 62 200</w:t>
      </w:r>
    </w:p>
    <w:p w14:paraId="424373F5" w14:textId="2C8E940E" w:rsidR="00D66E09" w:rsidRPr="00647526" w:rsidRDefault="00D66E09" w:rsidP="009B4058">
      <w:pPr>
        <w:numPr>
          <w:ilvl w:val="0"/>
          <w:numId w:val="17"/>
        </w:numPr>
        <w:ind w:left="360"/>
        <w:jc w:val="both"/>
        <w:rPr>
          <w:rFonts w:ascii="Arial" w:hAnsi="Arial" w:cs="Arial"/>
        </w:rPr>
      </w:pPr>
      <w:r w:rsidRPr="00647526">
        <w:rPr>
          <w:rFonts w:ascii="Arial" w:hAnsi="Arial" w:cs="Arial"/>
        </w:rPr>
        <w:t>inspektorem ochrony danych osobowych w Wojewódzkim Szpitalu Dziecięcym im. J. Brudzińskiego z siedzibą w Bydgoszczy jest Pan PRZEMYSŁAW WOJCIECHOWSKI, kontakt: iod@wsd.org.pl, TEL: 513-403-201</w:t>
      </w:r>
      <w:r>
        <w:rPr>
          <w:rStyle w:val="Odwoanieprzypisudolnego"/>
          <w:rFonts w:cs="Arial"/>
        </w:rPr>
        <w:footnoteReference w:id="1"/>
      </w:r>
      <w:r w:rsidRPr="00647526">
        <w:rPr>
          <w:rFonts w:ascii="Arial" w:hAnsi="Arial" w:cs="Arial"/>
        </w:rPr>
        <w:t>;</w:t>
      </w:r>
    </w:p>
    <w:p w14:paraId="78568088" w14:textId="62CE8B10" w:rsidR="00D66E09" w:rsidRDefault="00D66E09" w:rsidP="009F468F">
      <w:pPr>
        <w:jc w:val="both"/>
        <w:rPr>
          <w:rFonts w:ascii="Arial" w:hAnsi="Arial" w:cs="Arial"/>
          <w:color w:val="00B0F0"/>
        </w:rPr>
      </w:pPr>
      <w:r>
        <w:rPr>
          <w:rFonts w:ascii="Arial" w:hAnsi="Arial" w:cs="Arial"/>
        </w:rPr>
        <w:t xml:space="preserve">Pani/Pana dane osobowe przetwarzane będą na podstawie art. 6 ust. 1 lit. c RODO w celu </w:t>
      </w:r>
      <w:r>
        <w:rPr>
          <w:rFonts w:ascii="Arial" w:eastAsia="Calibri" w:hAnsi="Arial" w:cs="Arial"/>
          <w:lang w:eastAsia="en-US"/>
        </w:rPr>
        <w:t xml:space="preserve">związanym z postępowaniem o udzielenie zamówienia </w:t>
      </w:r>
      <w:r>
        <w:rPr>
          <w:rFonts w:ascii="Arial" w:hAnsi="Arial" w:cs="Arial"/>
          <w:b/>
        </w:rPr>
        <w:t>na dostaw</w:t>
      </w:r>
      <w:r w:rsidR="00044C42">
        <w:rPr>
          <w:rFonts w:ascii="Arial" w:hAnsi="Arial" w:cs="Arial"/>
          <w:b/>
        </w:rPr>
        <w:t>ę urządzeń do leczenia głębokiego niedosłuchu</w:t>
      </w:r>
      <w:r>
        <w:rPr>
          <w:rFonts w:ascii="Arial" w:hAnsi="Arial" w:cs="Arial"/>
          <w:b/>
        </w:rPr>
        <w:t xml:space="preserve"> </w:t>
      </w:r>
      <w:r>
        <w:rPr>
          <w:rFonts w:ascii="Arial" w:eastAsia="Calibri" w:hAnsi="Arial" w:cs="Arial"/>
          <w:lang w:eastAsia="en-US"/>
        </w:rPr>
        <w:t xml:space="preserve">nr postępowania: </w:t>
      </w:r>
      <w:r w:rsidR="008D0044">
        <w:rPr>
          <w:rFonts w:ascii="Arial" w:eastAsia="Calibri" w:hAnsi="Arial" w:cs="Arial"/>
          <w:lang w:eastAsia="en-US"/>
        </w:rPr>
        <w:t xml:space="preserve">13 </w:t>
      </w:r>
      <w:r>
        <w:rPr>
          <w:rFonts w:ascii="Arial" w:eastAsia="Calibri" w:hAnsi="Arial" w:cs="Arial"/>
          <w:lang w:eastAsia="en-US"/>
        </w:rPr>
        <w:t>/</w:t>
      </w:r>
      <w:r w:rsidR="008D0044">
        <w:rPr>
          <w:rFonts w:ascii="Arial" w:eastAsia="Calibri" w:hAnsi="Arial" w:cs="Arial"/>
          <w:lang w:eastAsia="en-US"/>
        </w:rPr>
        <w:t xml:space="preserve"> </w:t>
      </w:r>
      <w:r>
        <w:rPr>
          <w:rFonts w:ascii="Arial" w:eastAsia="Calibri" w:hAnsi="Arial" w:cs="Arial"/>
          <w:lang w:eastAsia="en-US"/>
        </w:rPr>
        <w:t>2021</w:t>
      </w:r>
      <w:r w:rsidR="008D0044">
        <w:rPr>
          <w:rFonts w:ascii="Arial" w:eastAsia="Calibri" w:hAnsi="Arial" w:cs="Arial"/>
          <w:lang w:eastAsia="en-US"/>
        </w:rPr>
        <w:t xml:space="preserve"> </w:t>
      </w:r>
      <w:r>
        <w:rPr>
          <w:rFonts w:ascii="Arial" w:eastAsia="Calibri" w:hAnsi="Arial" w:cs="Arial"/>
          <w:lang w:eastAsia="en-US"/>
        </w:rPr>
        <w:t>/</w:t>
      </w:r>
      <w:r w:rsidR="008D0044">
        <w:rPr>
          <w:rFonts w:ascii="Arial" w:eastAsia="Calibri" w:hAnsi="Arial" w:cs="Arial"/>
          <w:lang w:eastAsia="en-US"/>
        </w:rPr>
        <w:t xml:space="preserve"> </w:t>
      </w:r>
      <w:r>
        <w:rPr>
          <w:rFonts w:ascii="Arial" w:eastAsia="Calibri" w:hAnsi="Arial" w:cs="Arial"/>
          <w:lang w:eastAsia="en-US"/>
        </w:rPr>
        <w:t>PN prowadzonym w trybie przetargu nieograniczonego;</w:t>
      </w:r>
    </w:p>
    <w:p w14:paraId="298DE881" w14:textId="5DD597D0" w:rsidR="00D66E09" w:rsidRDefault="00D66E09" w:rsidP="00853074">
      <w:pPr>
        <w:numPr>
          <w:ilvl w:val="0"/>
          <w:numId w:val="17"/>
        </w:numPr>
        <w:ind w:left="426" w:hanging="426"/>
        <w:jc w:val="both"/>
        <w:rPr>
          <w:rFonts w:ascii="Arial" w:hAnsi="Arial" w:cs="Arial"/>
          <w:color w:val="00B0F0"/>
        </w:rPr>
      </w:pPr>
      <w:r>
        <w:rPr>
          <w:rFonts w:ascii="Arial" w:hAnsi="Arial" w:cs="Arial"/>
        </w:rPr>
        <w:t>odbiorcami Pani/Pana danych osobowych będą osoby lub podmioty, którym udostępniona zostanie dokumentacja postępowania w oparciu o art. 18 oraz art. 74 ust. 1 ustawy z dnia 11 września 2019</w:t>
      </w:r>
      <w:r w:rsidR="00044C42">
        <w:rPr>
          <w:rFonts w:ascii="Arial" w:hAnsi="Arial" w:cs="Arial"/>
        </w:rPr>
        <w:t> </w:t>
      </w:r>
      <w:r>
        <w:rPr>
          <w:rFonts w:ascii="Arial" w:hAnsi="Arial" w:cs="Arial"/>
        </w:rPr>
        <w:t xml:space="preserve">r. – Prawo zamówień publicznych </w:t>
      </w:r>
      <w:r>
        <w:rPr>
          <w:rFonts w:ascii="Arial" w:hAnsi="Arial" w:cs="Arial"/>
          <w:i/>
          <w:iCs/>
          <w:sz w:val="16"/>
          <w:szCs w:val="16"/>
        </w:rPr>
        <w:t>(Dz. U. z 2019r. poz. 2019 ze zm.)</w:t>
      </w:r>
      <w:r>
        <w:rPr>
          <w:rFonts w:ascii="Arial" w:hAnsi="Arial" w:cs="Arial"/>
        </w:rPr>
        <w:t xml:space="preserve"> dalej „ustawa Pzp”;</w:t>
      </w:r>
    </w:p>
    <w:p w14:paraId="441D6385" w14:textId="77777777" w:rsidR="00D66E09" w:rsidRDefault="00D66E09" w:rsidP="00853074">
      <w:pPr>
        <w:numPr>
          <w:ilvl w:val="0"/>
          <w:numId w:val="17"/>
        </w:numPr>
        <w:ind w:left="426" w:hanging="426"/>
        <w:jc w:val="both"/>
        <w:rPr>
          <w:rFonts w:ascii="Arial" w:hAnsi="Arial" w:cs="Arial"/>
          <w:color w:val="00B0F0"/>
        </w:rPr>
      </w:pPr>
      <w:r>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67FCA2C" w14:textId="61D66C0F" w:rsidR="00D66E09" w:rsidRDefault="00D66E09" w:rsidP="00853074">
      <w:pPr>
        <w:numPr>
          <w:ilvl w:val="0"/>
          <w:numId w:val="17"/>
        </w:numPr>
        <w:ind w:left="426" w:hanging="426"/>
        <w:jc w:val="both"/>
        <w:rPr>
          <w:rFonts w:ascii="Arial" w:hAnsi="Arial" w:cs="Arial"/>
          <w:b/>
          <w:i/>
        </w:rPr>
      </w:pPr>
      <w:r>
        <w:rPr>
          <w:rFonts w:ascii="Arial" w:hAnsi="Arial" w:cs="Arial"/>
        </w:rPr>
        <w:t>obowiązek podania przez Panią/Pana danych osobowych bezpośrednio Pani/Pana dotyczących jest wymogiem ustawowym określonym w przepisach ustawy Pzp, związanym z udziałem w</w:t>
      </w:r>
      <w:r w:rsidR="00F31D05">
        <w:rPr>
          <w:rFonts w:ascii="Arial" w:hAnsi="Arial" w:cs="Arial"/>
        </w:rPr>
        <w:t> </w:t>
      </w:r>
      <w:r>
        <w:rPr>
          <w:rFonts w:ascii="Arial" w:hAnsi="Arial" w:cs="Arial"/>
        </w:rPr>
        <w:t>postępowaniu o udzielenie zamówienia publicznego; konsekwencje niepodania określonych danych wynikają z</w:t>
      </w:r>
      <w:r w:rsidR="00647526">
        <w:rPr>
          <w:rFonts w:ascii="Arial" w:hAnsi="Arial" w:cs="Arial"/>
        </w:rPr>
        <w:t xml:space="preserve"> </w:t>
      </w:r>
      <w:r>
        <w:rPr>
          <w:rFonts w:ascii="Arial" w:hAnsi="Arial" w:cs="Arial"/>
        </w:rPr>
        <w:t>ustawy Pzp;</w:t>
      </w:r>
    </w:p>
    <w:p w14:paraId="5F7BC031" w14:textId="77777777" w:rsidR="00D66E09" w:rsidRDefault="00D66E09" w:rsidP="00853074">
      <w:pPr>
        <w:numPr>
          <w:ilvl w:val="0"/>
          <w:numId w:val="17"/>
        </w:numPr>
        <w:ind w:left="426" w:hanging="426"/>
        <w:jc w:val="both"/>
        <w:rPr>
          <w:rFonts w:ascii="Arial" w:eastAsia="Calibri" w:hAnsi="Arial" w:cs="Arial"/>
          <w:lang w:eastAsia="en-US"/>
        </w:rPr>
      </w:pPr>
      <w:r>
        <w:rPr>
          <w:rFonts w:ascii="Arial" w:hAnsi="Arial" w:cs="Arial"/>
        </w:rPr>
        <w:t>w odniesieniu do Pani/Pana danych osobowych decyzje nie będą podejmowane w sposób zautomatyzowany, stosowanie do art. 22 RODO;</w:t>
      </w:r>
    </w:p>
    <w:p w14:paraId="2988F936" w14:textId="77777777" w:rsidR="00D66E09" w:rsidRDefault="00D66E09" w:rsidP="00853074">
      <w:pPr>
        <w:numPr>
          <w:ilvl w:val="0"/>
          <w:numId w:val="17"/>
        </w:numPr>
        <w:ind w:left="426" w:hanging="426"/>
        <w:jc w:val="both"/>
        <w:rPr>
          <w:rFonts w:ascii="Arial" w:hAnsi="Arial" w:cs="Arial"/>
          <w:color w:val="00B0F0"/>
        </w:rPr>
      </w:pPr>
      <w:r>
        <w:rPr>
          <w:rFonts w:ascii="Arial" w:hAnsi="Arial" w:cs="Arial"/>
        </w:rPr>
        <w:t>posiada Pani/Pan:</w:t>
      </w:r>
    </w:p>
    <w:p w14:paraId="06CD4531" w14:textId="77777777" w:rsidR="00D66E09" w:rsidRDefault="00D66E09" w:rsidP="00853074">
      <w:pPr>
        <w:numPr>
          <w:ilvl w:val="0"/>
          <w:numId w:val="18"/>
        </w:numPr>
        <w:ind w:left="709" w:hanging="283"/>
        <w:jc w:val="both"/>
        <w:rPr>
          <w:rFonts w:ascii="Arial" w:hAnsi="Arial" w:cs="Arial"/>
          <w:color w:val="00B0F0"/>
        </w:rPr>
      </w:pPr>
      <w:r>
        <w:rPr>
          <w:rFonts w:ascii="Arial" w:hAnsi="Arial" w:cs="Arial"/>
        </w:rPr>
        <w:t>na podstawie art. 15 RODO prawo dostępu do danych osobowych Pani/Pana dotyczących;</w:t>
      </w:r>
    </w:p>
    <w:p w14:paraId="0BE4219A" w14:textId="77777777" w:rsidR="00D66E09" w:rsidRDefault="00D66E09" w:rsidP="00853074">
      <w:pPr>
        <w:numPr>
          <w:ilvl w:val="0"/>
          <w:numId w:val="18"/>
        </w:numPr>
        <w:ind w:left="709" w:hanging="283"/>
        <w:jc w:val="both"/>
        <w:rPr>
          <w:rFonts w:ascii="Arial" w:hAnsi="Arial" w:cs="Arial"/>
        </w:rPr>
      </w:pPr>
      <w:r>
        <w:rPr>
          <w:rFonts w:ascii="Arial" w:hAnsi="Arial" w:cs="Arial"/>
        </w:rPr>
        <w:t xml:space="preserve">na podstawie art. 16 RODO prawo do sprostowania Pani/Pana danych osobowych </w:t>
      </w:r>
      <w:r>
        <w:rPr>
          <w:rStyle w:val="Odwoanieprzypisudolnego"/>
          <w:rFonts w:cs="Arial"/>
        </w:rPr>
        <w:footnoteReference w:id="2"/>
      </w:r>
      <w:r>
        <w:rPr>
          <w:rFonts w:ascii="Arial" w:hAnsi="Arial" w:cs="Arial"/>
        </w:rPr>
        <w:t>;</w:t>
      </w:r>
    </w:p>
    <w:p w14:paraId="49E9B848" w14:textId="77777777" w:rsidR="00D66E09" w:rsidRDefault="00D66E09" w:rsidP="00853074">
      <w:pPr>
        <w:numPr>
          <w:ilvl w:val="0"/>
          <w:numId w:val="18"/>
        </w:numPr>
        <w:ind w:left="709" w:hanging="283"/>
        <w:jc w:val="both"/>
        <w:rPr>
          <w:rFonts w:ascii="Arial" w:hAnsi="Arial" w:cs="Arial"/>
        </w:rPr>
      </w:pPr>
      <w:r>
        <w:rPr>
          <w:rFonts w:ascii="Arial" w:hAnsi="Arial" w:cs="Arial"/>
        </w:rPr>
        <w:t>na podstawie art. 18 RODO prawo żądania od administratora ograniczenia przetwarzania danych osobowych z zastrzeżeniem przypadków, o których mowa w art. 18 ust. 2 RODO</w:t>
      </w:r>
      <w:r>
        <w:rPr>
          <w:rStyle w:val="Odwoanieprzypisudolnego"/>
          <w:rFonts w:cs="Arial"/>
        </w:rPr>
        <w:footnoteReference w:id="3"/>
      </w:r>
      <w:r>
        <w:rPr>
          <w:rFonts w:ascii="Arial" w:hAnsi="Arial" w:cs="Arial"/>
        </w:rPr>
        <w:t>;</w:t>
      </w:r>
    </w:p>
    <w:p w14:paraId="264F89DC" w14:textId="58B0D5DA" w:rsidR="00D66E09" w:rsidRDefault="00D66E09" w:rsidP="00853074">
      <w:pPr>
        <w:numPr>
          <w:ilvl w:val="0"/>
          <w:numId w:val="18"/>
        </w:numPr>
        <w:ind w:left="709" w:hanging="283"/>
        <w:jc w:val="both"/>
        <w:rPr>
          <w:rFonts w:ascii="Arial" w:hAnsi="Arial" w:cs="Arial"/>
          <w:i/>
          <w:color w:val="00B0F0"/>
        </w:rPr>
      </w:pPr>
      <w:r>
        <w:rPr>
          <w:rFonts w:ascii="Arial" w:hAnsi="Arial" w:cs="Arial"/>
        </w:rPr>
        <w:t>prawo do wniesienia skargi do Prezesa Urzędu Ochrony Danych Osobowych, gdy uzna Pani/Pan, że</w:t>
      </w:r>
      <w:r w:rsidR="00647526">
        <w:rPr>
          <w:rFonts w:ascii="Arial" w:hAnsi="Arial" w:cs="Arial"/>
        </w:rPr>
        <w:t xml:space="preserve"> </w:t>
      </w:r>
      <w:r>
        <w:rPr>
          <w:rFonts w:ascii="Arial" w:hAnsi="Arial" w:cs="Arial"/>
        </w:rPr>
        <w:t>przetwarzanie danych osobowych Pani/Pana dotyczących narusza przepisy RODO;</w:t>
      </w:r>
    </w:p>
    <w:p w14:paraId="54687F62" w14:textId="77777777" w:rsidR="00D66E09" w:rsidRDefault="00D66E09" w:rsidP="00853074">
      <w:pPr>
        <w:numPr>
          <w:ilvl w:val="0"/>
          <w:numId w:val="17"/>
        </w:numPr>
        <w:ind w:left="426" w:hanging="426"/>
        <w:jc w:val="both"/>
        <w:rPr>
          <w:rFonts w:ascii="Arial" w:hAnsi="Arial" w:cs="Arial"/>
          <w:i/>
          <w:color w:val="00B0F0"/>
        </w:rPr>
      </w:pPr>
      <w:r>
        <w:rPr>
          <w:rFonts w:ascii="Arial" w:hAnsi="Arial" w:cs="Arial"/>
        </w:rPr>
        <w:t>nie przysługuje Pani/Panu:</w:t>
      </w:r>
    </w:p>
    <w:p w14:paraId="47EBB0DC" w14:textId="77777777" w:rsidR="00D66E09" w:rsidRDefault="00D66E09" w:rsidP="00853074">
      <w:pPr>
        <w:numPr>
          <w:ilvl w:val="0"/>
          <w:numId w:val="19"/>
        </w:numPr>
        <w:ind w:left="709" w:hanging="283"/>
        <w:jc w:val="both"/>
        <w:rPr>
          <w:rFonts w:ascii="Arial" w:hAnsi="Arial" w:cs="Arial"/>
          <w:i/>
          <w:color w:val="00B0F0"/>
        </w:rPr>
      </w:pPr>
      <w:r>
        <w:rPr>
          <w:rFonts w:ascii="Arial" w:hAnsi="Arial" w:cs="Arial"/>
        </w:rPr>
        <w:t>w związku z art. 17 ust. 3 lit. b, d lub e RODO prawo do usunięcia danych osobowych;</w:t>
      </w:r>
    </w:p>
    <w:p w14:paraId="37ECD518" w14:textId="77777777" w:rsidR="00D66E09" w:rsidRDefault="00D66E09" w:rsidP="00853074">
      <w:pPr>
        <w:numPr>
          <w:ilvl w:val="0"/>
          <w:numId w:val="19"/>
        </w:numPr>
        <w:ind w:left="709" w:hanging="283"/>
        <w:jc w:val="both"/>
        <w:rPr>
          <w:rFonts w:ascii="Arial" w:hAnsi="Arial" w:cs="Arial"/>
          <w:b/>
          <w:i/>
        </w:rPr>
      </w:pPr>
      <w:r>
        <w:rPr>
          <w:rFonts w:ascii="Arial" w:hAnsi="Arial" w:cs="Arial"/>
        </w:rPr>
        <w:t>prawo do przenoszenia danych osobowych, o którym mowa w art. 20 RODO;</w:t>
      </w:r>
    </w:p>
    <w:p w14:paraId="13B7C626" w14:textId="77777777" w:rsidR="00D66E09" w:rsidRDefault="00D66E09" w:rsidP="009F468F">
      <w:pPr>
        <w:ind w:left="142"/>
        <w:jc w:val="both"/>
        <w:rPr>
          <w:rFonts w:ascii="Arial" w:hAnsi="Arial" w:cs="Arial"/>
          <w:b/>
          <w:i/>
        </w:rPr>
      </w:pPr>
      <w:r>
        <w:rPr>
          <w:rFonts w:ascii="Arial" w:eastAsia="Calibri" w:hAnsi="Arial" w:cs="Arial"/>
          <w:lang w:eastAsia="en-US"/>
        </w:rPr>
        <w:t>na podstawie art. 21 RODO prawo sprzeciwu, wobec przetwarzania danych osobowych, gdyż</w:t>
      </w:r>
      <w:r>
        <w:rPr>
          <w:rFonts w:ascii="Arial" w:hAnsi="Arial" w:cs="Arial"/>
        </w:rPr>
        <w:t xml:space="preserve"> podstawą prawną przetwarzania Pani/Pana danych osobowych jest art. 6 ust. 1 lit. c RODO</w:t>
      </w:r>
      <w:r>
        <w:rPr>
          <w:rFonts w:ascii="Arial" w:hAnsi="Arial" w:cs="Arial"/>
        </w:rPr>
        <w:br w:type="page"/>
      </w:r>
    </w:p>
    <w:p w14:paraId="652EFEB1" w14:textId="619FDBB5" w:rsidR="00EF3B6C" w:rsidRPr="00E72740" w:rsidRDefault="00EF3B6C" w:rsidP="00853074">
      <w:pPr>
        <w:pStyle w:val="Akapitzlist"/>
        <w:numPr>
          <w:ilvl w:val="0"/>
          <w:numId w:val="16"/>
        </w:numPr>
        <w:spacing w:after="0" w:line="240" w:lineRule="auto"/>
        <w:contextualSpacing w:val="0"/>
        <w:rPr>
          <w:rFonts w:ascii="Arial" w:hAnsi="Arial" w:cs="Arial"/>
          <w:sz w:val="20"/>
          <w:szCs w:val="20"/>
        </w:rPr>
      </w:pPr>
      <w:r w:rsidRPr="00E72740">
        <w:rPr>
          <w:rFonts w:ascii="Arial" w:hAnsi="Arial" w:cs="Arial"/>
          <w:b/>
          <w:sz w:val="20"/>
          <w:szCs w:val="20"/>
          <w:u w:val="single"/>
          <w:lang w:eastAsia="zh-CN"/>
        </w:rPr>
        <w:lastRenderedPageBreak/>
        <w:t>TRYB UDZIELENIA ZAMÓWIENIA</w:t>
      </w:r>
      <w:r w:rsidR="005136F0" w:rsidRPr="00E72740">
        <w:rPr>
          <w:rFonts w:ascii="Arial" w:hAnsi="Arial" w:cs="Arial"/>
          <w:b/>
          <w:sz w:val="20"/>
          <w:szCs w:val="20"/>
          <w:u w:val="single"/>
          <w:lang w:eastAsia="zh-CN"/>
        </w:rPr>
        <w:t>.</w:t>
      </w:r>
    </w:p>
    <w:p w14:paraId="5204DD1A" w14:textId="662E0198" w:rsidR="00B1697B" w:rsidRPr="00CD586D" w:rsidRDefault="00B1697B" w:rsidP="00853074">
      <w:pPr>
        <w:pStyle w:val="Akapitzlist"/>
        <w:numPr>
          <w:ilvl w:val="0"/>
          <w:numId w:val="27"/>
        </w:numPr>
        <w:spacing w:after="0" w:line="240" w:lineRule="auto"/>
        <w:ind w:left="426"/>
        <w:contextualSpacing w:val="0"/>
        <w:jc w:val="both"/>
        <w:rPr>
          <w:rFonts w:ascii="Arial" w:hAnsi="Arial" w:cs="Arial"/>
          <w:sz w:val="20"/>
          <w:szCs w:val="20"/>
        </w:rPr>
      </w:pPr>
      <w:r w:rsidRPr="00CD586D">
        <w:rPr>
          <w:rFonts w:ascii="Arial" w:hAnsi="Arial" w:cs="Arial"/>
          <w:sz w:val="20"/>
          <w:szCs w:val="20"/>
        </w:rPr>
        <w:t xml:space="preserve">Niniejsze postępowanie o udzielenie zamówienia publicznego prowadzone jest w trybie przetargu nieograniczonego na podstawie art. 132 ustawy z dnia 11 września 2019 r. – Prawo zamówień publicznych </w:t>
      </w:r>
      <w:r w:rsidRPr="008B413C">
        <w:rPr>
          <w:rFonts w:ascii="Arial" w:hAnsi="Arial" w:cs="Arial"/>
          <w:i/>
          <w:iCs/>
          <w:sz w:val="16"/>
          <w:szCs w:val="16"/>
        </w:rPr>
        <w:t>(Dz. U. z 2019</w:t>
      </w:r>
      <w:r w:rsidR="00044C42" w:rsidRPr="008B413C">
        <w:rPr>
          <w:rFonts w:ascii="Arial" w:hAnsi="Arial" w:cs="Arial"/>
          <w:i/>
          <w:iCs/>
          <w:sz w:val="16"/>
          <w:szCs w:val="16"/>
        </w:rPr>
        <w:t xml:space="preserve"> </w:t>
      </w:r>
      <w:r w:rsidRPr="008B413C">
        <w:rPr>
          <w:rFonts w:ascii="Arial" w:hAnsi="Arial" w:cs="Arial"/>
          <w:i/>
          <w:iCs/>
          <w:sz w:val="16"/>
          <w:szCs w:val="16"/>
        </w:rPr>
        <w:t>r., poz. 2019</w:t>
      </w:r>
      <w:r w:rsidR="00495626" w:rsidRPr="008B413C">
        <w:rPr>
          <w:rFonts w:ascii="Arial" w:hAnsi="Arial" w:cs="Arial"/>
          <w:i/>
          <w:iCs/>
          <w:sz w:val="16"/>
          <w:szCs w:val="16"/>
        </w:rPr>
        <w:t xml:space="preserve"> ze zmianami</w:t>
      </w:r>
      <w:r w:rsidRPr="008B413C">
        <w:rPr>
          <w:rFonts w:ascii="Arial" w:hAnsi="Arial" w:cs="Arial"/>
          <w:i/>
          <w:iCs/>
          <w:sz w:val="16"/>
          <w:szCs w:val="16"/>
        </w:rPr>
        <w:t>),</w:t>
      </w:r>
      <w:r w:rsidRPr="00CD586D">
        <w:rPr>
          <w:rFonts w:ascii="Arial" w:hAnsi="Arial" w:cs="Arial"/>
          <w:i/>
          <w:iCs/>
          <w:sz w:val="20"/>
          <w:szCs w:val="20"/>
        </w:rPr>
        <w:t xml:space="preserve"> </w:t>
      </w:r>
      <w:r w:rsidRPr="00CD586D">
        <w:rPr>
          <w:rFonts w:ascii="Arial" w:hAnsi="Arial" w:cs="Arial"/>
          <w:sz w:val="20"/>
          <w:szCs w:val="20"/>
        </w:rPr>
        <w:t>zwanej dalej „ustawą Pzp”</w:t>
      </w:r>
      <w:r w:rsidR="00363A99" w:rsidRPr="00CD586D">
        <w:rPr>
          <w:rFonts w:ascii="Arial" w:hAnsi="Arial" w:cs="Arial"/>
          <w:sz w:val="20"/>
          <w:szCs w:val="20"/>
        </w:rPr>
        <w:t xml:space="preserve"> oraz niniejszej Specyfikacji Warunków Zamówienia, zwaną dalej "SWZ".</w:t>
      </w:r>
    </w:p>
    <w:p w14:paraId="3D082EAE" w14:textId="77777777" w:rsidR="00363A99" w:rsidRPr="00CD586D" w:rsidRDefault="00363A99" w:rsidP="00853074">
      <w:pPr>
        <w:pStyle w:val="pkt"/>
        <w:numPr>
          <w:ilvl w:val="0"/>
          <w:numId w:val="27"/>
        </w:numPr>
        <w:spacing w:before="0" w:after="0"/>
        <w:ind w:left="426"/>
        <w:rPr>
          <w:rFonts w:ascii="Arial" w:hAnsi="Arial" w:cs="Arial"/>
          <w:sz w:val="20"/>
          <w:szCs w:val="20"/>
        </w:rPr>
      </w:pPr>
      <w:r w:rsidRPr="00CD586D">
        <w:rPr>
          <w:rFonts w:ascii="Arial" w:hAnsi="Arial" w:cs="Arial"/>
          <w:sz w:val="20"/>
          <w:szCs w:val="20"/>
        </w:rPr>
        <w:t xml:space="preserve">Szacunkowa wartość zamówienia przekracza kwotę określoną w obwieszczeniu Prezesa Urzędu Zamówień Publicznych wydanym na podstawie art. 3 ust. 2 </w:t>
      </w:r>
      <w:proofErr w:type="spellStart"/>
      <w:r w:rsidRPr="00CD586D">
        <w:rPr>
          <w:rFonts w:ascii="Arial" w:hAnsi="Arial" w:cs="Arial"/>
          <w:sz w:val="20"/>
          <w:szCs w:val="20"/>
        </w:rPr>
        <w:t>p.z.p</w:t>
      </w:r>
      <w:proofErr w:type="spellEnd"/>
      <w:r w:rsidRPr="00CD586D">
        <w:rPr>
          <w:rFonts w:ascii="Arial" w:hAnsi="Arial" w:cs="Arial"/>
          <w:sz w:val="20"/>
          <w:szCs w:val="20"/>
        </w:rPr>
        <w:t>.</w:t>
      </w:r>
    </w:p>
    <w:p w14:paraId="7DF39AF4" w14:textId="2E1CAB14" w:rsidR="00363A99" w:rsidRPr="00CD586D" w:rsidRDefault="00363A99" w:rsidP="00853074">
      <w:pPr>
        <w:pStyle w:val="pkt"/>
        <w:numPr>
          <w:ilvl w:val="0"/>
          <w:numId w:val="27"/>
        </w:numPr>
        <w:spacing w:before="0" w:after="0"/>
        <w:ind w:left="426"/>
        <w:rPr>
          <w:rFonts w:ascii="Arial" w:hAnsi="Arial" w:cs="Arial"/>
          <w:sz w:val="20"/>
          <w:szCs w:val="20"/>
        </w:rPr>
      </w:pPr>
      <w:r w:rsidRPr="00CD586D">
        <w:rPr>
          <w:rFonts w:ascii="Arial" w:hAnsi="Arial" w:cs="Arial"/>
          <w:sz w:val="20"/>
          <w:szCs w:val="20"/>
        </w:rPr>
        <w:t>Zamawiający przewiduje zastosowanie tzw. procedury odwróconej, o której mowa w art. 139 ust.</w:t>
      </w:r>
      <w:r w:rsidR="006C4464" w:rsidRPr="00CD586D">
        <w:rPr>
          <w:rFonts w:ascii="Arial" w:hAnsi="Arial" w:cs="Arial"/>
          <w:sz w:val="20"/>
          <w:szCs w:val="20"/>
        </w:rPr>
        <w:t> </w:t>
      </w:r>
      <w:r w:rsidRPr="00CD586D">
        <w:rPr>
          <w:rFonts w:ascii="Arial" w:hAnsi="Arial" w:cs="Arial"/>
          <w:sz w:val="20"/>
          <w:szCs w:val="20"/>
        </w:rPr>
        <w:t>1 ustawy PZP, tj. Zamawiający najpierw dokona badania i oceny ofert, a następnie dokona kwalifikacji podmiotowej Wykonawcy, którego oferta została najwyżej oceniona, w zakresie braku podstaw wykluczenia oraz spełniania warunków udziału w postępowaniu.</w:t>
      </w:r>
    </w:p>
    <w:p w14:paraId="7B7E7F09" w14:textId="1CCCD889" w:rsidR="00363A99" w:rsidRPr="00CD586D" w:rsidRDefault="00363A99" w:rsidP="00853074">
      <w:pPr>
        <w:pStyle w:val="pkt"/>
        <w:numPr>
          <w:ilvl w:val="0"/>
          <w:numId w:val="27"/>
        </w:numPr>
        <w:spacing w:before="0" w:after="0"/>
        <w:ind w:left="426"/>
        <w:rPr>
          <w:rFonts w:ascii="Arial" w:hAnsi="Arial" w:cs="Arial"/>
          <w:sz w:val="20"/>
          <w:szCs w:val="20"/>
        </w:rPr>
      </w:pPr>
      <w:r w:rsidRPr="00CD586D">
        <w:rPr>
          <w:rFonts w:ascii="Arial" w:hAnsi="Arial" w:cs="Arial"/>
          <w:sz w:val="20"/>
          <w:szCs w:val="20"/>
        </w:rPr>
        <w:t>Zamawiający nie przewiduje aukcji elektronicznej.</w:t>
      </w:r>
    </w:p>
    <w:p w14:paraId="3EDC7CB2" w14:textId="799BC36D" w:rsidR="00363A99" w:rsidRPr="00CD586D" w:rsidRDefault="00363A99" w:rsidP="00853074">
      <w:pPr>
        <w:pStyle w:val="pkt"/>
        <w:numPr>
          <w:ilvl w:val="0"/>
          <w:numId w:val="27"/>
        </w:numPr>
        <w:spacing w:before="0" w:after="0"/>
        <w:ind w:left="426"/>
        <w:rPr>
          <w:rFonts w:ascii="Arial" w:hAnsi="Arial" w:cs="Arial"/>
          <w:sz w:val="20"/>
          <w:szCs w:val="20"/>
        </w:rPr>
      </w:pPr>
      <w:r w:rsidRPr="00CD586D">
        <w:rPr>
          <w:rFonts w:ascii="Arial" w:hAnsi="Arial" w:cs="Arial"/>
          <w:sz w:val="20"/>
          <w:szCs w:val="20"/>
        </w:rPr>
        <w:t>Zamawiający nie prowadzi postępowania w celu zawarcia umowy ramowej.</w:t>
      </w:r>
    </w:p>
    <w:p w14:paraId="14DB5A55" w14:textId="707F2881" w:rsidR="00363A99" w:rsidRPr="00CD586D" w:rsidRDefault="00363A99" w:rsidP="00853074">
      <w:pPr>
        <w:pStyle w:val="Akapitzlist"/>
        <w:numPr>
          <w:ilvl w:val="0"/>
          <w:numId w:val="27"/>
        </w:numPr>
        <w:spacing w:after="0" w:line="240" w:lineRule="auto"/>
        <w:ind w:left="426"/>
        <w:contextualSpacing w:val="0"/>
        <w:jc w:val="both"/>
        <w:rPr>
          <w:rFonts w:ascii="Arial" w:hAnsi="Arial" w:cs="Arial"/>
          <w:sz w:val="20"/>
          <w:szCs w:val="20"/>
        </w:rPr>
      </w:pPr>
      <w:r w:rsidRPr="00CD586D">
        <w:rPr>
          <w:rFonts w:ascii="Arial" w:hAnsi="Arial" w:cs="Arial"/>
          <w:sz w:val="20"/>
          <w:szCs w:val="20"/>
        </w:rPr>
        <w:t>Do postępowania stosuje się przepisy dotyczące nabywania dostaw</w:t>
      </w:r>
      <w:r w:rsidR="004E4C26" w:rsidRPr="00CD586D">
        <w:rPr>
          <w:rFonts w:ascii="Arial" w:hAnsi="Arial" w:cs="Arial"/>
          <w:sz w:val="20"/>
          <w:szCs w:val="20"/>
        </w:rPr>
        <w:t>.</w:t>
      </w:r>
    </w:p>
    <w:p w14:paraId="66887AC3" w14:textId="4CBC9508" w:rsidR="00EF3B6C"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sz w:val="20"/>
          <w:szCs w:val="20"/>
          <w:lang w:eastAsia="zh-CN"/>
        </w:rPr>
      </w:pPr>
      <w:r w:rsidRPr="00E72740">
        <w:rPr>
          <w:rFonts w:ascii="Arial" w:hAnsi="Arial" w:cs="Arial"/>
          <w:b/>
          <w:sz w:val="20"/>
          <w:szCs w:val="20"/>
          <w:u w:val="single"/>
          <w:lang w:eastAsia="zh-CN"/>
        </w:rPr>
        <w:t>OPIS PRZEDMIOTU ZAMÓWIENIA</w:t>
      </w:r>
    </w:p>
    <w:p w14:paraId="163A0BE1" w14:textId="2BF0872C" w:rsidR="009553F6" w:rsidRDefault="005E1FEA" w:rsidP="00853074">
      <w:pPr>
        <w:numPr>
          <w:ilvl w:val="0"/>
          <w:numId w:val="28"/>
        </w:numPr>
        <w:suppressAutoHyphens/>
        <w:ind w:left="426"/>
        <w:jc w:val="both"/>
        <w:rPr>
          <w:rFonts w:ascii="Arial" w:hAnsi="Arial" w:cs="Arial"/>
          <w:lang w:eastAsia="zh-CN"/>
        </w:rPr>
      </w:pPr>
      <w:r w:rsidRPr="000C0A4C">
        <w:rPr>
          <w:rFonts w:ascii="Arial" w:hAnsi="Arial" w:cs="Arial"/>
          <w:lang w:eastAsia="zh-CN"/>
        </w:rPr>
        <w:t xml:space="preserve">Przedmiotem zamówienia </w:t>
      </w:r>
      <w:r w:rsidR="00CD586D" w:rsidRPr="000C0A4C">
        <w:rPr>
          <w:rFonts w:ascii="Arial" w:hAnsi="Arial" w:cs="Arial"/>
          <w:lang w:eastAsia="zh-CN"/>
        </w:rPr>
        <w:t>jest dostawa</w:t>
      </w:r>
      <w:bookmarkStart w:id="0" w:name="_Hlk510777638"/>
      <w:r w:rsidR="000C0A4C">
        <w:rPr>
          <w:rFonts w:ascii="Arial" w:hAnsi="Arial" w:cs="Arial"/>
          <w:lang w:eastAsia="zh-CN"/>
        </w:rPr>
        <w:t xml:space="preserve"> </w:t>
      </w:r>
      <w:r w:rsidR="000C0A4C">
        <w:rPr>
          <w:rFonts w:ascii="Arial" w:hAnsi="Arial" w:cs="Arial"/>
          <w:b/>
          <w:bCs/>
          <w:lang w:eastAsia="zh-CN"/>
        </w:rPr>
        <w:t>urządzeń do leczenia głębokiego niedosłuchu</w:t>
      </w:r>
      <w:bookmarkEnd w:id="0"/>
      <w:r w:rsidR="000C0A4C">
        <w:rPr>
          <w:rFonts w:ascii="Arial" w:hAnsi="Arial" w:cs="Arial"/>
          <w:lang w:eastAsia="zh-CN"/>
        </w:rPr>
        <w:t xml:space="preserve"> </w:t>
      </w:r>
      <w:r w:rsidR="008B413C">
        <w:rPr>
          <w:rFonts w:ascii="Arial" w:hAnsi="Arial" w:cs="Arial"/>
          <w:lang w:eastAsia="zh-CN"/>
        </w:rPr>
        <w:t xml:space="preserve">- </w:t>
      </w:r>
      <w:r w:rsidR="008B413C" w:rsidRPr="008D0044">
        <w:rPr>
          <w:rFonts w:ascii="Arial" w:hAnsi="Arial"/>
          <w:b/>
        </w:rPr>
        <w:t xml:space="preserve">system implantu ślimakowego do leczenia głębokiego niedosłuchu – </w:t>
      </w:r>
      <w:r w:rsidR="008B413C">
        <w:rPr>
          <w:rFonts w:ascii="Arial" w:hAnsi="Arial"/>
          <w:b/>
        </w:rPr>
        <w:t>20</w:t>
      </w:r>
      <w:r w:rsidR="008B413C" w:rsidRPr="008D0044">
        <w:rPr>
          <w:rFonts w:ascii="Arial" w:hAnsi="Arial"/>
          <w:b/>
        </w:rPr>
        <w:t xml:space="preserve"> </w:t>
      </w:r>
      <w:proofErr w:type="spellStart"/>
      <w:r w:rsidR="008B413C" w:rsidRPr="008D0044">
        <w:rPr>
          <w:rFonts w:ascii="Arial" w:hAnsi="Arial"/>
          <w:b/>
        </w:rPr>
        <w:t>kpl</w:t>
      </w:r>
      <w:proofErr w:type="spellEnd"/>
      <w:r w:rsidR="008B413C" w:rsidRPr="008D0044">
        <w:rPr>
          <w:rFonts w:ascii="Arial" w:hAnsi="Arial"/>
          <w:b/>
        </w:rPr>
        <w:t xml:space="preserve">, </w:t>
      </w:r>
      <w:r w:rsidR="008B413C" w:rsidRPr="008D0044">
        <w:rPr>
          <w:rFonts w:ascii="Arial" w:hAnsi="Arial"/>
          <w:b/>
          <w:i/>
          <w:iCs/>
          <w:sz w:val="16"/>
          <w:szCs w:val="16"/>
        </w:rPr>
        <w:t>(CPV: 33185200-2)</w:t>
      </w:r>
      <w:r w:rsidR="008B413C">
        <w:rPr>
          <w:rFonts w:ascii="Arial" w:hAnsi="Arial"/>
          <w:b/>
          <w:i/>
          <w:iCs/>
          <w:sz w:val="16"/>
          <w:szCs w:val="16"/>
        </w:rPr>
        <w:t xml:space="preserve"> </w:t>
      </w:r>
      <w:r w:rsidR="00CD586D" w:rsidRPr="000C0A4C">
        <w:rPr>
          <w:rFonts w:ascii="Arial" w:hAnsi="Arial" w:cs="Arial"/>
        </w:rPr>
        <w:t>o</w:t>
      </w:r>
      <w:r w:rsidR="000C0A4C">
        <w:rPr>
          <w:rFonts w:ascii="Arial" w:hAnsi="Arial" w:cs="Arial"/>
        </w:rPr>
        <w:t> </w:t>
      </w:r>
      <w:r w:rsidR="00CD586D" w:rsidRPr="000C0A4C">
        <w:rPr>
          <w:rFonts w:ascii="Arial" w:hAnsi="Arial" w:cs="Arial"/>
        </w:rPr>
        <w:t xml:space="preserve">parametrach określonych w załączniku nr 2 do SWZ </w:t>
      </w:r>
      <w:r w:rsidR="00CD586D" w:rsidRPr="000C0A4C">
        <w:rPr>
          <w:rFonts w:ascii="Arial" w:hAnsi="Arial" w:cs="Arial"/>
          <w:bCs/>
        </w:rPr>
        <w:t>wraz z osprzętem chirurgicznym</w:t>
      </w:r>
      <w:r w:rsidR="000C0A4C" w:rsidRPr="000C0A4C">
        <w:rPr>
          <w:rFonts w:ascii="Arial" w:hAnsi="Arial" w:cs="Arial"/>
          <w:bCs/>
        </w:rPr>
        <w:t xml:space="preserve"> </w:t>
      </w:r>
      <w:r w:rsidR="00CD586D" w:rsidRPr="000C0A4C">
        <w:rPr>
          <w:rFonts w:ascii="Arial" w:hAnsi="Arial" w:cs="Arial"/>
          <w:bCs/>
        </w:rPr>
        <w:t>wymaganym</w:t>
      </w:r>
      <w:r w:rsidR="000C0A4C">
        <w:rPr>
          <w:rFonts w:ascii="Arial" w:hAnsi="Arial" w:cs="Arial"/>
          <w:bCs/>
        </w:rPr>
        <w:t xml:space="preserve"> </w:t>
      </w:r>
      <w:r w:rsidR="00CD586D" w:rsidRPr="000C0A4C">
        <w:rPr>
          <w:rFonts w:ascii="Arial" w:hAnsi="Arial" w:cs="Arial"/>
          <w:bCs/>
        </w:rPr>
        <w:t>do przeprowadzenia implantacji.</w:t>
      </w:r>
    </w:p>
    <w:p w14:paraId="7E86F426" w14:textId="470497A2" w:rsidR="00CD586D" w:rsidRPr="009553F6" w:rsidRDefault="00CD586D" w:rsidP="009F468F">
      <w:pPr>
        <w:suppressAutoHyphens/>
        <w:ind w:left="426"/>
        <w:jc w:val="both"/>
        <w:rPr>
          <w:rFonts w:ascii="Arial" w:hAnsi="Arial" w:cs="Arial"/>
          <w:lang w:eastAsia="zh-CN"/>
        </w:rPr>
      </w:pPr>
      <w:r w:rsidRPr="009553F6">
        <w:rPr>
          <w:rFonts w:ascii="Arial" w:hAnsi="Arial" w:cs="Arial"/>
        </w:rPr>
        <w:t>Dostarczenie specjalistycznych narzędzi chirurgicznych wymaganych</w:t>
      </w:r>
      <w:r w:rsidR="000C0A4C" w:rsidRPr="009553F6">
        <w:rPr>
          <w:rFonts w:ascii="Arial" w:hAnsi="Arial" w:cs="Arial"/>
        </w:rPr>
        <w:t xml:space="preserve"> </w:t>
      </w:r>
      <w:r w:rsidRPr="009553F6">
        <w:rPr>
          <w:rFonts w:ascii="Arial" w:hAnsi="Arial" w:cs="Arial"/>
        </w:rPr>
        <w:t>do przeprowadzenia</w:t>
      </w:r>
      <w:r w:rsidR="000C0A4C" w:rsidRPr="009553F6">
        <w:rPr>
          <w:rFonts w:ascii="Arial" w:hAnsi="Arial" w:cs="Arial"/>
          <w:lang w:eastAsia="zh-CN"/>
        </w:rPr>
        <w:t xml:space="preserve"> </w:t>
      </w:r>
      <w:r w:rsidRPr="009553F6">
        <w:rPr>
          <w:rFonts w:ascii="Arial" w:hAnsi="Arial" w:cs="Arial"/>
        </w:rPr>
        <w:t>implantacji, ogranicza się do dostarczenia do użytkowania na czas niezbędny do wykonania</w:t>
      </w:r>
      <w:r w:rsidR="000C0A4C" w:rsidRPr="009553F6">
        <w:rPr>
          <w:rFonts w:ascii="Arial" w:hAnsi="Arial" w:cs="Arial"/>
          <w:lang w:eastAsia="zh-CN"/>
        </w:rPr>
        <w:t xml:space="preserve"> </w:t>
      </w:r>
      <w:r w:rsidRPr="009553F6">
        <w:rPr>
          <w:rFonts w:ascii="Arial" w:hAnsi="Arial" w:cs="Arial"/>
        </w:rPr>
        <w:t>zabiegu</w:t>
      </w:r>
      <w:r w:rsidRPr="009553F6">
        <w:rPr>
          <w:rFonts w:ascii="Arial" w:hAnsi="Arial" w:cs="Arial"/>
          <w:bCs/>
        </w:rPr>
        <w:t xml:space="preserve"> wszczepienia urządzenia,</w:t>
      </w:r>
      <w:r w:rsidRPr="009553F6">
        <w:rPr>
          <w:rFonts w:ascii="Arial" w:hAnsi="Arial" w:cs="Arial"/>
          <w:b/>
          <w:bCs/>
        </w:rPr>
        <w:t xml:space="preserve"> </w:t>
      </w:r>
      <w:r w:rsidRPr="009553F6">
        <w:rPr>
          <w:rFonts w:ascii="Arial" w:hAnsi="Arial" w:cs="Arial"/>
          <w:bCs/>
        </w:rPr>
        <w:t>nie jest przekazywany Zamawiającemu na własność.</w:t>
      </w:r>
    </w:p>
    <w:p w14:paraId="53BBEAE2" w14:textId="5BED43E9" w:rsidR="000C0A4C" w:rsidRPr="008B413C" w:rsidRDefault="00E106AB" w:rsidP="009F468F">
      <w:pPr>
        <w:numPr>
          <w:ilvl w:val="0"/>
          <w:numId w:val="28"/>
        </w:numPr>
        <w:suppressAutoHyphens/>
        <w:autoSpaceDE w:val="0"/>
        <w:autoSpaceDN w:val="0"/>
        <w:adjustRightInd w:val="0"/>
        <w:ind w:left="426"/>
        <w:jc w:val="both"/>
        <w:rPr>
          <w:rFonts w:ascii="Arial" w:hAnsi="Arial"/>
          <w:b/>
        </w:rPr>
      </w:pPr>
      <w:r w:rsidRPr="008D0044">
        <w:rPr>
          <w:rFonts w:ascii="Arial" w:eastAsiaTheme="minorHAnsi" w:hAnsi="Arial" w:cs="Arial"/>
          <w:color w:val="000000"/>
          <w:lang w:eastAsia="en-US"/>
        </w:rPr>
        <w:t xml:space="preserve">Zamawiający </w:t>
      </w:r>
      <w:r w:rsidR="008D0044" w:rsidRPr="008D0044">
        <w:rPr>
          <w:rFonts w:ascii="Arial" w:eastAsiaTheme="minorHAnsi" w:hAnsi="Arial" w:cs="Arial"/>
          <w:color w:val="000000"/>
          <w:lang w:eastAsia="en-US"/>
        </w:rPr>
        <w:t xml:space="preserve">nie </w:t>
      </w:r>
      <w:r w:rsidRPr="008D0044">
        <w:rPr>
          <w:rFonts w:ascii="Arial" w:eastAsiaTheme="minorHAnsi" w:hAnsi="Arial" w:cs="Arial"/>
          <w:color w:val="000000"/>
          <w:lang w:eastAsia="en-US"/>
        </w:rPr>
        <w:t>dopuszcza możliwoś</w:t>
      </w:r>
      <w:r w:rsidR="008D0044" w:rsidRPr="008D0044">
        <w:rPr>
          <w:rFonts w:ascii="Arial" w:eastAsiaTheme="minorHAnsi" w:hAnsi="Arial" w:cs="Arial"/>
          <w:color w:val="000000"/>
          <w:lang w:eastAsia="en-US"/>
        </w:rPr>
        <w:t>ci</w:t>
      </w:r>
      <w:r w:rsidRPr="008D0044">
        <w:rPr>
          <w:rFonts w:ascii="Arial" w:eastAsiaTheme="minorHAnsi" w:hAnsi="Arial" w:cs="Arial"/>
          <w:color w:val="000000"/>
          <w:lang w:eastAsia="en-US"/>
        </w:rPr>
        <w:t xml:space="preserve"> składania ofert częściowych</w:t>
      </w:r>
      <w:r w:rsidR="00CD586D" w:rsidRPr="008D0044">
        <w:rPr>
          <w:rFonts w:ascii="Arial" w:eastAsiaTheme="minorHAnsi" w:hAnsi="Arial" w:cs="Arial"/>
          <w:color w:val="000000"/>
          <w:lang w:eastAsia="en-US"/>
        </w:rPr>
        <w:t>.</w:t>
      </w:r>
    </w:p>
    <w:p w14:paraId="70FF012B" w14:textId="2C2B62BB" w:rsidR="009553F6" w:rsidRDefault="00E106AB" w:rsidP="00853074">
      <w:pPr>
        <w:pStyle w:val="Akapitzlist"/>
        <w:numPr>
          <w:ilvl w:val="0"/>
          <w:numId w:val="28"/>
        </w:numPr>
        <w:spacing w:after="0" w:line="240" w:lineRule="auto"/>
        <w:ind w:left="426"/>
        <w:contextualSpacing w:val="0"/>
        <w:jc w:val="both"/>
        <w:rPr>
          <w:rFonts w:ascii="Arial" w:hAnsi="Arial" w:cs="Arial"/>
          <w:sz w:val="20"/>
          <w:szCs w:val="20"/>
        </w:rPr>
      </w:pPr>
      <w:r w:rsidRPr="000C0A4C">
        <w:rPr>
          <w:rFonts w:ascii="Arial" w:hAnsi="Arial" w:cs="Arial"/>
          <w:sz w:val="20"/>
          <w:szCs w:val="20"/>
        </w:rPr>
        <w:t xml:space="preserve">Wykonawca </w:t>
      </w:r>
      <w:r w:rsidR="008D0044">
        <w:rPr>
          <w:rFonts w:ascii="Arial" w:hAnsi="Arial" w:cs="Arial"/>
          <w:sz w:val="20"/>
          <w:szCs w:val="20"/>
        </w:rPr>
        <w:t>składa</w:t>
      </w:r>
      <w:r w:rsidRPr="000C0A4C">
        <w:rPr>
          <w:rFonts w:ascii="Arial" w:hAnsi="Arial" w:cs="Arial"/>
          <w:sz w:val="20"/>
          <w:szCs w:val="20"/>
        </w:rPr>
        <w:t xml:space="preserve"> ofertę na </w:t>
      </w:r>
      <w:r w:rsidR="008D0044">
        <w:rPr>
          <w:rFonts w:ascii="Arial" w:hAnsi="Arial" w:cs="Arial"/>
          <w:sz w:val="20"/>
          <w:szCs w:val="20"/>
        </w:rPr>
        <w:t xml:space="preserve">całość </w:t>
      </w:r>
      <w:r w:rsidRPr="000C0A4C">
        <w:rPr>
          <w:rFonts w:ascii="Arial" w:hAnsi="Arial" w:cs="Arial"/>
          <w:sz w:val="20"/>
          <w:szCs w:val="20"/>
        </w:rPr>
        <w:t>zamówienia</w:t>
      </w:r>
      <w:r w:rsidR="00363A99" w:rsidRPr="000C0A4C">
        <w:rPr>
          <w:rFonts w:ascii="Arial" w:hAnsi="Arial" w:cs="Arial"/>
          <w:sz w:val="20"/>
          <w:szCs w:val="20"/>
        </w:rPr>
        <w:t>.</w:t>
      </w:r>
    </w:p>
    <w:p w14:paraId="25D8E4F7" w14:textId="4F88F448" w:rsidR="00363A99" w:rsidRPr="009553F6" w:rsidRDefault="00E106AB" w:rsidP="009F468F">
      <w:pPr>
        <w:pStyle w:val="Akapitzlist"/>
        <w:spacing w:after="0" w:line="240" w:lineRule="auto"/>
        <w:ind w:left="426"/>
        <w:contextualSpacing w:val="0"/>
        <w:jc w:val="both"/>
        <w:rPr>
          <w:rFonts w:ascii="Arial" w:hAnsi="Arial" w:cs="Arial"/>
          <w:sz w:val="18"/>
          <w:szCs w:val="18"/>
        </w:rPr>
      </w:pPr>
      <w:r w:rsidRPr="009553F6">
        <w:rPr>
          <w:rFonts w:ascii="Arial" w:eastAsiaTheme="minorHAnsi" w:hAnsi="Arial" w:cs="Arial"/>
          <w:color w:val="000000"/>
          <w:sz w:val="20"/>
          <w:szCs w:val="20"/>
        </w:rPr>
        <w:t>Oferowany przedmiot zamówienia musi być zgodny z wymaganiami Zamawiającego opisanymi w</w:t>
      </w:r>
      <w:r w:rsidR="008D0044">
        <w:rPr>
          <w:rFonts w:ascii="Arial" w:eastAsiaTheme="minorHAnsi" w:hAnsi="Arial" w:cs="Arial"/>
          <w:color w:val="000000"/>
          <w:sz w:val="20"/>
          <w:szCs w:val="20"/>
        </w:rPr>
        <w:t> </w:t>
      </w:r>
      <w:r w:rsidRPr="009553F6">
        <w:rPr>
          <w:rFonts w:ascii="Arial" w:eastAsiaTheme="minorHAnsi" w:hAnsi="Arial" w:cs="Arial"/>
          <w:color w:val="000000"/>
          <w:sz w:val="20"/>
          <w:szCs w:val="2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r w:rsidR="00363A99" w:rsidRPr="009553F6">
        <w:rPr>
          <w:rFonts w:ascii="Arial" w:eastAsiaTheme="minorHAnsi" w:hAnsi="Arial" w:cs="Arial"/>
          <w:color w:val="000000"/>
          <w:sz w:val="20"/>
          <w:szCs w:val="20"/>
        </w:rPr>
        <w:t xml:space="preserve"> Szczegółowy opis przedmiotu zamówienia z podaniem ilości i parametrów zawiera załącznik nr</w:t>
      </w:r>
      <w:r w:rsidR="008D0044">
        <w:rPr>
          <w:rFonts w:ascii="Arial" w:eastAsiaTheme="minorHAnsi" w:hAnsi="Arial" w:cs="Arial"/>
          <w:color w:val="000000"/>
          <w:sz w:val="20"/>
          <w:szCs w:val="20"/>
        </w:rPr>
        <w:t xml:space="preserve"> </w:t>
      </w:r>
      <w:r w:rsidR="00363A99" w:rsidRPr="009553F6">
        <w:rPr>
          <w:rFonts w:ascii="Arial" w:eastAsiaTheme="minorHAnsi" w:hAnsi="Arial" w:cs="Arial"/>
          <w:color w:val="000000"/>
          <w:sz w:val="20"/>
          <w:szCs w:val="20"/>
        </w:rPr>
        <w:t>2</w:t>
      </w:r>
      <w:r w:rsidR="00F07FB6">
        <w:rPr>
          <w:rFonts w:ascii="Arial" w:eastAsiaTheme="minorHAnsi" w:hAnsi="Arial" w:cs="Arial"/>
          <w:color w:val="000000"/>
          <w:sz w:val="20"/>
          <w:szCs w:val="20"/>
        </w:rPr>
        <w:t>.</w:t>
      </w:r>
      <w:r w:rsidR="008D0044" w:rsidRPr="009553F6">
        <w:rPr>
          <w:rFonts w:ascii="Arial" w:eastAsiaTheme="minorHAnsi" w:hAnsi="Arial" w:cs="Arial"/>
          <w:color w:val="000000"/>
          <w:sz w:val="20"/>
          <w:szCs w:val="20"/>
        </w:rPr>
        <w:t xml:space="preserve"> </w:t>
      </w:r>
      <w:r w:rsidR="00363A99" w:rsidRPr="009553F6">
        <w:rPr>
          <w:rFonts w:ascii="Arial" w:eastAsiaTheme="minorHAnsi" w:hAnsi="Arial" w:cs="Arial"/>
          <w:color w:val="000000"/>
          <w:sz w:val="20"/>
          <w:szCs w:val="20"/>
        </w:rPr>
        <w:t>do SWZ.</w:t>
      </w:r>
    </w:p>
    <w:p w14:paraId="6B20DBCA" w14:textId="49EA349B" w:rsidR="00784754" w:rsidRPr="000C0A4C" w:rsidRDefault="00B92D10" w:rsidP="00853074">
      <w:pPr>
        <w:pStyle w:val="Akapitzlist"/>
        <w:numPr>
          <w:ilvl w:val="0"/>
          <w:numId w:val="28"/>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C0A4C">
        <w:rPr>
          <w:rFonts w:ascii="Arial" w:hAnsi="Arial" w:cs="Arial"/>
          <w:sz w:val="20"/>
          <w:szCs w:val="20"/>
          <w:lang w:eastAsia="zh-CN"/>
        </w:rPr>
        <w:t>Zamawiający nie</w:t>
      </w:r>
      <w:r w:rsidR="00EF3B6C" w:rsidRPr="000C0A4C">
        <w:rPr>
          <w:rFonts w:ascii="Arial" w:hAnsi="Arial" w:cs="Arial"/>
          <w:sz w:val="20"/>
          <w:szCs w:val="20"/>
          <w:lang w:eastAsia="zh-CN"/>
        </w:rPr>
        <w:t xml:space="preserve"> przewiduje udzielania zamówień uzupełniających</w:t>
      </w:r>
      <w:r w:rsidR="00D04846" w:rsidRPr="000C0A4C">
        <w:rPr>
          <w:rFonts w:ascii="Arial" w:hAnsi="Arial" w:cs="Arial"/>
          <w:sz w:val="20"/>
          <w:szCs w:val="20"/>
          <w:lang w:eastAsia="zh-CN"/>
        </w:rPr>
        <w:t>.</w:t>
      </w:r>
    </w:p>
    <w:p w14:paraId="6520800C" w14:textId="1BE34249" w:rsidR="00784754" w:rsidRPr="000C0A4C" w:rsidRDefault="00EF3B6C" w:rsidP="00853074">
      <w:pPr>
        <w:pStyle w:val="Akapitzlist"/>
        <w:numPr>
          <w:ilvl w:val="0"/>
          <w:numId w:val="28"/>
        </w:numPr>
        <w:suppressAutoHyphens/>
        <w:autoSpaceDE w:val="0"/>
        <w:autoSpaceDN w:val="0"/>
        <w:adjustRightInd w:val="0"/>
        <w:spacing w:after="0" w:line="240" w:lineRule="auto"/>
        <w:ind w:left="426"/>
        <w:contextualSpacing w:val="0"/>
        <w:jc w:val="both"/>
        <w:rPr>
          <w:rFonts w:ascii="Arial" w:hAnsi="Arial" w:cs="Arial"/>
          <w:sz w:val="20"/>
          <w:szCs w:val="20"/>
          <w:lang w:eastAsia="zh-CN"/>
        </w:rPr>
      </w:pPr>
      <w:r w:rsidRPr="000C0A4C">
        <w:rPr>
          <w:rFonts w:ascii="Arial" w:hAnsi="Arial" w:cs="Arial"/>
          <w:sz w:val="20"/>
          <w:szCs w:val="20"/>
          <w:lang w:eastAsia="zh-CN"/>
        </w:rPr>
        <w:t>Zamawiający nie dopuszcza składania ofert wariantowych.</w:t>
      </w:r>
    </w:p>
    <w:p w14:paraId="1636EEA3" w14:textId="5779402D" w:rsidR="00D04846" w:rsidRPr="00E72740" w:rsidRDefault="00D04846" w:rsidP="00853074">
      <w:pPr>
        <w:pStyle w:val="Default"/>
        <w:numPr>
          <w:ilvl w:val="0"/>
          <w:numId w:val="16"/>
        </w:numPr>
        <w:spacing w:before="240"/>
        <w:jc w:val="both"/>
        <w:rPr>
          <w:rFonts w:ascii="Arial" w:hAnsi="Arial" w:cs="Arial"/>
          <w:b/>
          <w:sz w:val="20"/>
          <w:szCs w:val="20"/>
          <w:u w:val="single"/>
        </w:rPr>
      </w:pPr>
      <w:r w:rsidRPr="00E72740">
        <w:rPr>
          <w:rFonts w:ascii="Arial" w:hAnsi="Arial" w:cs="Arial"/>
          <w:b/>
          <w:sz w:val="20"/>
          <w:szCs w:val="20"/>
          <w:u w:val="single"/>
        </w:rPr>
        <w:t xml:space="preserve">INFORMACJA O PRZEDMIOTOWYCH ŚRODKACH DOWODOWYCH </w:t>
      </w:r>
    </w:p>
    <w:p w14:paraId="47B45C85" w14:textId="77777777" w:rsidR="00D04846" w:rsidRPr="00D04846" w:rsidRDefault="00D04846" w:rsidP="00853074">
      <w:pPr>
        <w:numPr>
          <w:ilvl w:val="0"/>
          <w:numId w:val="29"/>
        </w:numPr>
        <w:suppressAutoHyphens/>
        <w:autoSpaceDE w:val="0"/>
        <w:autoSpaceDN w:val="0"/>
        <w:adjustRightInd w:val="0"/>
        <w:ind w:left="426"/>
        <w:jc w:val="both"/>
        <w:rPr>
          <w:rFonts w:ascii="Arial" w:hAnsi="Arial" w:cs="Arial"/>
        </w:rPr>
      </w:pPr>
      <w:r w:rsidRPr="00D04846">
        <w:rPr>
          <w:rFonts w:ascii="Arial" w:hAnsi="Arial" w:cs="Arial"/>
        </w:rPr>
        <w:t>W celu potwierdzenia, że oferowany sprzęt odpowiada określonym wymaganiom, zamawiający wymaga:</w:t>
      </w:r>
    </w:p>
    <w:p w14:paraId="6D4E3102" w14:textId="040FBEC5" w:rsidR="00D04846" w:rsidRPr="00D04846" w:rsidRDefault="00D04846" w:rsidP="00853074">
      <w:pPr>
        <w:numPr>
          <w:ilvl w:val="0"/>
          <w:numId w:val="30"/>
        </w:numPr>
        <w:ind w:left="567"/>
        <w:jc w:val="both"/>
        <w:rPr>
          <w:rFonts w:ascii="Arial" w:hAnsi="Arial" w:cs="Arial"/>
          <w:spacing w:val="-4"/>
        </w:rPr>
      </w:pPr>
      <w:r w:rsidRPr="00D04846">
        <w:rPr>
          <w:rFonts w:ascii="Arial" w:hAnsi="Arial" w:cs="Arial"/>
        </w:rPr>
        <w:t>kompletnych właściwych dokumentów dopuszczających do stosowania na terenie Polski i</w:t>
      </w:r>
      <w:r w:rsidR="003B1DEA">
        <w:rPr>
          <w:rFonts w:ascii="Arial" w:hAnsi="Arial" w:cs="Arial"/>
        </w:rPr>
        <w:t xml:space="preserve"> </w:t>
      </w:r>
      <w:r w:rsidRPr="00D04846">
        <w:rPr>
          <w:rFonts w:ascii="Arial" w:hAnsi="Arial" w:cs="Arial"/>
        </w:rPr>
        <w:t>Krajów Unii Europejskiej w zależności od klasyfikacji wyrobów medycznych – zgodnych z</w:t>
      </w:r>
      <w:r w:rsidR="003B1DEA">
        <w:rPr>
          <w:rFonts w:ascii="Arial" w:hAnsi="Arial" w:cs="Arial"/>
        </w:rPr>
        <w:t xml:space="preserve"> </w:t>
      </w:r>
      <w:r w:rsidRPr="00D04846">
        <w:rPr>
          <w:rFonts w:ascii="Arial" w:hAnsi="Arial" w:cs="Arial"/>
        </w:rPr>
        <w:t>ustawą o</w:t>
      </w:r>
      <w:r w:rsidR="003B1DEA">
        <w:rPr>
          <w:rFonts w:ascii="Arial" w:hAnsi="Arial" w:cs="Arial"/>
        </w:rPr>
        <w:t> </w:t>
      </w:r>
      <w:r w:rsidRPr="00D04846">
        <w:rPr>
          <w:rFonts w:ascii="Arial" w:hAnsi="Arial" w:cs="Arial"/>
        </w:rPr>
        <w:t>wyrobach medycznych z dnia 20</w:t>
      </w:r>
      <w:r w:rsidRPr="00D04846">
        <w:rPr>
          <w:rFonts w:ascii="Arial" w:hAnsi="Arial" w:cs="Arial"/>
          <w:b/>
        </w:rPr>
        <w:t xml:space="preserve"> </w:t>
      </w:r>
      <w:r w:rsidRPr="00D04846">
        <w:rPr>
          <w:rFonts w:ascii="Arial" w:hAnsi="Arial" w:cs="Arial"/>
        </w:rPr>
        <w:t xml:space="preserve">maja 2010 r. </w:t>
      </w:r>
      <w:r w:rsidRPr="00095045">
        <w:rPr>
          <w:rFonts w:ascii="Arial" w:hAnsi="Arial" w:cs="Arial"/>
          <w:i/>
          <w:iCs/>
          <w:sz w:val="18"/>
          <w:szCs w:val="18"/>
        </w:rPr>
        <w:t>(np.</w:t>
      </w:r>
      <w:r w:rsidRPr="00095045">
        <w:rPr>
          <w:rFonts w:ascii="Arial" w:hAnsi="Arial" w:cs="Arial"/>
          <w:i/>
          <w:iCs/>
          <w:spacing w:val="-4"/>
          <w:sz w:val="18"/>
          <w:szCs w:val="18"/>
        </w:rPr>
        <w:t xml:space="preserve"> deklarację zgodności potwierdzającą, że wyrób jest zgodny z wymaganiami zasadniczymi, a dla wyrobów medycznych klasy </w:t>
      </w:r>
      <w:proofErr w:type="spellStart"/>
      <w:r w:rsidRPr="00095045">
        <w:rPr>
          <w:rFonts w:ascii="Arial" w:hAnsi="Arial" w:cs="Arial"/>
          <w:i/>
          <w:iCs/>
          <w:spacing w:val="-4"/>
          <w:sz w:val="18"/>
          <w:szCs w:val="18"/>
        </w:rPr>
        <w:t>IIa</w:t>
      </w:r>
      <w:proofErr w:type="spellEnd"/>
      <w:r w:rsidRPr="00095045">
        <w:rPr>
          <w:rFonts w:ascii="Arial" w:hAnsi="Arial" w:cs="Arial"/>
          <w:i/>
          <w:iCs/>
          <w:spacing w:val="-4"/>
          <w:sz w:val="18"/>
          <w:szCs w:val="18"/>
        </w:rPr>
        <w:t xml:space="preserve">, </w:t>
      </w:r>
      <w:proofErr w:type="spellStart"/>
      <w:r w:rsidRPr="00095045">
        <w:rPr>
          <w:rFonts w:ascii="Arial" w:hAnsi="Arial" w:cs="Arial"/>
          <w:i/>
          <w:iCs/>
          <w:spacing w:val="-4"/>
          <w:sz w:val="18"/>
          <w:szCs w:val="18"/>
        </w:rPr>
        <w:t>IIb</w:t>
      </w:r>
      <w:proofErr w:type="spellEnd"/>
      <w:r w:rsidRPr="00095045">
        <w:rPr>
          <w:rFonts w:ascii="Arial" w:hAnsi="Arial" w:cs="Arial"/>
          <w:i/>
          <w:iCs/>
          <w:spacing w:val="-4"/>
          <w:sz w:val="18"/>
          <w:szCs w:val="18"/>
        </w:rPr>
        <w:t xml:space="preserve"> i III również certyfikat jednostki notyfikowanej potwierdzającej przeprowadzenie procedury oceny zgodności wyrobu z wymaganiami zasadniczymi</w:t>
      </w:r>
      <w:r w:rsidR="00577501" w:rsidRPr="00095045">
        <w:rPr>
          <w:rFonts w:ascii="Arial" w:hAnsi="Arial" w:cs="Arial"/>
          <w:i/>
          <w:iCs/>
          <w:spacing w:val="-4"/>
          <w:sz w:val="18"/>
          <w:szCs w:val="18"/>
        </w:rPr>
        <w:t>)</w:t>
      </w:r>
      <w:r w:rsidRPr="00095045">
        <w:rPr>
          <w:rFonts w:ascii="Arial" w:hAnsi="Arial" w:cs="Arial"/>
          <w:i/>
          <w:iCs/>
          <w:spacing w:val="-4"/>
          <w:sz w:val="18"/>
          <w:szCs w:val="18"/>
        </w:rPr>
        <w:t>.</w:t>
      </w:r>
    </w:p>
    <w:p w14:paraId="58E40C41" w14:textId="38532CDE" w:rsidR="00095045" w:rsidRDefault="00D04846" w:rsidP="00853074">
      <w:pPr>
        <w:pStyle w:val="Tekstpodstawowy"/>
        <w:numPr>
          <w:ilvl w:val="0"/>
          <w:numId w:val="30"/>
        </w:numPr>
        <w:spacing w:after="0"/>
        <w:ind w:left="567"/>
        <w:jc w:val="both"/>
        <w:rPr>
          <w:rFonts w:ascii="Arial" w:hAnsi="Arial" w:cs="Arial"/>
          <w:sz w:val="18"/>
          <w:szCs w:val="18"/>
        </w:rPr>
      </w:pPr>
      <w:r w:rsidRPr="00D04846">
        <w:rPr>
          <w:rFonts w:ascii="Arial" w:hAnsi="Arial" w:cs="Arial"/>
        </w:rPr>
        <w:t>Oryginalne ilustrowane foldery, materiały techniczne producenta, potwierdzające, że</w:t>
      </w:r>
      <w:r w:rsidR="003B1DEA">
        <w:rPr>
          <w:rFonts w:ascii="Arial" w:hAnsi="Arial" w:cs="Arial"/>
        </w:rPr>
        <w:t xml:space="preserve"> </w:t>
      </w:r>
      <w:r w:rsidRPr="00D04846">
        <w:rPr>
          <w:rFonts w:ascii="Arial" w:hAnsi="Arial" w:cs="Arial"/>
        </w:rPr>
        <w:t>oferowany sprzęt spełnia wymagania Zamawiającego</w:t>
      </w:r>
      <w:r w:rsidRPr="00095045">
        <w:rPr>
          <w:rFonts w:ascii="Arial" w:hAnsi="Arial" w:cs="Arial"/>
          <w:sz w:val="18"/>
          <w:szCs w:val="18"/>
        </w:rPr>
        <w:t xml:space="preserve">. </w:t>
      </w:r>
      <w:r w:rsidRPr="00095045">
        <w:rPr>
          <w:rFonts w:ascii="Arial" w:hAnsi="Arial" w:cs="Arial"/>
          <w:i/>
          <w:iCs/>
          <w:sz w:val="18"/>
          <w:szCs w:val="18"/>
        </w:rPr>
        <w:t>(Zamawiający zastrzega sobie prawo sprawdzenia wiarygodności podanych przez wykonawcę parametrów technicznych we wszystkich dostępnych źródłach);</w:t>
      </w:r>
    </w:p>
    <w:p w14:paraId="0DE6200A" w14:textId="152F13E2" w:rsidR="00D04846" w:rsidRPr="003C55C7" w:rsidRDefault="00D04846" w:rsidP="00853074">
      <w:pPr>
        <w:pStyle w:val="Akapitzlist"/>
        <w:numPr>
          <w:ilvl w:val="0"/>
          <w:numId w:val="29"/>
        </w:numPr>
        <w:suppressAutoHyphens/>
        <w:spacing w:after="0" w:line="240" w:lineRule="auto"/>
        <w:ind w:left="426"/>
        <w:contextualSpacing w:val="0"/>
        <w:jc w:val="both"/>
        <w:rPr>
          <w:rFonts w:ascii="Arial" w:hAnsi="Arial" w:cs="Arial"/>
          <w:sz w:val="20"/>
          <w:szCs w:val="20"/>
          <w:lang w:eastAsia="zh-CN"/>
        </w:rPr>
      </w:pPr>
      <w:r w:rsidRPr="003C55C7">
        <w:rPr>
          <w:rFonts w:ascii="Arial" w:eastAsiaTheme="minorHAnsi" w:hAnsi="Arial" w:cs="Arial"/>
          <w:color w:val="000000"/>
          <w:sz w:val="20"/>
          <w:szCs w:val="20"/>
        </w:rPr>
        <w:t>Wykonawca winien złożyć przedmiotowe środki dowodowe wraz z ofertą.</w:t>
      </w:r>
    </w:p>
    <w:p w14:paraId="4A1A719C" w14:textId="714D83FD" w:rsidR="00554DAF" w:rsidRPr="003C55C7" w:rsidRDefault="00593EEB" w:rsidP="00853074">
      <w:pPr>
        <w:pStyle w:val="Akapitzlist"/>
        <w:numPr>
          <w:ilvl w:val="0"/>
          <w:numId w:val="29"/>
        </w:numPr>
        <w:suppressAutoHyphens/>
        <w:spacing w:after="0" w:line="240" w:lineRule="auto"/>
        <w:ind w:left="426"/>
        <w:contextualSpacing w:val="0"/>
        <w:jc w:val="both"/>
        <w:rPr>
          <w:rFonts w:ascii="Arial" w:hAnsi="Arial" w:cs="Arial"/>
          <w:sz w:val="20"/>
          <w:szCs w:val="20"/>
          <w:lang w:eastAsia="zh-CN"/>
        </w:rPr>
      </w:pPr>
      <w:r w:rsidRPr="003C55C7">
        <w:rPr>
          <w:rFonts w:ascii="Arial" w:hAnsi="Arial" w:cs="Arial"/>
          <w:sz w:val="20"/>
          <w:szCs w:val="20"/>
          <w:lang w:eastAsia="zh-CN"/>
        </w:rPr>
        <w:t>Zamawiając</w:t>
      </w:r>
      <w:r w:rsidR="00EC53BE" w:rsidRPr="003C55C7">
        <w:rPr>
          <w:rFonts w:ascii="Arial" w:hAnsi="Arial" w:cs="Arial"/>
          <w:sz w:val="20"/>
          <w:szCs w:val="20"/>
          <w:lang w:eastAsia="zh-CN"/>
        </w:rPr>
        <w:t>y</w:t>
      </w:r>
      <w:r w:rsidRPr="003C55C7">
        <w:rPr>
          <w:rFonts w:ascii="Arial" w:hAnsi="Arial" w:cs="Arial"/>
          <w:sz w:val="20"/>
          <w:szCs w:val="20"/>
          <w:lang w:eastAsia="zh-CN"/>
        </w:rPr>
        <w:t xml:space="preserve"> wezwie Wykonawcę do złożenia lub uzupełnienia, w wyznaczony</w:t>
      </w:r>
      <w:r w:rsidR="006C4464" w:rsidRPr="003C55C7">
        <w:rPr>
          <w:rFonts w:ascii="Arial" w:hAnsi="Arial" w:cs="Arial"/>
          <w:sz w:val="20"/>
          <w:szCs w:val="20"/>
          <w:lang w:eastAsia="zh-CN"/>
        </w:rPr>
        <w:t>m</w:t>
      </w:r>
      <w:r w:rsidRPr="003C55C7">
        <w:rPr>
          <w:rFonts w:ascii="Arial" w:hAnsi="Arial" w:cs="Arial"/>
          <w:sz w:val="20"/>
          <w:szCs w:val="20"/>
          <w:lang w:eastAsia="zh-CN"/>
        </w:rPr>
        <w:t xml:space="preserve"> terminie, przedmiotowych środków dowodowych, w przypadku gdy Wykonawca nie złoży przedmiotowych środków dowodowych lub będą one niekompletne z zastrzeżeniem art.107 ust.3.</w:t>
      </w:r>
    </w:p>
    <w:p w14:paraId="6E04B126" w14:textId="30A21CA1" w:rsidR="00D04846" w:rsidRPr="00E72740" w:rsidRDefault="00D04846" w:rsidP="00853074">
      <w:pPr>
        <w:pStyle w:val="Akapitzlist"/>
        <w:numPr>
          <w:ilvl w:val="0"/>
          <w:numId w:val="16"/>
        </w:numPr>
        <w:suppressAutoHyphens/>
        <w:spacing w:before="240" w:after="0" w:line="240" w:lineRule="auto"/>
        <w:contextualSpacing w:val="0"/>
        <w:jc w:val="both"/>
        <w:rPr>
          <w:rFonts w:ascii="Arial" w:hAnsi="Arial" w:cs="Arial"/>
          <w:sz w:val="20"/>
          <w:szCs w:val="20"/>
          <w:lang w:eastAsia="zh-CN"/>
        </w:rPr>
      </w:pPr>
      <w:r w:rsidRPr="00E72740">
        <w:rPr>
          <w:rFonts w:ascii="Arial" w:hAnsi="Arial" w:cs="Arial"/>
          <w:b/>
          <w:sz w:val="20"/>
          <w:szCs w:val="20"/>
          <w:u w:val="single"/>
          <w:lang w:eastAsia="zh-CN"/>
        </w:rPr>
        <w:t>REALIZACJA ZAMÓWIENIA – WYMAGANIA ZAMAWIAJĄCEGO:</w:t>
      </w:r>
    </w:p>
    <w:p w14:paraId="450CF4BE" w14:textId="2CEA78AD" w:rsidR="00D04846" w:rsidRPr="00095045" w:rsidRDefault="00095045" w:rsidP="00853074">
      <w:pPr>
        <w:numPr>
          <w:ilvl w:val="0"/>
          <w:numId w:val="31"/>
        </w:numPr>
        <w:tabs>
          <w:tab w:val="clear" w:pos="0"/>
        </w:tabs>
        <w:suppressAutoHyphens/>
        <w:ind w:left="426"/>
        <w:jc w:val="both"/>
        <w:rPr>
          <w:rFonts w:ascii="Arial" w:hAnsi="Arial" w:cs="Arial"/>
        </w:rPr>
      </w:pPr>
      <w:r w:rsidRPr="000F3091">
        <w:rPr>
          <w:rFonts w:ascii="Arial" w:hAnsi="Arial" w:cs="Arial"/>
        </w:rPr>
        <w:t xml:space="preserve">Termin realizacji zamówienia: </w:t>
      </w:r>
      <w:r w:rsidRPr="000F3091">
        <w:rPr>
          <w:rFonts w:ascii="Arial" w:hAnsi="Arial" w:cs="Arial"/>
          <w:b/>
        </w:rPr>
        <w:t>od dnia zawarcia umowy do 31.12.20</w:t>
      </w:r>
      <w:r>
        <w:rPr>
          <w:rFonts w:ascii="Arial" w:hAnsi="Arial" w:cs="Arial"/>
          <w:b/>
        </w:rPr>
        <w:t>22</w:t>
      </w:r>
      <w:r w:rsidRPr="000F3091">
        <w:rPr>
          <w:rFonts w:ascii="Arial" w:hAnsi="Arial" w:cs="Arial"/>
          <w:b/>
        </w:rPr>
        <w:t>r.</w:t>
      </w:r>
    </w:p>
    <w:p w14:paraId="1D15F345" w14:textId="13024CA5" w:rsidR="00D04846" w:rsidRPr="00881DFC" w:rsidRDefault="00D04846" w:rsidP="00853074">
      <w:pPr>
        <w:pStyle w:val="Tekstpodstawowy"/>
        <w:numPr>
          <w:ilvl w:val="0"/>
          <w:numId w:val="31"/>
        </w:numPr>
        <w:tabs>
          <w:tab w:val="clear" w:pos="0"/>
        </w:tabs>
        <w:spacing w:after="0"/>
        <w:ind w:left="426"/>
        <w:jc w:val="both"/>
        <w:rPr>
          <w:rFonts w:ascii="Arial" w:hAnsi="Arial" w:cs="Arial"/>
        </w:rPr>
      </w:pPr>
      <w:r w:rsidRPr="00881DFC">
        <w:rPr>
          <w:rFonts w:ascii="Arial" w:hAnsi="Arial" w:cs="Arial"/>
        </w:rPr>
        <w:t>Miejsce realizacji zamówienia: Wojewódzki Szpital Dziecięcy im. J. Brudzińskiego w Bydgoszczy, ul.</w:t>
      </w:r>
      <w:r w:rsidR="008D0044">
        <w:rPr>
          <w:rFonts w:ascii="Arial" w:hAnsi="Arial" w:cs="Arial"/>
        </w:rPr>
        <w:t> </w:t>
      </w:r>
      <w:r w:rsidRPr="00881DFC">
        <w:rPr>
          <w:rFonts w:ascii="Arial" w:hAnsi="Arial" w:cs="Arial"/>
        </w:rPr>
        <w:t>Chodkiewicza 44 w Bydgoszczy.</w:t>
      </w:r>
    </w:p>
    <w:p w14:paraId="37DBEF51" w14:textId="626326C8" w:rsidR="00095045" w:rsidRDefault="00095045" w:rsidP="00853074">
      <w:pPr>
        <w:numPr>
          <w:ilvl w:val="0"/>
          <w:numId w:val="31"/>
        </w:numPr>
        <w:tabs>
          <w:tab w:val="clear" w:pos="0"/>
        </w:tabs>
        <w:suppressAutoHyphens/>
        <w:ind w:left="426"/>
        <w:jc w:val="both"/>
        <w:rPr>
          <w:rFonts w:ascii="Arial" w:hAnsi="Arial" w:cs="Arial"/>
        </w:rPr>
      </w:pPr>
      <w:r w:rsidRPr="000F3091">
        <w:rPr>
          <w:rFonts w:ascii="Arial" w:hAnsi="Arial" w:cs="Arial"/>
        </w:rPr>
        <w:t xml:space="preserve">Dostawy sukcesywne na podstawie zamówień: w ciągu </w:t>
      </w:r>
      <w:r w:rsidRPr="000F3091">
        <w:rPr>
          <w:rFonts w:ascii="Arial" w:hAnsi="Arial" w:cs="Arial"/>
          <w:b/>
        </w:rPr>
        <w:t xml:space="preserve">7 dni roboczych </w:t>
      </w:r>
      <w:r w:rsidRPr="000F3091">
        <w:rPr>
          <w:rFonts w:ascii="Arial" w:hAnsi="Arial" w:cs="Arial"/>
        </w:rPr>
        <w:t>od złożenia zamówienia, stosownym transportem Wykonawcy na jego koszt i ryzyko wraz z wyładunkiem w miejsc</w:t>
      </w:r>
      <w:r w:rsidR="00007A3C">
        <w:rPr>
          <w:rFonts w:ascii="Arial" w:hAnsi="Arial" w:cs="Arial"/>
        </w:rPr>
        <w:t>u</w:t>
      </w:r>
      <w:r w:rsidRPr="000F3091">
        <w:rPr>
          <w:rFonts w:ascii="Arial" w:hAnsi="Arial" w:cs="Arial"/>
        </w:rPr>
        <w:t xml:space="preserve"> wskazan</w:t>
      </w:r>
      <w:r w:rsidR="00007A3C">
        <w:rPr>
          <w:rFonts w:ascii="Arial" w:hAnsi="Arial" w:cs="Arial"/>
        </w:rPr>
        <w:t>ym</w:t>
      </w:r>
      <w:r w:rsidRPr="000F3091">
        <w:rPr>
          <w:rFonts w:ascii="Arial" w:hAnsi="Arial" w:cs="Arial"/>
        </w:rPr>
        <w:t xml:space="preserve"> przez osobę upoważnioną do zamawiania towaru.</w:t>
      </w:r>
    </w:p>
    <w:p w14:paraId="1F651BF8" w14:textId="2676AFA9" w:rsidR="007925DC" w:rsidRPr="000F3091" w:rsidRDefault="007925DC" w:rsidP="00853074">
      <w:pPr>
        <w:numPr>
          <w:ilvl w:val="0"/>
          <w:numId w:val="31"/>
        </w:numPr>
        <w:tabs>
          <w:tab w:val="clear" w:pos="0"/>
        </w:tabs>
        <w:suppressAutoHyphens/>
        <w:ind w:left="426"/>
        <w:jc w:val="both"/>
        <w:rPr>
          <w:rFonts w:ascii="Arial" w:hAnsi="Arial" w:cs="Arial"/>
        </w:rPr>
      </w:pPr>
      <w:r>
        <w:rPr>
          <w:rFonts w:ascii="Arial" w:hAnsi="Arial" w:cs="Arial"/>
        </w:rPr>
        <w:t xml:space="preserve">Termin płatności: </w:t>
      </w:r>
      <w:r w:rsidRPr="007925DC">
        <w:rPr>
          <w:rFonts w:ascii="Arial" w:hAnsi="Arial" w:cs="Arial"/>
          <w:b/>
          <w:bCs/>
        </w:rPr>
        <w:t>60 dni</w:t>
      </w:r>
      <w:r>
        <w:rPr>
          <w:rFonts w:ascii="Arial" w:hAnsi="Arial" w:cs="Arial"/>
          <w:b/>
          <w:bCs/>
        </w:rPr>
        <w:t>.</w:t>
      </w:r>
    </w:p>
    <w:p w14:paraId="0B78C960" w14:textId="73D23A35" w:rsidR="00095045" w:rsidRPr="000F3091" w:rsidRDefault="00095045" w:rsidP="00853074">
      <w:pPr>
        <w:widowControl w:val="0"/>
        <w:numPr>
          <w:ilvl w:val="0"/>
          <w:numId w:val="31"/>
        </w:numPr>
        <w:shd w:val="clear" w:color="auto" w:fill="FFFFFF"/>
        <w:tabs>
          <w:tab w:val="clear" w:pos="0"/>
        </w:tabs>
        <w:suppressAutoHyphens/>
        <w:ind w:left="426"/>
        <w:jc w:val="both"/>
        <w:rPr>
          <w:rFonts w:ascii="Arial" w:hAnsi="Arial" w:cs="Arial"/>
          <w:iCs/>
          <w:color w:val="000000"/>
          <w:lang w:eastAsia="zh-CN"/>
        </w:rPr>
      </w:pPr>
      <w:r w:rsidRPr="000F3091">
        <w:rPr>
          <w:rFonts w:ascii="Arial" w:hAnsi="Arial" w:cs="Arial"/>
          <w:lang w:eastAsia="zh-CN"/>
        </w:rPr>
        <w:t>Zamawiający zastrzega sobie możliwość zamówienia implantów w ilości mniejszej niż wskazana w</w:t>
      </w:r>
      <w:r w:rsidR="008D0044">
        <w:rPr>
          <w:rFonts w:ascii="Arial" w:hAnsi="Arial" w:cs="Arial"/>
          <w:lang w:eastAsia="zh-CN"/>
        </w:rPr>
        <w:t> </w:t>
      </w:r>
      <w:r w:rsidRPr="000F3091">
        <w:rPr>
          <w:rFonts w:ascii="Arial" w:hAnsi="Arial" w:cs="Arial"/>
          <w:lang w:eastAsia="zh-CN"/>
        </w:rPr>
        <w:t>opisie przedmiotu zamówienia, przy czym Zamawiający gwarantuje odebranie 50% wartości zamówienia – asortyment w zależności od zapotrzebowania zamawiającego.</w:t>
      </w:r>
    </w:p>
    <w:p w14:paraId="33D21E46" w14:textId="375ACA25" w:rsidR="00095045" w:rsidRDefault="00095045" w:rsidP="00853074">
      <w:pPr>
        <w:numPr>
          <w:ilvl w:val="0"/>
          <w:numId w:val="31"/>
        </w:numPr>
        <w:tabs>
          <w:tab w:val="clear" w:pos="0"/>
        </w:tabs>
        <w:suppressAutoHyphens/>
        <w:ind w:left="426"/>
        <w:jc w:val="both"/>
        <w:rPr>
          <w:rFonts w:ascii="Arial" w:hAnsi="Arial" w:cs="Arial"/>
        </w:rPr>
      </w:pPr>
      <w:r w:rsidRPr="000F3091">
        <w:rPr>
          <w:rFonts w:ascii="Arial" w:hAnsi="Arial" w:cs="Arial"/>
        </w:rPr>
        <w:lastRenderedPageBreak/>
        <w:t>Wykonawca zapewni obecność inżyniera klinicznego w siedzibie Zamawiającego przy podłączeniach procesorów mowy pacjentom</w:t>
      </w:r>
      <w:r w:rsidR="00BD3FCD">
        <w:rPr>
          <w:rFonts w:ascii="Arial" w:hAnsi="Arial" w:cs="Arial"/>
        </w:rPr>
        <w:t xml:space="preserve"> oraz zapewni zapasowy implant przy każdym zabiegu wszczepienia implantu.</w:t>
      </w:r>
    </w:p>
    <w:p w14:paraId="3109AD82" w14:textId="4836F698" w:rsidR="00BD3FCD" w:rsidRPr="000F3091" w:rsidRDefault="00BD3FCD" w:rsidP="00853074">
      <w:pPr>
        <w:numPr>
          <w:ilvl w:val="0"/>
          <w:numId w:val="31"/>
        </w:numPr>
        <w:tabs>
          <w:tab w:val="clear" w:pos="0"/>
        </w:tabs>
        <w:suppressAutoHyphens/>
        <w:ind w:left="426"/>
        <w:jc w:val="both"/>
        <w:rPr>
          <w:rFonts w:ascii="Arial" w:hAnsi="Arial" w:cs="Arial"/>
        </w:rPr>
      </w:pPr>
      <w:r>
        <w:rPr>
          <w:rFonts w:ascii="Arial" w:hAnsi="Arial" w:cs="Arial"/>
        </w:rPr>
        <w:t>Wykonawca zapewni na okres trwania umowy najnowszy procesor mowy do testowania przedoperacyjnego.</w:t>
      </w:r>
    </w:p>
    <w:p w14:paraId="1EE03853" w14:textId="53A87584" w:rsidR="00095045" w:rsidRPr="000F3091" w:rsidRDefault="00095045" w:rsidP="00853074">
      <w:pPr>
        <w:numPr>
          <w:ilvl w:val="0"/>
          <w:numId w:val="31"/>
        </w:numPr>
        <w:tabs>
          <w:tab w:val="clear" w:pos="0"/>
        </w:tabs>
        <w:suppressAutoHyphens/>
        <w:ind w:left="426"/>
        <w:jc w:val="both"/>
        <w:rPr>
          <w:rFonts w:ascii="Arial" w:hAnsi="Arial" w:cs="Arial"/>
        </w:rPr>
      </w:pPr>
      <w:r w:rsidRPr="000F3091">
        <w:rPr>
          <w:rFonts w:ascii="Arial" w:hAnsi="Arial" w:cs="Arial"/>
        </w:rPr>
        <w:t>Okres utrzymania ceny przez cały czas trwania umowy.</w:t>
      </w:r>
    </w:p>
    <w:p w14:paraId="73CFB3D4" w14:textId="4B4D8D70" w:rsidR="00D01145" w:rsidRPr="00E72740" w:rsidRDefault="00D01145" w:rsidP="00853074">
      <w:pPr>
        <w:pStyle w:val="Default"/>
        <w:numPr>
          <w:ilvl w:val="0"/>
          <w:numId w:val="16"/>
        </w:numPr>
        <w:spacing w:before="240"/>
        <w:ind w:left="714" w:hanging="357"/>
        <w:jc w:val="both"/>
        <w:rPr>
          <w:rFonts w:ascii="Arial" w:hAnsi="Arial" w:cs="Arial"/>
          <w:b/>
          <w:sz w:val="20"/>
          <w:szCs w:val="20"/>
          <w:u w:val="single"/>
        </w:rPr>
      </w:pPr>
      <w:r w:rsidRPr="00E72740">
        <w:rPr>
          <w:rFonts w:ascii="Arial" w:hAnsi="Arial" w:cs="Arial"/>
          <w:b/>
          <w:sz w:val="20"/>
          <w:szCs w:val="20"/>
          <w:u w:val="single"/>
        </w:rPr>
        <w:t>PODSTAWY WYKLUCZENIA, O KTÓRYCH MOWA W ART. 108 UST. 1 I ART. 109 UST.1</w:t>
      </w:r>
    </w:p>
    <w:p w14:paraId="7078FF25" w14:textId="4E4A9409" w:rsidR="000F7AA1" w:rsidRPr="000F7AA1" w:rsidRDefault="00D01145" w:rsidP="00853074">
      <w:pPr>
        <w:pStyle w:val="Akapitzlist"/>
        <w:numPr>
          <w:ilvl w:val="0"/>
          <w:numId w:val="26"/>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 przypadku wystąpienia podstaw wykluczenia, wskazanych w art. 108 ust. 1 ustawy Pzp,</w:t>
      </w:r>
      <w:r w:rsidR="000F7AA1" w:rsidRPr="000F7AA1">
        <w:rPr>
          <w:rFonts w:ascii="Arial" w:eastAsiaTheme="minorHAnsi" w:hAnsi="Arial" w:cs="Arial"/>
          <w:color w:val="000000"/>
          <w:sz w:val="20"/>
          <w:szCs w:val="20"/>
        </w:rPr>
        <w:t xml:space="preserve"> </w:t>
      </w:r>
      <w:r w:rsidRPr="000F7AA1">
        <w:rPr>
          <w:rFonts w:ascii="Arial" w:eastAsiaTheme="minorHAnsi" w:hAnsi="Arial" w:cs="Arial"/>
          <w:color w:val="000000"/>
          <w:sz w:val="20"/>
          <w:szCs w:val="20"/>
        </w:rPr>
        <w:t>z</w:t>
      </w:r>
      <w:r w:rsidR="00F16F51"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postępowania o udzielenie zamówienia wyklucza się, z zastrzeżeniem art. 110 ust. 2 ustawy Pzp, Wykonawcę</w:t>
      </w:r>
      <w:r w:rsidR="005C3267">
        <w:rPr>
          <w:rFonts w:ascii="Arial" w:eastAsiaTheme="minorHAnsi" w:hAnsi="Arial" w:cs="Arial"/>
          <w:color w:val="000000"/>
          <w:sz w:val="20"/>
          <w:szCs w:val="20"/>
        </w:rPr>
        <w:t>.</w:t>
      </w:r>
    </w:p>
    <w:p w14:paraId="5CE3D07D" w14:textId="77777777" w:rsidR="000F7AA1" w:rsidRPr="000F7AA1" w:rsidRDefault="00D01145" w:rsidP="00853074">
      <w:pPr>
        <w:pStyle w:val="Akapitzlist"/>
        <w:numPr>
          <w:ilvl w:val="0"/>
          <w:numId w:val="26"/>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F7AA1">
        <w:rPr>
          <w:rFonts w:ascii="Arial" w:hAnsi="Arial" w:cs="Arial"/>
          <w:sz w:val="20"/>
          <w:szCs w:val="20"/>
        </w:rPr>
        <w:t>Zamawiający dodatkowo wykluczy z udziału w postepowaniu także Wykonawcę, wobec którego zachodzą przesłanki wykluczenia wskazane w art. 109 ust. 1 ustawy Pzp.</w:t>
      </w:r>
    </w:p>
    <w:p w14:paraId="79F2AC9E" w14:textId="0116A5D0" w:rsidR="00D04846" w:rsidRPr="000F7AA1" w:rsidRDefault="00D01145" w:rsidP="00853074">
      <w:pPr>
        <w:pStyle w:val="Akapitzlist"/>
        <w:numPr>
          <w:ilvl w:val="0"/>
          <w:numId w:val="26"/>
        </w:numPr>
        <w:autoSpaceDE w:val="0"/>
        <w:autoSpaceDN w:val="0"/>
        <w:adjustRightInd w:val="0"/>
        <w:spacing w:after="0" w:line="240" w:lineRule="auto"/>
        <w:ind w:left="426"/>
        <w:contextualSpacing w:val="0"/>
        <w:jc w:val="both"/>
        <w:rPr>
          <w:rFonts w:ascii="Arial" w:eastAsiaTheme="minorHAnsi" w:hAnsi="Arial" w:cs="Arial"/>
          <w:color w:val="000000"/>
          <w:sz w:val="20"/>
          <w:szCs w:val="20"/>
        </w:rPr>
      </w:pPr>
      <w:r w:rsidRPr="000F7AA1">
        <w:rPr>
          <w:rFonts w:ascii="Arial" w:eastAsiaTheme="minorHAnsi" w:hAnsi="Arial" w:cs="Arial"/>
          <w:color w:val="000000"/>
          <w:sz w:val="20"/>
          <w:szCs w:val="20"/>
        </w:rPr>
        <w:t>Wykonawca może zostać wykluczony przez Zamawiającego na każdym etapie postępowania o</w:t>
      </w:r>
      <w:r w:rsidR="00375252" w:rsidRPr="000F7AA1">
        <w:rPr>
          <w:rFonts w:ascii="Arial" w:eastAsiaTheme="minorHAnsi" w:hAnsi="Arial" w:cs="Arial"/>
          <w:color w:val="000000"/>
          <w:sz w:val="20"/>
          <w:szCs w:val="20"/>
        </w:rPr>
        <w:t> </w:t>
      </w:r>
      <w:r w:rsidRPr="000F7AA1">
        <w:rPr>
          <w:rFonts w:ascii="Arial" w:eastAsiaTheme="minorHAnsi" w:hAnsi="Arial" w:cs="Arial"/>
          <w:color w:val="000000"/>
          <w:sz w:val="20"/>
          <w:szCs w:val="20"/>
        </w:rPr>
        <w:t>udzielenie zamówienia.</w:t>
      </w:r>
    </w:p>
    <w:p w14:paraId="565B2406" w14:textId="1E6D02A3" w:rsidR="00EF3B6C"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OPIS WARUNKÓW UDZIAŁU W POSTĘPOWANIU</w:t>
      </w:r>
      <w:r w:rsidR="00784754" w:rsidRPr="00E72740">
        <w:rPr>
          <w:rFonts w:ascii="Arial" w:hAnsi="Arial" w:cs="Arial"/>
          <w:b/>
          <w:sz w:val="20"/>
          <w:szCs w:val="20"/>
          <w:u w:val="single"/>
          <w:lang w:eastAsia="zh-CN"/>
        </w:rPr>
        <w:t>.</w:t>
      </w:r>
    </w:p>
    <w:p w14:paraId="4CD8689E" w14:textId="31A7EB92" w:rsidR="0070316C" w:rsidRPr="0070316C" w:rsidRDefault="0070316C" w:rsidP="00853074">
      <w:pPr>
        <w:pStyle w:val="Default"/>
        <w:numPr>
          <w:ilvl w:val="0"/>
          <w:numId w:val="12"/>
        </w:numPr>
        <w:ind w:left="426" w:hanging="369"/>
        <w:jc w:val="both"/>
        <w:rPr>
          <w:rFonts w:ascii="Arial" w:hAnsi="Arial" w:cs="Arial"/>
          <w:sz w:val="20"/>
          <w:szCs w:val="20"/>
        </w:rPr>
      </w:pPr>
      <w:r>
        <w:rPr>
          <w:rFonts w:ascii="Arial" w:hAnsi="Arial" w:cs="Arial"/>
          <w:sz w:val="20"/>
          <w:szCs w:val="20"/>
        </w:rPr>
        <w:t xml:space="preserve">O </w:t>
      </w:r>
      <w:r w:rsidRPr="0070316C">
        <w:rPr>
          <w:rFonts w:ascii="Arial" w:hAnsi="Arial" w:cs="Arial"/>
          <w:sz w:val="20"/>
          <w:szCs w:val="20"/>
        </w:rPr>
        <w:t>udzielenie zamówienia mogą ubiegać się Wykonawcy, którzy:</w:t>
      </w:r>
    </w:p>
    <w:p w14:paraId="25325D67" w14:textId="43D646BA" w:rsidR="0070316C" w:rsidRPr="0070316C" w:rsidRDefault="0070316C" w:rsidP="00853074">
      <w:pPr>
        <w:pStyle w:val="Default"/>
        <w:numPr>
          <w:ilvl w:val="1"/>
          <w:numId w:val="13"/>
        </w:numPr>
        <w:ind w:left="567" w:hanging="369"/>
        <w:jc w:val="both"/>
        <w:rPr>
          <w:rFonts w:ascii="Arial" w:hAnsi="Arial" w:cs="Arial"/>
          <w:sz w:val="20"/>
          <w:szCs w:val="20"/>
        </w:rPr>
      </w:pPr>
      <w:r w:rsidRPr="0070316C">
        <w:rPr>
          <w:rFonts w:ascii="Arial" w:hAnsi="Arial" w:cs="Arial"/>
          <w:sz w:val="20"/>
          <w:szCs w:val="20"/>
        </w:rPr>
        <w:t>Spełniają warunki udziału w postępowaniu:</w:t>
      </w:r>
    </w:p>
    <w:p w14:paraId="1835F064" w14:textId="60859AC4" w:rsidR="0070316C" w:rsidRPr="0070316C" w:rsidRDefault="0070316C" w:rsidP="00853074">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zdolności do występowania w obrocie gospodarczym – Zamawiający nie opisuje i nie wyznacza szczegółowego warunku w tym zakresie,</w:t>
      </w:r>
    </w:p>
    <w:p w14:paraId="6853FA1A" w14:textId="008F32FD" w:rsidR="0070316C" w:rsidRPr="0070316C" w:rsidRDefault="0070316C" w:rsidP="00853074">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uprawnień do prowadzenia określonej działalności gospodarczej lub zawodowej – Zamawiający nie opisuje i nie wyznacza szczegółowego warunku w tym zakresie,</w:t>
      </w:r>
    </w:p>
    <w:p w14:paraId="78AEA61C" w14:textId="10A3C8F6" w:rsidR="0070316C" w:rsidRPr="0070316C" w:rsidRDefault="0070316C" w:rsidP="00853074">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sytuacji ekonomicznej lub finansowej – Zamawiający nie opisuje i nie wyznacza szczegółowego warunku w tym zakresie,</w:t>
      </w:r>
    </w:p>
    <w:p w14:paraId="5F278B3D" w14:textId="51F94732" w:rsidR="0070316C" w:rsidRPr="0070316C" w:rsidRDefault="0070316C" w:rsidP="00853074">
      <w:pPr>
        <w:pStyle w:val="Default"/>
        <w:numPr>
          <w:ilvl w:val="2"/>
          <w:numId w:val="14"/>
        </w:numPr>
        <w:ind w:left="567" w:hanging="369"/>
        <w:jc w:val="both"/>
        <w:rPr>
          <w:rFonts w:ascii="Arial" w:hAnsi="Arial" w:cs="Arial"/>
          <w:sz w:val="20"/>
          <w:szCs w:val="20"/>
        </w:rPr>
      </w:pPr>
      <w:r w:rsidRPr="0070316C">
        <w:rPr>
          <w:rFonts w:ascii="Arial" w:hAnsi="Arial" w:cs="Arial"/>
          <w:sz w:val="20"/>
          <w:szCs w:val="20"/>
        </w:rPr>
        <w:t>zdolności technicznej lub zawodowej – Zamawiający nie opisuje i nie wyznacza szczegółowego warunku w tym zakresie.</w:t>
      </w:r>
    </w:p>
    <w:p w14:paraId="0FF858EF" w14:textId="064CF901" w:rsidR="0070316C" w:rsidRPr="0070316C" w:rsidRDefault="0070316C" w:rsidP="00853074">
      <w:pPr>
        <w:pStyle w:val="Akapitzlist"/>
        <w:numPr>
          <w:ilvl w:val="1"/>
          <w:numId w:val="13"/>
        </w:numPr>
        <w:suppressAutoHyphens/>
        <w:spacing w:after="0" w:line="240" w:lineRule="auto"/>
        <w:ind w:left="567" w:hanging="369"/>
        <w:contextualSpacing w:val="0"/>
        <w:jc w:val="both"/>
        <w:rPr>
          <w:rFonts w:ascii="Arial" w:hAnsi="Arial" w:cs="Arial"/>
          <w:sz w:val="20"/>
          <w:szCs w:val="20"/>
        </w:rPr>
      </w:pPr>
      <w:r w:rsidRPr="0070316C">
        <w:rPr>
          <w:rFonts w:ascii="Arial" w:hAnsi="Arial" w:cs="Arial"/>
          <w:sz w:val="20"/>
          <w:szCs w:val="20"/>
        </w:rPr>
        <w:t>Nie podlegają wykluczeniu na podstawie art. 108 ust. 1 oraz art. 109 ust. 1 ustawy PZP.</w:t>
      </w:r>
    </w:p>
    <w:p w14:paraId="3B6A9A74" w14:textId="528421B6" w:rsidR="0070316C" w:rsidRPr="000475EC" w:rsidRDefault="0070316C" w:rsidP="00853074">
      <w:pPr>
        <w:pStyle w:val="Akapitzlist"/>
        <w:numPr>
          <w:ilvl w:val="0"/>
          <w:numId w:val="12"/>
        </w:numPr>
        <w:suppressAutoHyphens/>
        <w:spacing w:line="240" w:lineRule="auto"/>
        <w:ind w:left="426" w:hanging="369"/>
        <w:contextualSpacing w:val="0"/>
        <w:jc w:val="both"/>
        <w:rPr>
          <w:rFonts w:ascii="Arial" w:hAnsi="Arial" w:cs="Arial"/>
          <w:sz w:val="20"/>
          <w:szCs w:val="20"/>
        </w:rPr>
      </w:pPr>
      <w:r w:rsidRPr="000475EC">
        <w:rPr>
          <w:rFonts w:ascii="Arial" w:hAnsi="Arial" w:cs="Arial"/>
          <w:sz w:val="20"/>
          <w:szCs w:val="20"/>
        </w:rPr>
        <w:t>Zamawiający dokona oceny spełnienia przez Wykonawców warunków określonych w pkt.</w:t>
      </w:r>
      <w:r w:rsidR="006F25E0" w:rsidRPr="000475EC">
        <w:rPr>
          <w:rFonts w:ascii="Arial" w:hAnsi="Arial" w:cs="Arial"/>
          <w:sz w:val="20"/>
          <w:szCs w:val="20"/>
        </w:rPr>
        <w:t xml:space="preserve"> </w:t>
      </w:r>
      <w:r w:rsidRPr="000475EC">
        <w:rPr>
          <w:rFonts w:ascii="Arial" w:hAnsi="Arial" w:cs="Arial"/>
          <w:sz w:val="20"/>
          <w:szCs w:val="20"/>
        </w:rPr>
        <w:t>1 w</w:t>
      </w:r>
      <w:r w:rsidR="004520EC" w:rsidRPr="000475EC">
        <w:rPr>
          <w:rFonts w:ascii="Arial" w:hAnsi="Arial" w:cs="Arial"/>
          <w:sz w:val="20"/>
          <w:szCs w:val="20"/>
        </w:rPr>
        <w:t> </w:t>
      </w:r>
      <w:r w:rsidRPr="000475EC">
        <w:rPr>
          <w:rFonts w:ascii="Arial" w:hAnsi="Arial" w:cs="Arial"/>
          <w:sz w:val="20"/>
          <w:szCs w:val="20"/>
        </w:rPr>
        <w:t>oparciu o kompletność oraz prawidłowość złożonych dokumentów i oświadczeń jakich żąda Zamawiający. Ocena zostanie dokonana na podstawie treści tych dokumentów, wg formuły spełnia/nie spełnia. Oświadczenia i dokumenty będą badane pod względem formalno-prawnym, a</w:t>
      </w:r>
      <w:r w:rsidR="00375252" w:rsidRPr="000475EC">
        <w:rPr>
          <w:rFonts w:ascii="Arial" w:hAnsi="Arial" w:cs="Arial"/>
          <w:sz w:val="20"/>
          <w:szCs w:val="20"/>
        </w:rPr>
        <w:t> </w:t>
      </w:r>
      <w:r w:rsidRPr="000475EC">
        <w:rPr>
          <w:rFonts w:ascii="Arial" w:hAnsi="Arial" w:cs="Arial"/>
          <w:sz w:val="20"/>
          <w:szCs w:val="20"/>
        </w:rPr>
        <w:t>także, czy informacje w nich zawarte potwierdzają spełnienie wymagań Zamawiającego, w tym w zakresie zgodności ze stanem faktycznym. Z treści załączonych dokumentów musi wynikać jednoznacznie, iż Wykonawca spełnił w/w. warunki</w:t>
      </w:r>
    </w:p>
    <w:p w14:paraId="71920EBA" w14:textId="6FA4C7B8" w:rsidR="005F165B" w:rsidRDefault="00EF3B6C" w:rsidP="00853074">
      <w:pPr>
        <w:pStyle w:val="Akapitzlist"/>
        <w:numPr>
          <w:ilvl w:val="0"/>
          <w:numId w:val="16"/>
        </w:numPr>
        <w:suppressAutoHyphens/>
        <w:spacing w:before="240" w:after="0" w:line="240" w:lineRule="auto"/>
        <w:contextualSpacing w:val="0"/>
        <w:rPr>
          <w:rFonts w:ascii="Arial" w:hAnsi="Arial" w:cs="Arial"/>
          <w:b/>
          <w:sz w:val="20"/>
          <w:szCs w:val="20"/>
          <w:lang w:eastAsia="zh-CN"/>
        </w:rPr>
      </w:pPr>
      <w:r w:rsidRPr="00E72740">
        <w:rPr>
          <w:rFonts w:ascii="Arial" w:hAnsi="Arial" w:cs="Arial"/>
          <w:b/>
          <w:sz w:val="20"/>
          <w:szCs w:val="20"/>
          <w:u w:val="single"/>
          <w:lang w:eastAsia="zh-CN"/>
        </w:rPr>
        <w:t>WYKAZ OŚWIADCZEŃ I DOKUMENTÓW,</w:t>
      </w:r>
      <w:r w:rsidR="00334E38" w:rsidRPr="00E72740">
        <w:rPr>
          <w:rFonts w:ascii="Arial" w:hAnsi="Arial" w:cs="Arial"/>
          <w:b/>
          <w:sz w:val="20"/>
          <w:szCs w:val="20"/>
          <w:u w:val="single"/>
          <w:lang w:eastAsia="zh-CN"/>
        </w:rPr>
        <w:t xml:space="preserve"> </w:t>
      </w:r>
      <w:r w:rsidR="005F165B" w:rsidRPr="00E72740">
        <w:rPr>
          <w:rFonts w:ascii="Arial" w:hAnsi="Arial" w:cs="Arial"/>
          <w:b/>
          <w:sz w:val="20"/>
          <w:szCs w:val="20"/>
          <w:u w:val="single"/>
          <w:lang w:eastAsia="zh-CN"/>
        </w:rPr>
        <w:t>NIEZBĘDNYCH DO PRZEPROWADZENIA</w:t>
      </w:r>
      <w:r w:rsidR="005F165B" w:rsidRPr="00E72740">
        <w:rPr>
          <w:rFonts w:ascii="Arial" w:hAnsi="Arial" w:cs="Arial"/>
          <w:b/>
          <w:u w:val="single"/>
          <w:lang w:eastAsia="zh-CN"/>
        </w:rPr>
        <w:t xml:space="preserve"> </w:t>
      </w:r>
      <w:r w:rsidR="005F165B" w:rsidRPr="00E72740">
        <w:rPr>
          <w:rFonts w:ascii="Arial" w:hAnsi="Arial" w:cs="Arial"/>
          <w:b/>
          <w:sz w:val="20"/>
          <w:szCs w:val="20"/>
          <w:u w:val="single"/>
          <w:lang w:eastAsia="zh-CN"/>
        </w:rPr>
        <w:t>POSTEPOWANIA</w:t>
      </w:r>
      <w:r w:rsidR="00784754" w:rsidRPr="00E72740">
        <w:rPr>
          <w:rFonts w:ascii="Arial" w:hAnsi="Arial" w:cs="Arial"/>
          <w:b/>
          <w:sz w:val="20"/>
          <w:szCs w:val="20"/>
          <w:u w:val="single"/>
          <w:lang w:eastAsia="zh-CN"/>
        </w:rPr>
        <w:t xml:space="preserve"> ORAZ </w:t>
      </w:r>
      <w:r w:rsidR="003118C2">
        <w:rPr>
          <w:rFonts w:ascii="Arial" w:hAnsi="Arial" w:cs="Arial"/>
          <w:b/>
          <w:sz w:val="20"/>
          <w:szCs w:val="20"/>
          <w:u w:val="single"/>
          <w:lang w:eastAsia="zh-CN"/>
        </w:rPr>
        <w:t xml:space="preserve">POTWIERDZAJĄCYCH </w:t>
      </w:r>
      <w:r w:rsidRPr="00E72740">
        <w:rPr>
          <w:rFonts w:ascii="Arial" w:hAnsi="Arial" w:cs="Arial"/>
          <w:b/>
          <w:sz w:val="20"/>
          <w:szCs w:val="20"/>
          <w:u w:val="single"/>
          <w:lang w:eastAsia="zh-CN"/>
        </w:rPr>
        <w:t>BRAK PODSTAW WYKLUCZENIA</w:t>
      </w:r>
      <w:r w:rsidR="00784754" w:rsidRPr="00E72740">
        <w:rPr>
          <w:rFonts w:ascii="Arial" w:hAnsi="Arial" w:cs="Arial"/>
          <w:b/>
          <w:sz w:val="20"/>
          <w:szCs w:val="20"/>
          <w:lang w:eastAsia="zh-CN"/>
        </w:rPr>
        <w:t>.</w:t>
      </w:r>
    </w:p>
    <w:p w14:paraId="1F8ED4FB" w14:textId="43FA498E" w:rsidR="00280D4F" w:rsidRPr="00E72740" w:rsidRDefault="00280D4F" w:rsidP="00280D4F">
      <w:pPr>
        <w:pStyle w:val="Akapitzlist"/>
        <w:suppressAutoHyphens/>
        <w:spacing w:before="240" w:after="0" w:line="240" w:lineRule="auto"/>
        <w:ind w:left="0"/>
        <w:contextualSpacing w:val="0"/>
        <w:rPr>
          <w:rFonts w:ascii="Arial" w:hAnsi="Arial" w:cs="Arial"/>
          <w:b/>
          <w:sz w:val="20"/>
          <w:szCs w:val="20"/>
          <w:lang w:eastAsia="zh-CN"/>
        </w:rPr>
      </w:pPr>
      <w:r>
        <w:rPr>
          <w:rFonts w:ascii="Arial" w:hAnsi="Arial" w:cs="Arial"/>
          <w:b/>
          <w:sz w:val="20"/>
          <w:szCs w:val="20"/>
          <w:u w:val="single"/>
          <w:lang w:eastAsia="zh-CN"/>
        </w:rPr>
        <w:t xml:space="preserve">A </w:t>
      </w:r>
    </w:p>
    <w:p w14:paraId="5EFA9708" w14:textId="2F644EAC" w:rsidR="00784754" w:rsidRPr="00E9006B" w:rsidRDefault="00784754" w:rsidP="00853074">
      <w:pPr>
        <w:pStyle w:val="Akapitzlist"/>
        <w:numPr>
          <w:ilvl w:val="0"/>
          <w:numId w:val="32"/>
        </w:numPr>
        <w:spacing w:after="0" w:line="240" w:lineRule="auto"/>
        <w:ind w:left="426"/>
        <w:contextualSpacing w:val="0"/>
        <w:jc w:val="both"/>
        <w:rPr>
          <w:rFonts w:ascii="Arial" w:hAnsi="Arial" w:cs="Arial"/>
          <w:b/>
          <w:sz w:val="20"/>
          <w:szCs w:val="20"/>
        </w:rPr>
      </w:pPr>
      <w:r w:rsidRPr="00E9006B">
        <w:rPr>
          <w:rFonts w:ascii="Arial" w:hAnsi="Arial" w:cs="Arial"/>
          <w:b/>
          <w:sz w:val="20"/>
          <w:szCs w:val="20"/>
        </w:rPr>
        <w:t>Do oferty każdy Wykonawca musi dołączyć aktualne na dzień składania ofert:</w:t>
      </w:r>
    </w:p>
    <w:p w14:paraId="7D6D2666" w14:textId="23D99C1D" w:rsidR="00F1584A" w:rsidRPr="001A677D" w:rsidRDefault="00F1584A" w:rsidP="00853074">
      <w:pPr>
        <w:pStyle w:val="Akapitzlist"/>
        <w:numPr>
          <w:ilvl w:val="1"/>
          <w:numId w:val="9"/>
        </w:numPr>
        <w:suppressAutoHyphens/>
        <w:spacing w:after="0" w:line="240" w:lineRule="auto"/>
        <w:ind w:left="170" w:hanging="57"/>
        <w:contextualSpacing w:val="0"/>
        <w:jc w:val="both"/>
        <w:rPr>
          <w:rFonts w:ascii="Arial" w:hAnsi="Arial" w:cs="Arial"/>
          <w:sz w:val="20"/>
          <w:szCs w:val="20"/>
          <w:lang w:eastAsia="zh-CN"/>
        </w:rPr>
      </w:pPr>
      <w:r w:rsidRPr="001A677D">
        <w:rPr>
          <w:rFonts w:ascii="Arial" w:hAnsi="Arial" w:cs="Arial"/>
          <w:sz w:val="20"/>
          <w:szCs w:val="20"/>
          <w:lang w:eastAsia="zh-CN"/>
        </w:rPr>
        <w:t>Komplet właściwych dokumentów dopuszczających do stosowania na terenie Polski i Krajów Unii Europejskiej w zależności od klasyfikacji wyrobów medycznych – zgodnych z ustawą o</w:t>
      </w:r>
      <w:r>
        <w:rPr>
          <w:rFonts w:ascii="Arial" w:hAnsi="Arial" w:cs="Arial"/>
          <w:sz w:val="20"/>
          <w:szCs w:val="20"/>
          <w:lang w:eastAsia="zh-CN"/>
        </w:rPr>
        <w:t xml:space="preserve"> </w:t>
      </w:r>
      <w:r w:rsidRPr="001A677D">
        <w:rPr>
          <w:rFonts w:ascii="Arial" w:hAnsi="Arial" w:cs="Arial"/>
          <w:sz w:val="20"/>
          <w:szCs w:val="20"/>
          <w:lang w:eastAsia="zh-CN"/>
        </w:rPr>
        <w:t>wyrobach medycznych z dnia 20</w:t>
      </w:r>
      <w:r w:rsidRPr="001A677D">
        <w:rPr>
          <w:rFonts w:ascii="Arial" w:hAnsi="Arial" w:cs="Arial"/>
          <w:b/>
          <w:sz w:val="20"/>
          <w:szCs w:val="20"/>
          <w:lang w:eastAsia="zh-CN"/>
        </w:rPr>
        <w:t xml:space="preserve"> </w:t>
      </w:r>
      <w:r w:rsidRPr="001A677D">
        <w:rPr>
          <w:rFonts w:ascii="Arial" w:hAnsi="Arial" w:cs="Arial"/>
          <w:sz w:val="20"/>
          <w:szCs w:val="20"/>
          <w:lang w:eastAsia="zh-CN"/>
        </w:rPr>
        <w:t xml:space="preserve">maja 2010r. o wyrobach medycznych </w:t>
      </w:r>
      <w:r w:rsidRPr="001A677D">
        <w:rPr>
          <w:rFonts w:ascii="Arial" w:hAnsi="Arial" w:cs="Arial"/>
          <w:i/>
          <w:iCs/>
          <w:sz w:val="16"/>
          <w:szCs w:val="16"/>
          <w:lang w:eastAsia="zh-CN"/>
        </w:rPr>
        <w:t>(Dz. U. 2020, poz. 186) (np.</w:t>
      </w:r>
      <w:r w:rsidRPr="001A677D">
        <w:rPr>
          <w:rFonts w:ascii="Arial" w:hAnsi="Arial" w:cs="Arial"/>
          <w:i/>
          <w:iCs/>
          <w:spacing w:val="-4"/>
          <w:sz w:val="16"/>
          <w:szCs w:val="16"/>
          <w:lang w:eastAsia="zh-CN"/>
        </w:rPr>
        <w:t xml:space="preserve"> deklarację zgodności potwierdzającą, że wyrób jest zgodny z wymaganiami zasadniczymi, a dla wyrobów medycznych klasy </w:t>
      </w:r>
      <w:proofErr w:type="spellStart"/>
      <w:r w:rsidRPr="001A677D">
        <w:rPr>
          <w:rFonts w:ascii="Arial" w:hAnsi="Arial" w:cs="Arial"/>
          <w:i/>
          <w:iCs/>
          <w:spacing w:val="-4"/>
          <w:sz w:val="16"/>
          <w:szCs w:val="16"/>
          <w:lang w:eastAsia="zh-CN"/>
        </w:rPr>
        <w:t>IIa</w:t>
      </w:r>
      <w:proofErr w:type="spellEnd"/>
      <w:r w:rsidRPr="001A677D">
        <w:rPr>
          <w:rFonts w:ascii="Arial" w:hAnsi="Arial" w:cs="Arial"/>
          <w:i/>
          <w:iCs/>
          <w:spacing w:val="-4"/>
          <w:sz w:val="16"/>
          <w:szCs w:val="16"/>
          <w:lang w:eastAsia="zh-CN"/>
        </w:rPr>
        <w:t xml:space="preserve">, </w:t>
      </w:r>
      <w:proofErr w:type="spellStart"/>
      <w:r w:rsidRPr="001A677D">
        <w:rPr>
          <w:rFonts w:ascii="Arial" w:hAnsi="Arial" w:cs="Arial"/>
          <w:i/>
          <w:iCs/>
          <w:spacing w:val="-4"/>
          <w:sz w:val="16"/>
          <w:szCs w:val="16"/>
          <w:lang w:eastAsia="zh-CN"/>
        </w:rPr>
        <w:t>IIb</w:t>
      </w:r>
      <w:proofErr w:type="spellEnd"/>
      <w:r w:rsidRPr="001A677D">
        <w:rPr>
          <w:rFonts w:ascii="Arial" w:hAnsi="Arial" w:cs="Arial"/>
          <w:i/>
          <w:iCs/>
          <w:spacing w:val="-4"/>
          <w:sz w:val="16"/>
          <w:szCs w:val="16"/>
          <w:lang w:eastAsia="zh-CN"/>
        </w:rPr>
        <w:t xml:space="preserve"> i III również certyfikat jednostki notyfikowanej potwierdzającej przeprowadzenie procedury oceny zgodności wyrobu z wymaganiami zasadniczymi)</w:t>
      </w:r>
      <w:r w:rsidRPr="001A677D">
        <w:rPr>
          <w:rFonts w:ascii="Arial" w:hAnsi="Arial" w:cs="Arial"/>
          <w:spacing w:val="-4"/>
          <w:sz w:val="20"/>
          <w:szCs w:val="20"/>
          <w:lang w:eastAsia="zh-CN"/>
        </w:rPr>
        <w:t xml:space="preserve"> </w:t>
      </w:r>
      <w:r w:rsidRPr="001A677D">
        <w:rPr>
          <w:rFonts w:ascii="Arial" w:hAnsi="Arial" w:cs="Arial"/>
          <w:sz w:val="20"/>
          <w:szCs w:val="20"/>
          <w:lang w:eastAsia="zh-CN"/>
        </w:rPr>
        <w:t>lub oświadczenie Wykonawcy, że dokument dla danego asortymentu nie jest wymagany.</w:t>
      </w:r>
    </w:p>
    <w:p w14:paraId="5F671EE6" w14:textId="77777777" w:rsidR="00F1584A" w:rsidRPr="001A677D" w:rsidRDefault="00F1584A" w:rsidP="00853074">
      <w:pPr>
        <w:pStyle w:val="Akapitzlist"/>
        <w:numPr>
          <w:ilvl w:val="1"/>
          <w:numId w:val="9"/>
        </w:numPr>
        <w:suppressAutoHyphens/>
        <w:spacing w:after="0" w:line="240" w:lineRule="auto"/>
        <w:ind w:left="170" w:hanging="57"/>
        <w:contextualSpacing w:val="0"/>
        <w:jc w:val="both"/>
        <w:rPr>
          <w:rFonts w:ascii="Arial" w:hAnsi="Arial" w:cs="Arial"/>
          <w:sz w:val="20"/>
          <w:szCs w:val="20"/>
          <w:lang w:eastAsia="zh-CN"/>
        </w:rPr>
      </w:pPr>
      <w:r w:rsidRPr="001A677D">
        <w:rPr>
          <w:rFonts w:ascii="Arial" w:hAnsi="Arial" w:cs="Arial"/>
          <w:sz w:val="20"/>
          <w:szCs w:val="20"/>
          <w:lang w:eastAsia="zh-CN"/>
        </w:rPr>
        <w:t xml:space="preserve">Oryginalne ilustrowane foldery, materiały techniczne producenta, potwierdzające, że oferowany asortyment spełnia wymagania Zamawiającego. </w:t>
      </w:r>
      <w:r w:rsidRPr="001A677D">
        <w:rPr>
          <w:rFonts w:ascii="Arial" w:hAnsi="Arial" w:cs="Arial"/>
          <w:i/>
          <w:iCs/>
          <w:sz w:val="16"/>
          <w:szCs w:val="16"/>
          <w:lang w:eastAsia="zh-CN"/>
        </w:rPr>
        <w:t>(Zamawiający zastrzega sobie prawo sprawdzenia wiarygodności podanych przez wykonawcę parametrów technicznych we wszystkich dostępnych źródłach)</w:t>
      </w:r>
      <w:r w:rsidRPr="001A677D">
        <w:rPr>
          <w:rFonts w:ascii="Arial" w:hAnsi="Arial" w:cs="Arial"/>
          <w:sz w:val="20"/>
          <w:szCs w:val="20"/>
          <w:lang w:eastAsia="zh-CN"/>
        </w:rPr>
        <w:t>.</w:t>
      </w:r>
    </w:p>
    <w:p w14:paraId="362AE0E5" w14:textId="6E409A69" w:rsidR="00F1584A" w:rsidRPr="00F1584A" w:rsidRDefault="00F1584A" w:rsidP="009F468F">
      <w:pPr>
        <w:pStyle w:val="Akapitzlist"/>
        <w:spacing w:after="0" w:line="240" w:lineRule="auto"/>
        <w:ind w:left="426"/>
        <w:contextualSpacing w:val="0"/>
        <w:jc w:val="both"/>
        <w:rPr>
          <w:rFonts w:ascii="Arial" w:hAnsi="Arial" w:cs="Arial"/>
          <w:bCs/>
          <w:sz w:val="20"/>
          <w:szCs w:val="20"/>
        </w:rPr>
      </w:pPr>
      <w:r w:rsidRPr="00F1584A">
        <w:rPr>
          <w:rFonts w:ascii="Arial" w:hAnsi="Arial" w:cs="Arial"/>
          <w:b/>
          <w:sz w:val="20"/>
          <w:szCs w:val="20"/>
          <w:lang w:val="x-none" w:eastAsia="zh-CN"/>
        </w:rPr>
        <w:t>Dokumenty sporządzone w języku obcym należy złożyć wraz z</w:t>
      </w:r>
      <w:r w:rsidRPr="00F1584A">
        <w:rPr>
          <w:rFonts w:ascii="Arial" w:hAnsi="Arial" w:cs="Arial"/>
          <w:b/>
          <w:sz w:val="20"/>
          <w:szCs w:val="20"/>
          <w:lang w:eastAsia="zh-CN"/>
        </w:rPr>
        <w:t xml:space="preserve"> </w:t>
      </w:r>
      <w:r w:rsidRPr="00F1584A">
        <w:rPr>
          <w:rFonts w:ascii="Arial" w:hAnsi="Arial" w:cs="Arial"/>
          <w:b/>
          <w:sz w:val="20"/>
          <w:szCs w:val="20"/>
          <w:lang w:val="x-none" w:eastAsia="zh-CN"/>
        </w:rPr>
        <w:t>tłumaczeniem na język polski</w:t>
      </w:r>
    </w:p>
    <w:p w14:paraId="68E497F7" w14:textId="37E5F065" w:rsidR="005A01D1" w:rsidRPr="00F1584A" w:rsidRDefault="00A8117F" w:rsidP="00853074">
      <w:pPr>
        <w:pStyle w:val="Akapitzlist"/>
        <w:numPr>
          <w:ilvl w:val="0"/>
          <w:numId w:val="32"/>
        </w:numPr>
        <w:spacing w:after="0" w:line="240" w:lineRule="auto"/>
        <w:ind w:left="426"/>
        <w:contextualSpacing w:val="0"/>
        <w:jc w:val="both"/>
        <w:rPr>
          <w:rFonts w:ascii="Arial" w:hAnsi="Arial" w:cs="Arial"/>
          <w:b/>
          <w:bCs/>
          <w:sz w:val="20"/>
          <w:szCs w:val="20"/>
        </w:rPr>
      </w:pPr>
      <w:r w:rsidRPr="00E9006B">
        <w:rPr>
          <w:rFonts w:ascii="Arial" w:hAnsi="Arial" w:cs="Arial"/>
          <w:b/>
          <w:bCs/>
          <w:sz w:val="20"/>
          <w:szCs w:val="20"/>
        </w:rPr>
        <w:t>Zamawiający przed udzieleniem zamówienia, wezwie Wykonawcę, którego oferta została</w:t>
      </w:r>
      <w:r w:rsidRPr="00F1584A">
        <w:rPr>
          <w:rFonts w:ascii="Arial" w:hAnsi="Arial" w:cs="Arial"/>
          <w:b/>
          <w:bCs/>
          <w:sz w:val="20"/>
          <w:szCs w:val="20"/>
        </w:rPr>
        <w:t xml:space="preserve"> najwyżej oceniona, do złożenia w wyznaczonym, nie krótszym niż 10 dni terminie, aktualnych na dzień złożenia oświadczeń lub dokumentów potwierdzających brak podstaw do wykluczenia </w:t>
      </w:r>
      <w:r w:rsidR="001B60B6" w:rsidRPr="00F1584A">
        <w:rPr>
          <w:rFonts w:ascii="Arial" w:hAnsi="Arial" w:cs="Arial"/>
          <w:b/>
          <w:bCs/>
          <w:sz w:val="20"/>
          <w:szCs w:val="20"/>
        </w:rPr>
        <w:t xml:space="preserve">określonych przez zamawiającego </w:t>
      </w:r>
      <w:r w:rsidRPr="00F1584A">
        <w:rPr>
          <w:rFonts w:ascii="Arial" w:hAnsi="Arial" w:cs="Arial"/>
          <w:b/>
          <w:bCs/>
          <w:sz w:val="20"/>
          <w:szCs w:val="20"/>
        </w:rPr>
        <w:t>tj.:</w:t>
      </w:r>
    </w:p>
    <w:p w14:paraId="4072D9FB" w14:textId="4B4BA3C3" w:rsidR="00A07C6A" w:rsidRPr="001A677D" w:rsidRDefault="00A07C6A" w:rsidP="00853074">
      <w:pPr>
        <w:pStyle w:val="Akapitzlist"/>
        <w:numPr>
          <w:ilvl w:val="1"/>
          <w:numId w:val="10"/>
        </w:numPr>
        <w:spacing w:after="0" w:line="240" w:lineRule="auto"/>
        <w:ind w:left="284" w:hanging="142"/>
        <w:contextualSpacing w:val="0"/>
        <w:jc w:val="both"/>
        <w:rPr>
          <w:rFonts w:ascii="Arial" w:hAnsi="Arial" w:cs="Arial"/>
          <w:sz w:val="20"/>
          <w:szCs w:val="20"/>
          <w:lang w:eastAsia="zh-CN"/>
        </w:rPr>
      </w:pPr>
      <w:r w:rsidRPr="001A677D">
        <w:rPr>
          <w:rFonts w:ascii="Arial" w:hAnsi="Arial" w:cs="Arial"/>
          <w:sz w:val="20"/>
          <w:szCs w:val="20"/>
          <w:lang w:eastAsia="zh-CN"/>
        </w:rPr>
        <w:t xml:space="preserve">W celu potwierdzenia braku podstaw do wykluczenia </w:t>
      </w:r>
      <w:r w:rsidR="009418CD">
        <w:rPr>
          <w:rFonts w:ascii="Arial" w:hAnsi="Arial" w:cs="Arial"/>
          <w:sz w:val="20"/>
          <w:szCs w:val="20"/>
          <w:lang w:eastAsia="zh-CN"/>
        </w:rPr>
        <w:t>Zamawiający wymaga:</w:t>
      </w:r>
    </w:p>
    <w:p w14:paraId="373945A2" w14:textId="7B3A60F6" w:rsidR="006064A6" w:rsidRPr="00387560" w:rsidRDefault="006064A6" w:rsidP="00853074">
      <w:pPr>
        <w:pStyle w:val="Akapitzlist"/>
        <w:numPr>
          <w:ilvl w:val="2"/>
          <w:numId w:val="11"/>
        </w:numPr>
        <w:spacing w:after="0" w:line="240" w:lineRule="auto"/>
        <w:ind w:left="284" w:hanging="142"/>
        <w:contextualSpacing w:val="0"/>
        <w:jc w:val="both"/>
        <w:rPr>
          <w:rFonts w:ascii="Arial" w:hAnsi="Arial" w:cs="Arial"/>
          <w:sz w:val="20"/>
          <w:szCs w:val="20"/>
        </w:rPr>
      </w:pPr>
      <w:r w:rsidRPr="00387560">
        <w:rPr>
          <w:rFonts w:ascii="Arial" w:hAnsi="Arial" w:cs="Arial"/>
          <w:sz w:val="20"/>
          <w:szCs w:val="20"/>
        </w:rPr>
        <w:t xml:space="preserve">Informacji z Krajowego Rejestru Karnego w zakresie określonym w art. </w:t>
      </w:r>
      <w:r w:rsidR="00D66716" w:rsidRPr="00387560">
        <w:rPr>
          <w:rFonts w:ascii="Arial" w:hAnsi="Arial" w:cs="Arial"/>
          <w:sz w:val="20"/>
          <w:szCs w:val="20"/>
        </w:rPr>
        <w:t>108</w:t>
      </w:r>
      <w:r w:rsidRPr="00387560">
        <w:rPr>
          <w:rFonts w:ascii="Arial" w:hAnsi="Arial" w:cs="Arial"/>
          <w:sz w:val="20"/>
          <w:szCs w:val="20"/>
        </w:rPr>
        <w:t xml:space="preserve"> ust. 1 pkt </w:t>
      </w:r>
      <w:r w:rsidR="00D66716" w:rsidRPr="00387560">
        <w:rPr>
          <w:rFonts w:ascii="Arial" w:hAnsi="Arial" w:cs="Arial"/>
          <w:sz w:val="20"/>
          <w:szCs w:val="20"/>
        </w:rPr>
        <w:t>1</w:t>
      </w:r>
      <w:r w:rsidRPr="00387560">
        <w:rPr>
          <w:rFonts w:ascii="Arial" w:hAnsi="Arial" w:cs="Arial"/>
          <w:sz w:val="20"/>
          <w:szCs w:val="20"/>
        </w:rPr>
        <w:t xml:space="preserve">, </w:t>
      </w:r>
      <w:r w:rsidR="00D66716" w:rsidRPr="00387560">
        <w:rPr>
          <w:rFonts w:ascii="Arial" w:hAnsi="Arial" w:cs="Arial"/>
          <w:sz w:val="20"/>
          <w:szCs w:val="20"/>
        </w:rPr>
        <w:t>2</w:t>
      </w:r>
      <w:r w:rsidRPr="00387560">
        <w:rPr>
          <w:rFonts w:ascii="Arial" w:hAnsi="Arial" w:cs="Arial"/>
          <w:sz w:val="20"/>
          <w:szCs w:val="20"/>
        </w:rPr>
        <w:t xml:space="preserve"> i</w:t>
      </w:r>
      <w:r w:rsidR="00EF1C30" w:rsidRPr="00387560">
        <w:rPr>
          <w:rFonts w:ascii="Arial" w:hAnsi="Arial" w:cs="Arial"/>
          <w:sz w:val="20"/>
          <w:szCs w:val="20"/>
        </w:rPr>
        <w:t> </w:t>
      </w:r>
      <w:r w:rsidR="00D66716" w:rsidRPr="00387560">
        <w:rPr>
          <w:rFonts w:ascii="Arial" w:hAnsi="Arial" w:cs="Arial"/>
          <w:sz w:val="20"/>
          <w:szCs w:val="20"/>
        </w:rPr>
        <w:t>4</w:t>
      </w:r>
      <w:r w:rsidRPr="00387560">
        <w:rPr>
          <w:rFonts w:ascii="Arial" w:hAnsi="Arial" w:cs="Arial"/>
          <w:sz w:val="20"/>
          <w:szCs w:val="20"/>
        </w:rPr>
        <w:t xml:space="preserve"> ustawy, wystawionej nie wcześniej niż 6 miesięcy przed upływem terminu składania ofert.</w:t>
      </w:r>
    </w:p>
    <w:p w14:paraId="2B31349D" w14:textId="04404147" w:rsidR="006064A6" w:rsidRPr="001A677D" w:rsidRDefault="006064A6" w:rsidP="00853074">
      <w:pPr>
        <w:pStyle w:val="Akapitzlist"/>
        <w:numPr>
          <w:ilvl w:val="2"/>
          <w:numId w:val="11"/>
        </w:numPr>
        <w:spacing w:after="0" w:line="240" w:lineRule="auto"/>
        <w:ind w:left="284" w:hanging="142"/>
        <w:contextualSpacing w:val="0"/>
        <w:jc w:val="both"/>
        <w:rPr>
          <w:rFonts w:ascii="Arial" w:hAnsi="Arial" w:cs="Arial"/>
          <w:sz w:val="20"/>
          <w:szCs w:val="20"/>
        </w:rPr>
      </w:pPr>
      <w:r w:rsidRPr="001A677D">
        <w:rPr>
          <w:rFonts w:ascii="Arial" w:hAnsi="Arial" w:cs="Arial"/>
          <w:sz w:val="20"/>
          <w:szCs w:val="20"/>
        </w:rPr>
        <w:t>Oświadczenia Wykonawcy o braku orzeczenia wobec niego tytułem środka zapobiegawczego zakazu ubiegania się o zamówienia publiczne.</w:t>
      </w:r>
    </w:p>
    <w:p w14:paraId="19BC3FEE" w14:textId="60A6A7C4" w:rsidR="006064A6" w:rsidRDefault="006064A6" w:rsidP="00853074">
      <w:pPr>
        <w:pStyle w:val="Akapitzlist"/>
        <w:numPr>
          <w:ilvl w:val="2"/>
          <w:numId w:val="11"/>
        </w:numPr>
        <w:spacing w:after="0" w:line="240" w:lineRule="auto"/>
        <w:ind w:left="737" w:hanging="567"/>
        <w:contextualSpacing w:val="0"/>
        <w:jc w:val="both"/>
        <w:rPr>
          <w:rFonts w:ascii="Arial" w:hAnsi="Arial" w:cs="Arial"/>
          <w:sz w:val="20"/>
          <w:szCs w:val="20"/>
        </w:rPr>
      </w:pPr>
      <w:r w:rsidRPr="001A677D">
        <w:rPr>
          <w:rFonts w:ascii="Arial" w:hAnsi="Arial" w:cs="Arial"/>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w:t>
      </w:r>
      <w:r w:rsidRPr="001A677D">
        <w:rPr>
          <w:rFonts w:ascii="Arial" w:hAnsi="Arial" w:cs="Arial"/>
          <w:sz w:val="20"/>
          <w:szCs w:val="20"/>
        </w:rPr>
        <w:lastRenderedPageBreak/>
        <w:t>– dokumentów potwierdzających dokonanie płatności tych należności wraz z</w:t>
      </w:r>
      <w:r w:rsidR="00A07C48">
        <w:rPr>
          <w:rFonts w:ascii="Arial" w:hAnsi="Arial" w:cs="Arial"/>
          <w:sz w:val="20"/>
          <w:szCs w:val="20"/>
        </w:rPr>
        <w:t xml:space="preserve"> </w:t>
      </w:r>
      <w:r w:rsidRPr="001A677D">
        <w:rPr>
          <w:rFonts w:ascii="Arial" w:hAnsi="Arial" w:cs="Arial"/>
          <w:sz w:val="20"/>
          <w:szCs w:val="20"/>
        </w:rPr>
        <w:t>ewentualnymi odsetkami lub grzywnami lub zawarcie wiążącego porozumienia w sprawie spłat tych należności.</w:t>
      </w:r>
    </w:p>
    <w:p w14:paraId="337059E5" w14:textId="078E1591" w:rsidR="00D232E0" w:rsidRPr="001A677D" w:rsidRDefault="00D232E0" w:rsidP="00853074">
      <w:pPr>
        <w:pStyle w:val="Akapitzlist"/>
        <w:numPr>
          <w:ilvl w:val="2"/>
          <w:numId w:val="11"/>
        </w:numPr>
        <w:spacing w:after="0" w:line="240" w:lineRule="auto"/>
        <w:ind w:left="737" w:hanging="567"/>
        <w:contextualSpacing w:val="0"/>
        <w:jc w:val="both"/>
        <w:rPr>
          <w:rFonts w:ascii="Arial" w:hAnsi="Arial" w:cs="Arial"/>
          <w:sz w:val="20"/>
          <w:szCs w:val="20"/>
        </w:rPr>
      </w:pPr>
      <w:r w:rsidRPr="001A677D">
        <w:rPr>
          <w:rFonts w:ascii="Arial" w:hAnsi="Arial" w:cs="Arial"/>
          <w:sz w:val="20"/>
          <w:szCs w:val="20"/>
        </w:rPr>
        <w:t xml:space="preserve">oświadczenie w formie jednolitego dokumentu </w:t>
      </w:r>
      <w:r w:rsidRPr="001A677D">
        <w:rPr>
          <w:rFonts w:ascii="Arial" w:hAnsi="Arial" w:cs="Arial"/>
          <w:i/>
          <w:iCs/>
          <w:sz w:val="16"/>
          <w:szCs w:val="16"/>
        </w:rPr>
        <w:t>(JEDZ)</w:t>
      </w:r>
      <w:r w:rsidRPr="001A677D">
        <w:rPr>
          <w:rFonts w:ascii="Arial" w:hAnsi="Arial" w:cs="Arial"/>
          <w:sz w:val="20"/>
          <w:szCs w:val="20"/>
        </w:rPr>
        <w:t xml:space="preserve"> zgodnie z wzorem standardowego formularza określonego w rozporządzeniu wykonawczym Komisji Europejskiej w formacie pdf i</w:t>
      </w:r>
      <w:r w:rsidR="003118C2">
        <w:rPr>
          <w:rFonts w:ascii="Arial" w:hAnsi="Arial" w:cs="Arial"/>
          <w:sz w:val="20"/>
          <w:szCs w:val="20"/>
        </w:rPr>
        <w:t> </w:t>
      </w:r>
      <w:r w:rsidRPr="001A677D">
        <w:rPr>
          <w:rFonts w:ascii="Arial" w:hAnsi="Arial" w:cs="Arial"/>
          <w:sz w:val="20"/>
          <w:szCs w:val="20"/>
        </w:rPr>
        <w:t xml:space="preserve">xml. – </w:t>
      </w:r>
      <w:r w:rsidRPr="001A677D">
        <w:rPr>
          <w:rFonts w:ascii="Arial" w:hAnsi="Arial" w:cs="Arial"/>
          <w:b/>
          <w:sz w:val="20"/>
          <w:szCs w:val="20"/>
        </w:rPr>
        <w:t>zał. nr 3</w:t>
      </w:r>
      <w:r w:rsidRPr="001A677D">
        <w:rPr>
          <w:rFonts w:ascii="Arial" w:hAnsi="Arial" w:cs="Arial"/>
          <w:sz w:val="20"/>
          <w:szCs w:val="20"/>
        </w:rPr>
        <w:t xml:space="preserve"> do SWZ, które będzie stanowiło </w:t>
      </w:r>
      <w:r w:rsidRPr="00387560">
        <w:rPr>
          <w:rFonts w:ascii="Arial" w:hAnsi="Arial" w:cs="Arial"/>
          <w:sz w:val="20"/>
          <w:szCs w:val="20"/>
        </w:rPr>
        <w:t>potwierdzenie,</w:t>
      </w:r>
      <w:r w:rsidRPr="001A677D">
        <w:rPr>
          <w:rFonts w:ascii="Arial" w:hAnsi="Arial" w:cs="Arial"/>
          <w:sz w:val="20"/>
          <w:szCs w:val="20"/>
        </w:rPr>
        <w:t xml:space="preserve"> że Wykonawca nie podlega wykluczeniu z postępowania.</w:t>
      </w:r>
    </w:p>
    <w:p w14:paraId="78358559" w14:textId="77777777" w:rsidR="00D232E0" w:rsidRPr="001A677D" w:rsidRDefault="00D232E0" w:rsidP="00853074">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Jednolity Europejski Dokument Zamówienia </w:t>
      </w:r>
      <w:r w:rsidRPr="001A677D">
        <w:rPr>
          <w:rFonts w:ascii="Arial" w:hAnsi="Arial" w:cs="Arial"/>
          <w:i/>
          <w:iCs/>
          <w:sz w:val="16"/>
          <w:szCs w:val="16"/>
        </w:rPr>
        <w:t>(dalej jako: JEDZ)</w:t>
      </w:r>
      <w:r w:rsidRPr="001A677D">
        <w:rPr>
          <w:rFonts w:ascii="Arial" w:hAnsi="Arial" w:cs="Arial"/>
          <w:sz w:val="20"/>
          <w:szCs w:val="20"/>
        </w:rPr>
        <w:t>, o którym mowa w pkt 1, składa się pod rygorem nieważności, zgodnie ze wzorem standardowego formularza, w postaci elektronicznej opatrzonej kwalifikowanym podpisem elektronicznym.</w:t>
      </w:r>
    </w:p>
    <w:p w14:paraId="38499B66" w14:textId="6A94BD67" w:rsidR="00D232E0" w:rsidRPr="001A677D" w:rsidRDefault="00D232E0" w:rsidP="00853074">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Oświadczenia podmiotów składających ofertę wspólnie oraz oświadczenia podmiotów, na</w:t>
      </w:r>
      <w:r w:rsidR="000F51D5">
        <w:rPr>
          <w:rFonts w:ascii="Arial" w:hAnsi="Arial" w:cs="Arial"/>
          <w:sz w:val="20"/>
          <w:szCs w:val="20"/>
        </w:rPr>
        <w:t> </w:t>
      </w:r>
      <w:r w:rsidRPr="001A677D">
        <w:rPr>
          <w:rFonts w:ascii="Arial" w:hAnsi="Arial" w:cs="Arial"/>
          <w:sz w:val="20"/>
          <w:szCs w:val="20"/>
        </w:rPr>
        <w:t>zdolnościach lub sytuacji których polega Wykonawca składane na formularzu JEDZ powinny mieć formę dokumentu elektronicznego, podpisanego kwalifikowanym podpisem elektronicznym przez każdy z tych podmiotów</w:t>
      </w:r>
      <w:r>
        <w:rPr>
          <w:rFonts w:ascii="Arial" w:hAnsi="Arial" w:cs="Arial"/>
          <w:sz w:val="20"/>
          <w:szCs w:val="20"/>
        </w:rPr>
        <w:t>.</w:t>
      </w:r>
    </w:p>
    <w:p w14:paraId="7ADB5977" w14:textId="77777777" w:rsidR="00D232E0" w:rsidRPr="001A677D" w:rsidRDefault="00D232E0" w:rsidP="00853074">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Wykonawca wypełnia JEDZ, tworząc dokument elektroniczny. Może korzystać z narzędzia ESPD </w:t>
      </w:r>
      <w:hyperlink r:id="rId8" w:history="1">
        <w:r w:rsidRPr="001A677D">
          <w:rPr>
            <w:rFonts w:ascii="Arial" w:hAnsi="Arial" w:cs="Arial"/>
            <w:color w:val="0000FF"/>
            <w:sz w:val="20"/>
            <w:szCs w:val="20"/>
            <w:u w:val="single"/>
          </w:rPr>
          <w:t>http://espd.uzp.gov.pl</w:t>
        </w:r>
      </w:hyperlink>
      <w:r w:rsidRPr="001A677D">
        <w:rPr>
          <w:rFonts w:ascii="Arial" w:hAnsi="Arial" w:cs="Arial"/>
          <w:sz w:val="20"/>
          <w:szCs w:val="20"/>
          <w:u w:val="single"/>
        </w:rPr>
        <w:t xml:space="preserve"> </w:t>
      </w:r>
      <w:r w:rsidRPr="001A677D">
        <w:rPr>
          <w:rFonts w:ascii="Arial" w:hAnsi="Arial" w:cs="Arial"/>
          <w:sz w:val="20"/>
          <w:szCs w:val="20"/>
        </w:rPr>
        <w:t>lub innych dostępnych narzędzi lub oprogramowania, które umożliwiają wypełnienie JEDZ.</w:t>
      </w:r>
    </w:p>
    <w:p w14:paraId="4C041A06" w14:textId="4C6C3E4E" w:rsidR="00D232E0" w:rsidRPr="001A677D" w:rsidRDefault="00D232E0" w:rsidP="00853074">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w:t>
      </w:r>
      <w:r w:rsidR="00A07C48">
        <w:rPr>
          <w:rFonts w:ascii="Arial" w:hAnsi="Arial" w:cs="Arial"/>
          <w:sz w:val="20"/>
          <w:szCs w:val="20"/>
        </w:rPr>
        <w:t xml:space="preserve"> </w:t>
      </w:r>
      <w:r w:rsidRPr="001A677D">
        <w:rPr>
          <w:rFonts w:ascii="Arial" w:hAnsi="Arial" w:cs="Arial"/>
          <w:sz w:val="20"/>
          <w:szCs w:val="20"/>
        </w:rPr>
        <w:t xml:space="preserve">dnia 5 września 2016r. - o usługach zaufania oraz identyfikacji elektronicznej </w:t>
      </w:r>
      <w:r w:rsidRPr="001A677D">
        <w:rPr>
          <w:rFonts w:ascii="Arial" w:hAnsi="Arial" w:cs="Arial"/>
          <w:i/>
          <w:iCs/>
          <w:sz w:val="16"/>
          <w:szCs w:val="16"/>
        </w:rPr>
        <w:t>(Dz.U. z 20</w:t>
      </w:r>
      <w:r>
        <w:rPr>
          <w:rFonts w:ascii="Arial" w:hAnsi="Arial" w:cs="Arial"/>
          <w:i/>
          <w:iCs/>
          <w:sz w:val="16"/>
          <w:szCs w:val="16"/>
        </w:rPr>
        <w:t>20</w:t>
      </w:r>
      <w:r w:rsidRPr="001A677D">
        <w:rPr>
          <w:rFonts w:ascii="Arial" w:hAnsi="Arial" w:cs="Arial"/>
          <w:i/>
          <w:iCs/>
          <w:sz w:val="16"/>
          <w:szCs w:val="16"/>
        </w:rPr>
        <w:t xml:space="preserve"> r. poz. 1</w:t>
      </w:r>
      <w:r>
        <w:rPr>
          <w:rFonts w:ascii="Arial" w:hAnsi="Arial" w:cs="Arial"/>
          <w:i/>
          <w:iCs/>
          <w:sz w:val="16"/>
          <w:szCs w:val="16"/>
        </w:rPr>
        <w:t>173</w:t>
      </w:r>
      <w:r w:rsidRPr="001A677D">
        <w:rPr>
          <w:rFonts w:ascii="Arial" w:hAnsi="Arial" w:cs="Arial"/>
          <w:i/>
          <w:iCs/>
          <w:sz w:val="16"/>
          <w:szCs w:val="16"/>
        </w:rPr>
        <w:t>)</w:t>
      </w:r>
      <w:r w:rsidR="00A07C48">
        <w:rPr>
          <w:rFonts w:ascii="Arial" w:hAnsi="Arial" w:cs="Arial"/>
          <w:i/>
          <w:iCs/>
          <w:sz w:val="16"/>
          <w:szCs w:val="16"/>
        </w:rPr>
        <w:t>.</w:t>
      </w:r>
    </w:p>
    <w:p w14:paraId="54673251" w14:textId="77777777" w:rsidR="00D232E0" w:rsidRPr="001A677D" w:rsidRDefault="00D232E0" w:rsidP="00853074">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Wykonawca, który powołuje się na zasoby innych podmiotów, w celu wykazania braku istnienia wobec nich podstaw wykluczenia oraz spełniania, w zakresie, w jakim powołuje się na ich zasoby, warunków udziału w postępowaniu lub kryteriów selekcji - składa jednolite dokumenty dotyczące tych podmiotów </w:t>
      </w:r>
      <w:r w:rsidRPr="001A677D">
        <w:rPr>
          <w:rFonts w:ascii="Arial" w:hAnsi="Arial" w:cs="Arial"/>
          <w:i/>
          <w:iCs/>
          <w:sz w:val="16"/>
          <w:szCs w:val="16"/>
        </w:rPr>
        <w:t>(JEDZ)</w:t>
      </w:r>
      <w:r w:rsidRPr="001A677D">
        <w:rPr>
          <w:rFonts w:ascii="Arial" w:hAnsi="Arial" w:cs="Arial"/>
          <w:sz w:val="20"/>
          <w:szCs w:val="20"/>
        </w:rPr>
        <w:t>.</w:t>
      </w:r>
    </w:p>
    <w:p w14:paraId="71958E61" w14:textId="43480B03" w:rsidR="00D232E0" w:rsidRPr="00D232E0" w:rsidRDefault="00D232E0" w:rsidP="00853074">
      <w:pPr>
        <w:pStyle w:val="Akapitzlist"/>
        <w:numPr>
          <w:ilvl w:val="3"/>
          <w:numId w:val="11"/>
        </w:numPr>
        <w:spacing w:after="0" w:line="240" w:lineRule="auto"/>
        <w:ind w:left="851"/>
        <w:contextualSpacing w:val="0"/>
        <w:jc w:val="both"/>
        <w:rPr>
          <w:rFonts w:ascii="Arial" w:hAnsi="Arial" w:cs="Arial"/>
          <w:sz w:val="20"/>
          <w:szCs w:val="20"/>
        </w:rPr>
      </w:pPr>
      <w:r w:rsidRPr="001A677D">
        <w:rPr>
          <w:rFonts w:ascii="Arial" w:hAnsi="Arial" w:cs="Arial"/>
          <w:sz w:val="20"/>
          <w:szCs w:val="20"/>
        </w:rPr>
        <w:t xml:space="preserve">W przypadku wspólnego ubiegania się o zamówienie przez Wykonawców, jednolity dokument </w:t>
      </w:r>
      <w:r w:rsidRPr="001A677D">
        <w:rPr>
          <w:rFonts w:ascii="Arial" w:hAnsi="Arial" w:cs="Arial"/>
          <w:i/>
          <w:iCs/>
          <w:sz w:val="16"/>
          <w:szCs w:val="16"/>
        </w:rPr>
        <w:t>(JEDZ)</w:t>
      </w:r>
      <w:r w:rsidRPr="001A677D">
        <w:rPr>
          <w:rFonts w:ascii="Arial" w:hAnsi="Arial" w:cs="Arial"/>
          <w:sz w:val="20"/>
          <w:szCs w:val="20"/>
        </w:rPr>
        <w:t xml:space="preserve"> składa każdy z Wykonawców wspólnie ubiegających się o zamówienie. Dokumenty te potwierdzają brak podstaw wykluczenia w zakresie, w którym każdy z</w:t>
      </w:r>
      <w:r w:rsidR="00A07C48">
        <w:rPr>
          <w:rFonts w:ascii="Arial" w:hAnsi="Arial" w:cs="Arial"/>
          <w:sz w:val="20"/>
          <w:szCs w:val="20"/>
        </w:rPr>
        <w:t xml:space="preserve"> </w:t>
      </w:r>
      <w:r w:rsidRPr="001A677D">
        <w:rPr>
          <w:rFonts w:ascii="Arial" w:hAnsi="Arial" w:cs="Arial"/>
          <w:sz w:val="20"/>
          <w:szCs w:val="20"/>
        </w:rPr>
        <w:t>Wykonawców wykazuje brak podstaw wykluczenia.</w:t>
      </w:r>
    </w:p>
    <w:p w14:paraId="28037DF7" w14:textId="3DDB5093" w:rsidR="00493860" w:rsidRDefault="00493860" w:rsidP="00853074">
      <w:pPr>
        <w:pStyle w:val="Akapitzlist"/>
        <w:numPr>
          <w:ilvl w:val="2"/>
          <w:numId w:val="11"/>
        </w:numPr>
        <w:spacing w:after="0" w:line="240" w:lineRule="auto"/>
        <w:ind w:left="737" w:hanging="567"/>
        <w:contextualSpacing w:val="0"/>
        <w:jc w:val="both"/>
        <w:rPr>
          <w:rFonts w:ascii="Arial" w:hAnsi="Arial" w:cs="Arial"/>
          <w:sz w:val="20"/>
          <w:szCs w:val="20"/>
        </w:rPr>
      </w:pPr>
      <w:r w:rsidRPr="00493860">
        <w:rPr>
          <w:rFonts w:ascii="Arial" w:hAnsi="Arial" w:cs="Arial"/>
          <w:sz w:val="20"/>
          <w:szCs w:val="20"/>
        </w:rPr>
        <w:t xml:space="preserve">oświadczenia Wykonawcy, w </w:t>
      </w:r>
      <w:r w:rsidRPr="00DF698A">
        <w:rPr>
          <w:rFonts w:ascii="Arial" w:hAnsi="Arial" w:cs="Arial"/>
          <w:sz w:val="20"/>
          <w:szCs w:val="20"/>
        </w:rPr>
        <w:t>zakresie art. 108 ust. 1 pkt 5 ustawy, o braku przynależności</w:t>
      </w:r>
      <w:r w:rsidRPr="00493860">
        <w:rPr>
          <w:rFonts w:ascii="Arial" w:hAnsi="Arial" w:cs="Arial"/>
          <w:sz w:val="20"/>
          <w:szCs w:val="20"/>
        </w:rPr>
        <w:t xml:space="preserve"> do</w:t>
      </w:r>
      <w:r w:rsidR="000F51D5">
        <w:rPr>
          <w:rFonts w:ascii="Arial" w:hAnsi="Arial" w:cs="Arial"/>
          <w:sz w:val="20"/>
          <w:szCs w:val="20"/>
        </w:rPr>
        <w:t> </w:t>
      </w:r>
      <w:r w:rsidRPr="00493860">
        <w:rPr>
          <w:rFonts w:ascii="Arial" w:hAnsi="Arial" w:cs="Arial"/>
          <w:b/>
          <w:bCs/>
          <w:sz w:val="20"/>
          <w:szCs w:val="20"/>
        </w:rPr>
        <w:t xml:space="preserve">tej samej grupy kapitałowej </w:t>
      </w:r>
      <w:r w:rsidRPr="00F07FB6">
        <w:rPr>
          <w:rFonts w:ascii="Arial" w:hAnsi="Arial" w:cs="Arial"/>
          <w:b/>
          <w:bCs/>
          <w:i/>
          <w:iCs/>
          <w:sz w:val="16"/>
          <w:szCs w:val="16"/>
        </w:rPr>
        <w:t>(wzór zał. nr 4)</w:t>
      </w:r>
      <w:r>
        <w:rPr>
          <w:rFonts w:ascii="Arial" w:hAnsi="Arial" w:cs="Arial"/>
          <w:sz w:val="20"/>
          <w:szCs w:val="20"/>
        </w:rPr>
        <w:t xml:space="preserve"> </w:t>
      </w:r>
      <w:r w:rsidRPr="00493860">
        <w:rPr>
          <w:rFonts w:ascii="Arial" w:hAnsi="Arial" w:cs="Arial"/>
          <w:sz w:val="20"/>
          <w:szCs w:val="20"/>
        </w:rPr>
        <w:t>w rozumieniu ustawy z dnia 16 lutego 2007r. o</w:t>
      </w:r>
      <w:r w:rsidR="00CD22EA">
        <w:rPr>
          <w:rFonts w:ascii="Arial" w:hAnsi="Arial" w:cs="Arial"/>
          <w:sz w:val="20"/>
          <w:szCs w:val="20"/>
        </w:rPr>
        <w:t> </w:t>
      </w:r>
      <w:r w:rsidRPr="00493860">
        <w:rPr>
          <w:rFonts w:ascii="Arial" w:hAnsi="Arial" w:cs="Arial"/>
          <w:sz w:val="20"/>
          <w:szCs w:val="20"/>
        </w:rPr>
        <w:t xml:space="preserve">ochronie konkurencji i konsumentów </w:t>
      </w:r>
      <w:r w:rsidRPr="00493860">
        <w:rPr>
          <w:rFonts w:ascii="Arial" w:hAnsi="Arial" w:cs="Arial"/>
          <w:i/>
          <w:iCs/>
          <w:sz w:val="16"/>
          <w:szCs w:val="16"/>
        </w:rPr>
        <w:t>(Dz. U. z 2020 r., poz. 1076 i 1086),</w:t>
      </w:r>
      <w:r w:rsidRPr="00493860">
        <w:rPr>
          <w:rFonts w:ascii="Arial" w:hAnsi="Arial" w:cs="Arial"/>
          <w:sz w:val="20"/>
          <w:szCs w:val="20"/>
        </w:rPr>
        <w:t xml:space="preserve"> z innym Wykonawcą, który złożył odrębną ofertę częściową lub wniosek o dopuszczenie do udziału w postepowaniu, albo oświadczenia o przynależności do tej samej grupy kapitałowej wraz z dokumentami lub informacjami potwierdzającymi przygotowanie oferty, oferty częściowej lub wniosku o</w:t>
      </w:r>
      <w:r w:rsidR="00CD22EA">
        <w:rPr>
          <w:rFonts w:ascii="Arial" w:hAnsi="Arial" w:cs="Arial"/>
          <w:sz w:val="20"/>
          <w:szCs w:val="20"/>
        </w:rPr>
        <w:t> </w:t>
      </w:r>
      <w:r w:rsidRPr="00493860">
        <w:rPr>
          <w:rFonts w:ascii="Arial" w:hAnsi="Arial" w:cs="Arial"/>
          <w:sz w:val="20"/>
          <w:szCs w:val="20"/>
        </w:rPr>
        <w:t>dopuszczenie do udziału w postepowaniu niezależnie od innego Wykonawcy należącego do</w:t>
      </w:r>
      <w:r w:rsidR="000F51D5">
        <w:rPr>
          <w:rFonts w:ascii="Arial" w:hAnsi="Arial" w:cs="Arial"/>
          <w:sz w:val="20"/>
          <w:szCs w:val="20"/>
        </w:rPr>
        <w:t> </w:t>
      </w:r>
      <w:r w:rsidRPr="00493860">
        <w:rPr>
          <w:rFonts w:ascii="Arial" w:hAnsi="Arial" w:cs="Arial"/>
          <w:sz w:val="20"/>
          <w:szCs w:val="20"/>
        </w:rPr>
        <w:t>tej samej grupy kapitałowej;</w:t>
      </w:r>
    </w:p>
    <w:p w14:paraId="3F4433A8" w14:textId="2EE1D05E" w:rsidR="001F4692" w:rsidRPr="00320BFE" w:rsidRDefault="001F4692" w:rsidP="009F468F">
      <w:pPr>
        <w:pStyle w:val="Akapitzlist"/>
        <w:autoSpaceDE w:val="0"/>
        <w:autoSpaceDN w:val="0"/>
        <w:adjustRightInd w:val="0"/>
        <w:spacing w:before="240" w:after="0" w:line="240" w:lineRule="auto"/>
        <w:ind w:left="0"/>
        <w:contextualSpacing w:val="0"/>
        <w:rPr>
          <w:rFonts w:ascii="Arial" w:hAnsi="Arial" w:cs="Arial"/>
          <w:b/>
          <w:sz w:val="20"/>
          <w:szCs w:val="20"/>
        </w:rPr>
      </w:pPr>
      <w:r w:rsidRPr="00320BFE">
        <w:rPr>
          <w:rFonts w:ascii="Arial" w:hAnsi="Arial" w:cs="Arial"/>
          <w:b/>
          <w:sz w:val="20"/>
          <w:szCs w:val="20"/>
        </w:rPr>
        <w:t>Jeżeli Wykonawca ma siedzibę lub miejsce zamieszkania poza terytorium Rzeczypospolitej Polskiej, zamiast dokumentów, o których mowa:</w:t>
      </w:r>
    </w:p>
    <w:p w14:paraId="367E8E19" w14:textId="242B3590" w:rsidR="001F4692" w:rsidRPr="001F4692" w:rsidRDefault="001F4692" w:rsidP="00D61E7A">
      <w:pPr>
        <w:pStyle w:val="Akapitzlist"/>
        <w:autoSpaceDE w:val="0"/>
        <w:autoSpaceDN w:val="0"/>
        <w:adjustRightInd w:val="0"/>
        <w:spacing w:after="0" w:line="240" w:lineRule="auto"/>
        <w:ind w:left="709" w:hanging="283"/>
        <w:contextualSpacing w:val="0"/>
        <w:jc w:val="both"/>
        <w:rPr>
          <w:rFonts w:ascii="Arial" w:hAnsi="Arial" w:cs="Arial"/>
          <w:sz w:val="20"/>
          <w:szCs w:val="20"/>
        </w:rPr>
      </w:pPr>
      <w:r w:rsidRPr="00320BFE">
        <w:rPr>
          <w:rFonts w:ascii="Arial" w:hAnsi="Arial" w:cs="Arial"/>
          <w:sz w:val="20"/>
          <w:szCs w:val="20"/>
        </w:rPr>
        <w:t>1/ w pkt 2.1.1. - składa informację z odpowiedniego rejestru</w:t>
      </w:r>
      <w:r w:rsidRPr="001F4692">
        <w:rPr>
          <w:rFonts w:ascii="Arial" w:hAnsi="Arial" w:cs="Arial"/>
          <w:sz w:val="20"/>
          <w:szCs w:val="20"/>
        </w:rPr>
        <w:t xml:space="preserve"> albo w przypadku braku takiego rejestru, inny równoważny dokument wydany przez właściwy organ sądowy lub administracyjny kraju, w</w:t>
      </w:r>
      <w:r w:rsidR="009E607B">
        <w:rPr>
          <w:rFonts w:ascii="Arial" w:hAnsi="Arial" w:cs="Arial"/>
          <w:sz w:val="20"/>
          <w:szCs w:val="20"/>
        </w:rPr>
        <w:t xml:space="preserve"> </w:t>
      </w:r>
      <w:r w:rsidRPr="001F4692">
        <w:rPr>
          <w:rFonts w:ascii="Arial" w:hAnsi="Arial" w:cs="Arial"/>
          <w:sz w:val="20"/>
          <w:szCs w:val="20"/>
        </w:rPr>
        <w:t>którym wykonawca ma siedzibę lub miejsce zamieszkania lub miejsce zamieszkania ma osoba, której dotyczy informacja albo dokument;</w:t>
      </w:r>
    </w:p>
    <w:p w14:paraId="301E154C" w14:textId="0DE3D127" w:rsidR="001F4692" w:rsidRPr="001F4692" w:rsidRDefault="001F4692" w:rsidP="00D61E7A">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2/ Dokumenty powinny być wystawione nie wcześniej niż 6 miesięcy przed upływem terminu składania ofert.</w:t>
      </w:r>
    </w:p>
    <w:p w14:paraId="0D23D1A4" w14:textId="6FD8C72A" w:rsidR="001F4692" w:rsidRPr="001F4692" w:rsidRDefault="001F4692" w:rsidP="00D61E7A">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3/ Jeżeli w kraju, w którym Wykonawca ma siedzibę lub miejsce zamieszkania lub miejsce zamieszkania ma osoba, której dokument dotyczy, nie wydaje się dokumentów, o których mowa w pkt. 2.1.1. i</w:t>
      </w:r>
      <w:r w:rsidR="009E607B">
        <w:rPr>
          <w:rFonts w:ascii="Arial" w:hAnsi="Arial" w:cs="Arial"/>
          <w:sz w:val="20"/>
          <w:szCs w:val="20"/>
        </w:rPr>
        <w:t xml:space="preserve"> </w:t>
      </w:r>
      <w:r w:rsidRPr="001F4692">
        <w:rPr>
          <w:rFonts w:ascii="Arial" w:hAnsi="Arial" w:cs="Arial"/>
          <w:sz w:val="20"/>
          <w:szCs w:val="20"/>
        </w:rPr>
        <w:t>równoważnych,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322E2991" w14:textId="0876EF4B" w:rsidR="001F4692" w:rsidRPr="001F4692" w:rsidRDefault="001F4692" w:rsidP="00D61E7A">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w:t>
      </w:r>
      <w:r w:rsidR="000F51D5">
        <w:rPr>
          <w:rFonts w:ascii="Arial" w:hAnsi="Arial" w:cs="Arial"/>
          <w:sz w:val="20"/>
          <w:szCs w:val="20"/>
        </w:rPr>
        <w:t> </w:t>
      </w:r>
      <w:r w:rsidRPr="001F4692">
        <w:rPr>
          <w:rFonts w:ascii="Arial" w:hAnsi="Arial" w:cs="Arial"/>
          <w:sz w:val="20"/>
          <w:szCs w:val="20"/>
        </w:rPr>
        <w:t>udzielenie niezbędnych informacji dotyczących tego dokumentu.</w:t>
      </w:r>
    </w:p>
    <w:p w14:paraId="084069EB" w14:textId="54F309B4" w:rsidR="001F4692" w:rsidRDefault="001F4692" w:rsidP="00D61E7A">
      <w:pPr>
        <w:pStyle w:val="Akapitzlist"/>
        <w:spacing w:after="0" w:line="240" w:lineRule="auto"/>
        <w:ind w:left="709" w:hanging="283"/>
        <w:contextualSpacing w:val="0"/>
        <w:jc w:val="both"/>
        <w:rPr>
          <w:rFonts w:ascii="Arial" w:hAnsi="Arial" w:cs="Arial"/>
          <w:sz w:val="20"/>
          <w:szCs w:val="20"/>
        </w:rPr>
      </w:pPr>
      <w:r w:rsidRPr="001F4692">
        <w:rPr>
          <w:rFonts w:ascii="Arial" w:hAnsi="Arial" w:cs="Arial"/>
          <w:sz w:val="20"/>
          <w:szCs w:val="20"/>
        </w:rPr>
        <w:t xml:space="preserve">5/ Wykonawca mający siedzibę na terytorium Rzeczypospolitej Polskiej, w odniesieniu do osoby mającej miejsce zamieszkania poza terytorium Rzeczypospolitej Polskiej, której dotyczy dokument wskazany w pkt. 2.1.1. składa dokument, o którym mowa w pkt 1 bieżącego akapitu. </w:t>
      </w:r>
      <w:r w:rsidRPr="001F4692">
        <w:rPr>
          <w:rFonts w:ascii="Arial" w:hAnsi="Arial" w:cs="Arial"/>
          <w:sz w:val="20"/>
          <w:szCs w:val="20"/>
        </w:rPr>
        <w:lastRenderedPageBreak/>
        <w:t>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w:t>
      </w:r>
    </w:p>
    <w:p w14:paraId="6BF9E236" w14:textId="52584C75" w:rsidR="00B72D40" w:rsidRPr="001F4692" w:rsidRDefault="00B72D40" w:rsidP="00853074">
      <w:pPr>
        <w:pStyle w:val="Akapitzlist"/>
        <w:numPr>
          <w:ilvl w:val="1"/>
          <w:numId w:val="11"/>
        </w:numPr>
        <w:spacing w:after="0" w:line="240" w:lineRule="auto"/>
        <w:ind w:left="284" w:hanging="284"/>
        <w:contextualSpacing w:val="0"/>
        <w:jc w:val="both"/>
        <w:rPr>
          <w:rFonts w:ascii="Arial" w:hAnsi="Arial" w:cs="Arial"/>
          <w:sz w:val="20"/>
          <w:szCs w:val="20"/>
        </w:rPr>
      </w:pPr>
      <w:r w:rsidRPr="001F4692">
        <w:rPr>
          <w:rFonts w:ascii="Arial" w:hAnsi="Arial" w:cs="Arial"/>
          <w:sz w:val="20"/>
          <w:szCs w:val="20"/>
          <w:lang w:eastAsia="zh-CN"/>
        </w:rPr>
        <w:t>Jeżeli jest to niezbędne do zapewnienia odpowiedniego przebiegu postępowania o udzielenie zamówienia, Zamawiający może na każdym etapie postępowania wezwać Wykonawców do</w:t>
      </w:r>
      <w:r w:rsidR="00481F12">
        <w:rPr>
          <w:rFonts w:ascii="Arial" w:hAnsi="Arial" w:cs="Arial"/>
          <w:sz w:val="20"/>
          <w:szCs w:val="20"/>
          <w:lang w:eastAsia="zh-CN"/>
        </w:rPr>
        <w:t xml:space="preserve"> </w:t>
      </w:r>
      <w:r w:rsidRPr="001F4692">
        <w:rPr>
          <w:rFonts w:ascii="Arial" w:hAnsi="Arial" w:cs="Arial"/>
          <w:sz w:val="20"/>
          <w:szCs w:val="20"/>
          <w:lang w:eastAsia="zh-CN"/>
        </w:rPr>
        <w:t>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r w:rsidR="00237DA6">
        <w:rPr>
          <w:rFonts w:ascii="Arial" w:hAnsi="Arial" w:cs="Arial"/>
          <w:sz w:val="20"/>
          <w:szCs w:val="20"/>
          <w:lang w:eastAsia="zh-CN"/>
        </w:rPr>
        <w:t xml:space="preserve"> </w:t>
      </w:r>
      <w:r w:rsidR="00237DA6" w:rsidRPr="009E607B">
        <w:rPr>
          <w:rFonts w:ascii="Arial" w:hAnsi="Arial" w:cs="Arial"/>
          <w:i/>
          <w:iCs/>
          <w:sz w:val="16"/>
          <w:szCs w:val="16"/>
          <w:lang w:eastAsia="zh-CN"/>
        </w:rPr>
        <w:t>(z zastrzeżeniem art. 107 ust.3).</w:t>
      </w:r>
    </w:p>
    <w:p w14:paraId="6C6813D9" w14:textId="6E29C0F2" w:rsidR="00B72D40" w:rsidRPr="001F4692" w:rsidRDefault="00B72D40" w:rsidP="00853074">
      <w:pPr>
        <w:pStyle w:val="Akapitzlist"/>
        <w:numPr>
          <w:ilvl w:val="1"/>
          <w:numId w:val="11"/>
        </w:numPr>
        <w:spacing w:after="0" w:line="240" w:lineRule="auto"/>
        <w:ind w:left="284" w:hanging="284"/>
        <w:contextualSpacing w:val="0"/>
        <w:jc w:val="both"/>
        <w:rPr>
          <w:rFonts w:ascii="Arial" w:hAnsi="Arial" w:cs="Arial"/>
          <w:sz w:val="20"/>
          <w:szCs w:val="20"/>
        </w:rPr>
      </w:pPr>
      <w:r w:rsidRPr="001F4692">
        <w:rPr>
          <w:rFonts w:ascii="Arial" w:hAnsi="Arial" w:cs="Arial"/>
          <w:sz w:val="20"/>
          <w:szCs w:val="20"/>
          <w:lang w:eastAsia="zh-CN"/>
        </w:rPr>
        <w:t>Oświadczenia, dotyczące Wykonawcy i innych podmiotów, na których zdolnościach lub sytuacji polega Wykonawca oraz dotyczące Podwykonawców, składane są w oryginale. Dokumenty, inne niż oświadczenia, składane są w</w:t>
      </w:r>
      <w:r w:rsidR="00DF698A">
        <w:rPr>
          <w:rFonts w:ascii="Arial" w:hAnsi="Arial" w:cs="Arial"/>
          <w:sz w:val="20"/>
          <w:szCs w:val="20"/>
          <w:lang w:eastAsia="zh-CN"/>
        </w:rPr>
        <w:t xml:space="preserve"> </w:t>
      </w:r>
      <w:r w:rsidRPr="001F4692">
        <w:rPr>
          <w:rFonts w:ascii="Arial" w:hAnsi="Arial" w:cs="Arial"/>
          <w:sz w:val="20"/>
          <w:szCs w:val="20"/>
          <w:lang w:eastAsia="zh-CN"/>
        </w:rPr>
        <w:t>oryginale lub kopii poświadczonej za zgodność z oryginałem.</w:t>
      </w:r>
    </w:p>
    <w:p w14:paraId="6FCE4AC3" w14:textId="0427BBBF" w:rsidR="00B72D40" w:rsidRPr="001F4692" w:rsidRDefault="003A1908" w:rsidP="00853074">
      <w:pPr>
        <w:pStyle w:val="Akapitzlist"/>
        <w:numPr>
          <w:ilvl w:val="1"/>
          <w:numId w:val="11"/>
        </w:numPr>
        <w:spacing w:after="0" w:line="240" w:lineRule="auto"/>
        <w:ind w:left="284" w:hanging="284"/>
        <w:contextualSpacing w:val="0"/>
        <w:jc w:val="both"/>
        <w:rPr>
          <w:rFonts w:ascii="Arial" w:hAnsi="Arial" w:cs="Arial"/>
          <w:sz w:val="20"/>
          <w:szCs w:val="20"/>
        </w:rPr>
      </w:pPr>
      <w:r>
        <w:rPr>
          <w:rFonts w:ascii="Arial" w:hAnsi="Arial" w:cs="Arial"/>
          <w:sz w:val="20"/>
          <w:szCs w:val="20"/>
          <w:lang w:eastAsia="zh-CN"/>
        </w:rPr>
        <w:t>O</w:t>
      </w:r>
      <w:r w:rsidR="00B72D40" w:rsidRPr="001F4692">
        <w:rPr>
          <w:rFonts w:ascii="Arial" w:hAnsi="Arial" w:cs="Arial"/>
          <w:sz w:val="20"/>
          <w:szCs w:val="20"/>
          <w:lang w:eastAsia="zh-CN"/>
        </w:rPr>
        <w:t>świadczenia za zgodność z oryginałem dokonuje odpowiednio Wykonawca, podmiot, na</w:t>
      </w:r>
      <w:r w:rsidR="009E607B">
        <w:rPr>
          <w:rFonts w:ascii="Arial" w:hAnsi="Arial" w:cs="Arial"/>
          <w:sz w:val="20"/>
          <w:szCs w:val="20"/>
          <w:lang w:eastAsia="zh-CN"/>
        </w:rPr>
        <w:t xml:space="preserve"> </w:t>
      </w:r>
      <w:r w:rsidR="00B72D40" w:rsidRPr="001F4692">
        <w:rPr>
          <w:rFonts w:ascii="Arial" w:hAnsi="Arial" w:cs="Arial"/>
          <w:sz w:val="20"/>
          <w:szCs w:val="20"/>
          <w:lang w:eastAsia="zh-CN"/>
        </w:rPr>
        <w:t>którego zdolnościach lub sytuacji polega Wykonawca, Wykonawcy wspólnie ubiegający się o</w:t>
      </w:r>
      <w:r w:rsidR="00481F12">
        <w:rPr>
          <w:rFonts w:ascii="Arial" w:hAnsi="Arial" w:cs="Arial"/>
          <w:sz w:val="20"/>
          <w:szCs w:val="20"/>
          <w:lang w:eastAsia="zh-CN"/>
        </w:rPr>
        <w:t xml:space="preserve"> </w:t>
      </w:r>
      <w:r w:rsidR="00B72D40" w:rsidRPr="001F4692">
        <w:rPr>
          <w:rFonts w:ascii="Arial" w:hAnsi="Arial" w:cs="Arial"/>
          <w:sz w:val="20"/>
          <w:szCs w:val="20"/>
          <w:lang w:eastAsia="zh-CN"/>
        </w:rPr>
        <w:t>udzielenie zamówienia publicznego albo Podwykonawca, w zakresie dokumentów, które dotyczą każdego z</w:t>
      </w:r>
      <w:r w:rsidR="009E607B">
        <w:rPr>
          <w:rFonts w:ascii="Arial" w:hAnsi="Arial" w:cs="Arial"/>
          <w:sz w:val="20"/>
          <w:szCs w:val="20"/>
          <w:lang w:eastAsia="zh-CN"/>
        </w:rPr>
        <w:t> </w:t>
      </w:r>
      <w:r w:rsidR="00B72D40" w:rsidRPr="001F4692">
        <w:rPr>
          <w:rFonts w:ascii="Arial" w:hAnsi="Arial" w:cs="Arial"/>
          <w:sz w:val="20"/>
          <w:szCs w:val="20"/>
          <w:lang w:eastAsia="zh-CN"/>
        </w:rPr>
        <w:t>nich.</w:t>
      </w:r>
    </w:p>
    <w:p w14:paraId="58172070" w14:textId="14274419" w:rsidR="00B72D40" w:rsidRPr="001F4692" w:rsidRDefault="00B72D40" w:rsidP="00853074">
      <w:pPr>
        <w:pStyle w:val="Akapitzlist"/>
        <w:numPr>
          <w:ilvl w:val="1"/>
          <w:numId w:val="11"/>
        </w:numPr>
        <w:spacing w:after="0" w:line="240" w:lineRule="auto"/>
        <w:ind w:left="284" w:hanging="284"/>
        <w:contextualSpacing w:val="0"/>
        <w:jc w:val="both"/>
        <w:rPr>
          <w:rFonts w:ascii="Arial" w:hAnsi="Arial" w:cs="Arial"/>
          <w:sz w:val="20"/>
          <w:szCs w:val="20"/>
        </w:rPr>
      </w:pPr>
      <w:r w:rsidRPr="001F4692">
        <w:rPr>
          <w:rFonts w:ascii="Arial" w:hAnsi="Arial" w:cs="Arial"/>
          <w:sz w:val="20"/>
          <w:szCs w:val="20"/>
          <w:lang w:eastAsia="zh-CN"/>
        </w:rPr>
        <w:t>W przypadku gdy złożona kopia dokumentu jest nieczytelna lub budzi wątpliwości co do jej prawdziwości, Zamawiający może żądać przedstawienia oryginału lub notarialnie poświadczonej kopii.</w:t>
      </w:r>
    </w:p>
    <w:p w14:paraId="76F58F82" w14:textId="7B470364" w:rsidR="00B72D40" w:rsidRDefault="00B72D40" w:rsidP="009F468F">
      <w:pPr>
        <w:suppressAutoHyphens/>
        <w:jc w:val="both"/>
        <w:rPr>
          <w:rFonts w:ascii="Arial" w:hAnsi="Arial" w:cs="Arial"/>
          <w:b/>
          <w:sz w:val="28"/>
          <w:szCs w:val="28"/>
          <w:lang w:eastAsia="zh-CN"/>
        </w:rPr>
      </w:pPr>
      <w:r w:rsidRPr="001A677D">
        <w:rPr>
          <w:rFonts w:ascii="Arial" w:hAnsi="Arial" w:cs="Arial"/>
          <w:b/>
          <w:lang w:eastAsia="zh-CN"/>
        </w:rPr>
        <w:t>Dokumenty sporządzone w języku obcym są składane wraz z tłumaczeniem na język polski</w:t>
      </w:r>
      <w:r w:rsidRPr="001A677D">
        <w:rPr>
          <w:rFonts w:ascii="Arial" w:hAnsi="Arial" w:cs="Arial"/>
          <w:b/>
          <w:sz w:val="28"/>
          <w:szCs w:val="28"/>
          <w:lang w:eastAsia="zh-CN"/>
        </w:rPr>
        <w:t>.</w:t>
      </w:r>
    </w:p>
    <w:p w14:paraId="6E5A1B52" w14:textId="4EF45507" w:rsidR="00280D4F" w:rsidRPr="00280D4F" w:rsidRDefault="00280D4F" w:rsidP="00280D4F">
      <w:pPr>
        <w:pStyle w:val="Akapitzlist"/>
        <w:suppressAutoHyphens/>
        <w:spacing w:before="240" w:after="0" w:line="240" w:lineRule="auto"/>
        <w:ind w:left="0"/>
        <w:contextualSpacing w:val="0"/>
        <w:rPr>
          <w:rFonts w:ascii="Arial" w:hAnsi="Arial" w:cs="Arial"/>
          <w:b/>
          <w:sz w:val="20"/>
          <w:szCs w:val="20"/>
          <w:u w:val="single"/>
          <w:lang w:eastAsia="zh-CN"/>
        </w:rPr>
      </w:pPr>
      <w:r w:rsidRPr="00280D4F">
        <w:rPr>
          <w:rFonts w:ascii="Arial" w:hAnsi="Arial" w:cs="Arial"/>
          <w:b/>
          <w:sz w:val="20"/>
          <w:szCs w:val="20"/>
          <w:u w:val="single"/>
          <w:lang w:eastAsia="zh-CN"/>
        </w:rPr>
        <w:t>B</w:t>
      </w:r>
      <w:r>
        <w:rPr>
          <w:rFonts w:ascii="Arial" w:hAnsi="Arial" w:cs="Arial"/>
          <w:b/>
          <w:sz w:val="20"/>
          <w:szCs w:val="20"/>
          <w:u w:val="single"/>
          <w:lang w:eastAsia="zh-CN"/>
        </w:rPr>
        <w:t>.</w:t>
      </w:r>
    </w:p>
    <w:p w14:paraId="2A8EF295" w14:textId="5630DD52" w:rsidR="00E9006B" w:rsidRPr="00280D4F" w:rsidRDefault="00E9006B" w:rsidP="00280D4F">
      <w:pPr>
        <w:pStyle w:val="Akapitzlist"/>
        <w:numPr>
          <w:ilvl w:val="1"/>
          <w:numId w:val="16"/>
        </w:numPr>
        <w:suppressAutoHyphens/>
        <w:autoSpaceDE w:val="0"/>
        <w:spacing w:before="240" w:after="0" w:line="240" w:lineRule="auto"/>
        <w:ind w:left="426"/>
        <w:contextualSpacing w:val="0"/>
        <w:rPr>
          <w:rFonts w:ascii="Arial" w:hAnsi="Arial" w:cs="Arial"/>
          <w:b/>
          <w:bCs/>
          <w:sz w:val="20"/>
          <w:szCs w:val="20"/>
        </w:rPr>
      </w:pPr>
      <w:r w:rsidRPr="00280D4F">
        <w:rPr>
          <w:rFonts w:ascii="Arial" w:hAnsi="Arial" w:cs="Arial"/>
          <w:b/>
          <w:bCs/>
          <w:sz w:val="20"/>
          <w:szCs w:val="20"/>
        </w:rPr>
        <w:t>INFORMACJA DLA WYKONAWCÓW WSPÓLNIE UBIEGAJĄCYCH SIĘ O UDZIELENIE ZAMÓWIENIA</w:t>
      </w:r>
    </w:p>
    <w:p w14:paraId="48FD0250" w14:textId="483E26F2" w:rsidR="00E9006B" w:rsidRPr="005332DD" w:rsidRDefault="00E9006B" w:rsidP="00853074">
      <w:pPr>
        <w:pStyle w:val="Akapitzlist"/>
        <w:numPr>
          <w:ilvl w:val="1"/>
          <w:numId w:val="15"/>
        </w:numPr>
        <w:suppressAutoHyphens/>
        <w:autoSpaceDE w:val="0"/>
        <w:spacing w:after="0" w:line="240" w:lineRule="auto"/>
        <w:ind w:left="284" w:hanging="284"/>
        <w:contextualSpacing w:val="0"/>
        <w:jc w:val="both"/>
        <w:rPr>
          <w:rFonts w:ascii="Arial" w:hAnsi="Arial" w:cs="Arial"/>
          <w:b/>
          <w:sz w:val="20"/>
          <w:szCs w:val="20"/>
          <w:lang w:eastAsia="zh-CN"/>
        </w:rPr>
      </w:pPr>
      <w:r w:rsidRPr="001F4692">
        <w:rPr>
          <w:rFonts w:ascii="Arial" w:hAnsi="Arial" w:cs="Arial"/>
          <w:sz w:val="20"/>
          <w:szCs w:val="20"/>
        </w:rPr>
        <w:t xml:space="preserve">Wykonawcy mogą wspólnie ubiegać się o udzielenie zamówienia. W takim przypadku Wykonawcy ustanawiają pełnomocnika do reprezentowania ich w postępowaniu o udzielenie zamówienia </w:t>
      </w:r>
      <w:r w:rsidRPr="005332DD">
        <w:rPr>
          <w:rFonts w:ascii="Arial" w:hAnsi="Arial" w:cs="Arial"/>
          <w:sz w:val="20"/>
          <w:szCs w:val="20"/>
        </w:rPr>
        <w:t>albo do reprezentowania w postępowaniu i zawarcia umowy w sprawie zamówienia publicznego.</w:t>
      </w:r>
    </w:p>
    <w:p w14:paraId="1A0B3F39" w14:textId="0E6ED5B2" w:rsidR="00E9006B" w:rsidRPr="00280D4F" w:rsidRDefault="00E9006B" w:rsidP="00853074">
      <w:pPr>
        <w:pStyle w:val="Akapitzlist"/>
        <w:numPr>
          <w:ilvl w:val="1"/>
          <w:numId w:val="15"/>
        </w:numPr>
        <w:suppressAutoHyphens/>
        <w:autoSpaceDE w:val="0"/>
        <w:spacing w:after="0" w:line="240" w:lineRule="auto"/>
        <w:ind w:left="284" w:hanging="284"/>
        <w:contextualSpacing w:val="0"/>
        <w:jc w:val="both"/>
        <w:rPr>
          <w:rFonts w:ascii="Arial" w:hAnsi="Arial" w:cs="Arial"/>
          <w:b/>
          <w:sz w:val="20"/>
          <w:szCs w:val="20"/>
          <w:lang w:eastAsia="zh-CN"/>
        </w:rPr>
      </w:pPr>
      <w:r w:rsidRPr="005332DD">
        <w:rPr>
          <w:rFonts w:ascii="Arial" w:hAnsi="Arial" w:cs="Arial"/>
          <w:sz w:val="20"/>
          <w:szCs w:val="20"/>
        </w:rPr>
        <w:t>Oświadczenia i dokumenty potwierdzające brak podstaw wykluczenia z postępowania, wymienione w pkt 2.</w:t>
      </w:r>
      <w:r w:rsidR="005332DD">
        <w:rPr>
          <w:rFonts w:ascii="Arial" w:hAnsi="Arial" w:cs="Arial"/>
          <w:sz w:val="20"/>
          <w:szCs w:val="20"/>
        </w:rPr>
        <w:t>1</w:t>
      </w:r>
      <w:r w:rsidRPr="005332DD">
        <w:rPr>
          <w:rFonts w:ascii="Arial" w:hAnsi="Arial" w:cs="Arial"/>
          <w:sz w:val="20"/>
          <w:szCs w:val="20"/>
        </w:rPr>
        <w:t>, składa każdy z Wykonawców</w:t>
      </w:r>
      <w:r w:rsidRPr="001F4692">
        <w:rPr>
          <w:rFonts w:ascii="Arial" w:hAnsi="Arial" w:cs="Arial"/>
          <w:sz w:val="20"/>
          <w:szCs w:val="20"/>
        </w:rPr>
        <w:t xml:space="preserve"> wspólnie ubiegających się o zamówienie</w:t>
      </w:r>
      <w:r w:rsidR="001F4692">
        <w:rPr>
          <w:rFonts w:ascii="Arial" w:hAnsi="Arial" w:cs="Arial"/>
          <w:sz w:val="20"/>
          <w:szCs w:val="20"/>
        </w:rPr>
        <w:t>.</w:t>
      </w:r>
    </w:p>
    <w:p w14:paraId="4D08D392" w14:textId="0DD1873F" w:rsidR="00280D4F" w:rsidRPr="00280D4F" w:rsidRDefault="00280D4F" w:rsidP="00280D4F">
      <w:pPr>
        <w:pStyle w:val="Akapitzlist"/>
        <w:suppressAutoHyphens/>
        <w:spacing w:before="240" w:after="0" w:line="240" w:lineRule="auto"/>
        <w:ind w:left="0"/>
        <w:contextualSpacing w:val="0"/>
        <w:rPr>
          <w:rFonts w:ascii="Arial" w:hAnsi="Arial" w:cs="Arial"/>
          <w:b/>
          <w:sz w:val="20"/>
          <w:szCs w:val="20"/>
          <w:u w:val="single"/>
          <w:lang w:eastAsia="zh-CN"/>
        </w:rPr>
      </w:pPr>
      <w:r w:rsidRPr="00280D4F">
        <w:rPr>
          <w:rFonts w:ascii="Arial" w:hAnsi="Arial" w:cs="Arial"/>
          <w:b/>
          <w:sz w:val="20"/>
          <w:szCs w:val="20"/>
          <w:u w:val="single"/>
          <w:lang w:eastAsia="zh-CN"/>
        </w:rPr>
        <w:t>C.</w:t>
      </w:r>
    </w:p>
    <w:p w14:paraId="068D8BA7" w14:textId="3707623F" w:rsidR="001F4692" w:rsidRPr="001F4692" w:rsidRDefault="001F4692" w:rsidP="00853074">
      <w:pPr>
        <w:pStyle w:val="Akapitzlist"/>
        <w:numPr>
          <w:ilvl w:val="0"/>
          <w:numId w:val="15"/>
        </w:numPr>
        <w:suppressAutoHyphens/>
        <w:autoSpaceDE w:val="0"/>
        <w:spacing w:before="240" w:after="0" w:line="240" w:lineRule="auto"/>
        <w:contextualSpacing w:val="0"/>
        <w:rPr>
          <w:rFonts w:ascii="Arial" w:hAnsi="Arial" w:cs="Arial"/>
          <w:b/>
          <w:sz w:val="20"/>
          <w:szCs w:val="20"/>
          <w:lang w:eastAsia="zh-CN"/>
        </w:rPr>
      </w:pPr>
      <w:r w:rsidRPr="001F4692">
        <w:rPr>
          <w:rFonts w:ascii="Arial" w:hAnsi="Arial" w:cs="Arial"/>
          <w:b/>
          <w:bCs/>
          <w:sz w:val="20"/>
          <w:szCs w:val="20"/>
        </w:rPr>
        <w:t>INFORMACJA DLA WYKONAWCÓW POLEGAJĄCYCH NA ZASOBACH INNYCH PODMIOTÓW, NA ZASADACH OKREŚLONYCH W ART. 118 USTAWY PZP</w:t>
      </w:r>
    </w:p>
    <w:p w14:paraId="3150CC9A" w14:textId="2B2FAB5F" w:rsidR="001F4692" w:rsidRPr="00907292" w:rsidRDefault="001F46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1F4692">
        <w:rPr>
          <w:rFonts w:ascii="Arial" w:hAnsi="Arial" w:cs="Arial"/>
          <w:sz w:val="20"/>
          <w:szCs w:val="20"/>
        </w:rPr>
        <w:t>Wykonawca może w celu potwierdzenia spełniania warunków udziału w postępowaniu, w</w:t>
      </w:r>
      <w:r w:rsidR="00907292">
        <w:rPr>
          <w:rFonts w:ascii="Arial" w:hAnsi="Arial" w:cs="Arial"/>
          <w:sz w:val="20"/>
          <w:szCs w:val="20"/>
        </w:rPr>
        <w:t> </w:t>
      </w:r>
      <w:r w:rsidRPr="001F4692">
        <w:rPr>
          <w:rFonts w:ascii="Arial" w:hAnsi="Arial" w:cs="Arial"/>
          <w:sz w:val="20"/>
          <w:szCs w:val="20"/>
        </w:rPr>
        <w:t>stosownych sytuacjach oraz w odniesieniu do konkretnego zamówienia, lub jego części, polegać na zdolnościach technicznych lub zawodowych lub sytuacji finansowej lub</w:t>
      </w:r>
      <w:r w:rsidR="009E607B">
        <w:rPr>
          <w:rFonts w:ascii="Arial" w:hAnsi="Arial" w:cs="Arial"/>
          <w:sz w:val="20"/>
          <w:szCs w:val="20"/>
        </w:rPr>
        <w:t xml:space="preserve"> </w:t>
      </w:r>
      <w:r w:rsidRPr="001F4692">
        <w:rPr>
          <w:rFonts w:ascii="Arial" w:hAnsi="Arial" w:cs="Arial"/>
          <w:sz w:val="20"/>
          <w:szCs w:val="20"/>
        </w:rPr>
        <w:t xml:space="preserve">ekonomicznej podmiotów udostępniających zasoby, niezależnie od charakteru prawnego </w:t>
      </w:r>
      <w:r w:rsidRPr="00907292">
        <w:rPr>
          <w:rFonts w:ascii="Arial" w:hAnsi="Arial" w:cs="Arial"/>
          <w:sz w:val="20"/>
          <w:szCs w:val="20"/>
        </w:rPr>
        <w:t>łączących go z nimi stosunków prawnych.</w:t>
      </w:r>
    </w:p>
    <w:p w14:paraId="7EB55D08" w14:textId="259A099F" w:rsidR="001F4692" w:rsidRPr="00907292" w:rsidRDefault="001F46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składa wraz z ofertą zobowiązanie podmiotu udostępniającego zasoby do oddania mu do dyspozycji niezbędnych zasobów na potrzeby realizacji danego zamówienia </w:t>
      </w:r>
      <w:r w:rsidRPr="00F07FB6">
        <w:rPr>
          <w:rFonts w:ascii="Arial" w:hAnsi="Arial" w:cs="Arial"/>
          <w:i/>
          <w:iCs/>
          <w:sz w:val="16"/>
          <w:szCs w:val="16"/>
        </w:rPr>
        <w:t xml:space="preserve">(załącznik nr </w:t>
      </w:r>
      <w:r w:rsidR="00A3628A">
        <w:rPr>
          <w:rFonts w:ascii="Arial" w:hAnsi="Arial" w:cs="Arial"/>
          <w:i/>
          <w:iCs/>
          <w:sz w:val="16"/>
          <w:szCs w:val="16"/>
        </w:rPr>
        <w:t>6</w:t>
      </w:r>
      <w:r w:rsidRPr="00F07FB6">
        <w:rPr>
          <w:rFonts w:ascii="Arial" w:hAnsi="Arial" w:cs="Arial"/>
          <w:i/>
          <w:iCs/>
          <w:sz w:val="16"/>
          <w:szCs w:val="16"/>
        </w:rPr>
        <w:t xml:space="preserve"> do</w:t>
      </w:r>
      <w:r w:rsidR="009E607B">
        <w:rPr>
          <w:rFonts w:ascii="Arial" w:hAnsi="Arial" w:cs="Arial"/>
          <w:i/>
          <w:iCs/>
          <w:sz w:val="16"/>
          <w:szCs w:val="16"/>
        </w:rPr>
        <w:t xml:space="preserve"> </w:t>
      </w:r>
      <w:r w:rsidRPr="00F07FB6">
        <w:rPr>
          <w:rFonts w:ascii="Arial" w:hAnsi="Arial" w:cs="Arial"/>
          <w:i/>
          <w:iCs/>
          <w:sz w:val="16"/>
          <w:szCs w:val="16"/>
        </w:rPr>
        <w:t>SWZ)</w:t>
      </w:r>
      <w:r w:rsidRPr="00907292">
        <w:rPr>
          <w:rFonts w:ascii="Arial" w:hAnsi="Arial" w:cs="Arial"/>
          <w:sz w:val="20"/>
          <w:szCs w:val="20"/>
        </w:rPr>
        <w:t xml:space="preserve"> lub inny podmiotowy środek dowodowy potwierdzający, ze Wykonawca realizując zamówienie, będzie dysponował niezbędnymi zasobami tych podmiotów.</w:t>
      </w:r>
    </w:p>
    <w:p w14:paraId="0C824E69" w14:textId="6AEA5CE9" w:rsidR="00907292" w:rsidRPr="00907292" w:rsidRDefault="009072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Zamawiający ocenia, czy udostępniane Wykonawcy przez podmioty udostępniające zasoby</w:t>
      </w:r>
      <w:r w:rsidR="00A07C48">
        <w:rPr>
          <w:rFonts w:ascii="Arial" w:hAnsi="Arial" w:cs="Arial"/>
          <w:sz w:val="20"/>
          <w:szCs w:val="20"/>
        </w:rPr>
        <w:t>,</w:t>
      </w:r>
      <w:r w:rsidRPr="00907292">
        <w:rPr>
          <w:rFonts w:ascii="Arial" w:hAnsi="Arial" w:cs="Arial"/>
          <w:sz w:val="20"/>
          <w:szCs w:val="20"/>
        </w:rPr>
        <w:t xml:space="preserve"> zdolności techniczne lub zawodowe</w:t>
      </w:r>
      <w:r w:rsidR="004C7A2F">
        <w:rPr>
          <w:rFonts w:ascii="Arial" w:hAnsi="Arial" w:cs="Arial"/>
          <w:sz w:val="20"/>
          <w:szCs w:val="20"/>
        </w:rPr>
        <w:t>,</w:t>
      </w:r>
      <w:r w:rsidRPr="00907292">
        <w:rPr>
          <w:rFonts w:ascii="Arial" w:hAnsi="Arial" w:cs="Arial"/>
          <w:sz w:val="20"/>
          <w:szCs w:val="20"/>
        </w:rPr>
        <w:t xml:space="preserve"> ich sytuacja finansowa lub ekonomiczna, pozwalają na wykazanie przez Wykonawcę spełniania warunków udziału w postępowaniu, a także bada czy nie zachodzą wobec tego podmiotu podstawy wykluczenia, które zostały przewidziane względem Wykonawcy.</w:t>
      </w:r>
    </w:p>
    <w:p w14:paraId="182EB9CE" w14:textId="5D8CFD32" w:rsidR="00907292" w:rsidRPr="00907292" w:rsidRDefault="009072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Podmiot, który zobowiązał się do udostępnienia zasobów, odpowiada solidarnie z</w:t>
      </w:r>
      <w:r w:rsidR="009E607B">
        <w:rPr>
          <w:rFonts w:ascii="Arial" w:hAnsi="Arial" w:cs="Arial"/>
          <w:sz w:val="20"/>
          <w:szCs w:val="20"/>
        </w:rPr>
        <w:t xml:space="preserve"> </w:t>
      </w:r>
      <w:r w:rsidRPr="00907292">
        <w:rPr>
          <w:rFonts w:ascii="Arial" w:hAnsi="Arial" w:cs="Arial"/>
          <w:sz w:val="20"/>
          <w:szCs w:val="20"/>
        </w:rPr>
        <w:t>Wykonawcą, który polega na jego sytuacji finansowej lub ekonomicznej, za szkodę poniesioną przez Zamawiającego powstałą wskutek nieudostępnienia tych zasobów, chyba że za nieudostępnienie zasobów podmiot ten nie ponosi winy.</w:t>
      </w:r>
    </w:p>
    <w:p w14:paraId="0716C14B" w14:textId="1C3D71B1" w:rsidR="00907292" w:rsidRPr="00907292" w:rsidRDefault="009072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Jeżeli zdolności techniczne lub zawodowe, sytuacja ekonomiczna lub finansowa podmiotu udostępniającego zasoby nie potwierdzają spełniania przez Wykonawcę warunków udziału w</w:t>
      </w:r>
      <w:r w:rsidR="00CD22EA">
        <w:rPr>
          <w:rFonts w:ascii="Arial" w:hAnsi="Arial" w:cs="Arial"/>
          <w:sz w:val="20"/>
          <w:szCs w:val="20"/>
        </w:rPr>
        <w:t> </w:t>
      </w:r>
      <w:r w:rsidRPr="00907292">
        <w:rPr>
          <w:rFonts w:ascii="Arial" w:hAnsi="Arial" w:cs="Arial"/>
          <w:sz w:val="20"/>
          <w:szCs w:val="20"/>
        </w:rPr>
        <w:t xml:space="preserve">postępowaniu lub zachodzą wobec tego podmiotu podstawy wykluczenia, Zamawiający żąda, aby Wykonawca w terminie określonym przez Zamawiającego zastąpił ten podmiot innym </w:t>
      </w:r>
      <w:r w:rsidRPr="00907292">
        <w:rPr>
          <w:rFonts w:ascii="Arial" w:hAnsi="Arial" w:cs="Arial"/>
          <w:sz w:val="20"/>
          <w:szCs w:val="20"/>
        </w:rPr>
        <w:lastRenderedPageBreak/>
        <w:t>podmiotem lub podmiotami albo wykazał, że samodzielnie spełnia warunki udziału w</w:t>
      </w:r>
      <w:r w:rsidR="00CD22EA">
        <w:rPr>
          <w:rFonts w:ascii="Arial" w:hAnsi="Arial" w:cs="Arial"/>
          <w:sz w:val="20"/>
          <w:szCs w:val="20"/>
        </w:rPr>
        <w:t> </w:t>
      </w:r>
      <w:r w:rsidRPr="00907292">
        <w:rPr>
          <w:rFonts w:ascii="Arial" w:hAnsi="Arial" w:cs="Arial"/>
          <w:sz w:val="20"/>
          <w:szCs w:val="20"/>
        </w:rPr>
        <w:t>postępowaniu.</w:t>
      </w:r>
    </w:p>
    <w:p w14:paraId="13E8AB3C" w14:textId="225DD4F6" w:rsidR="00907292" w:rsidRPr="00907292" w:rsidRDefault="009072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 xml:space="preserve">Wykonawca, który polega na zdolnościach lub sytuacji podmiotów udostepniających zasoby, przedstawia, wraz z oświadczeniem, o którym mowa w pkt </w:t>
      </w:r>
      <w:r w:rsidR="004C7A2F">
        <w:rPr>
          <w:rFonts w:ascii="Arial" w:hAnsi="Arial" w:cs="Arial"/>
          <w:sz w:val="20"/>
          <w:szCs w:val="20"/>
        </w:rPr>
        <w:t>2</w:t>
      </w:r>
      <w:r w:rsidRPr="00907292">
        <w:rPr>
          <w:rFonts w:ascii="Arial" w:hAnsi="Arial" w:cs="Arial"/>
          <w:sz w:val="20"/>
          <w:szCs w:val="20"/>
        </w:rPr>
        <w:t>.</w:t>
      </w:r>
      <w:r w:rsidR="004C7A2F">
        <w:rPr>
          <w:rFonts w:ascii="Arial" w:hAnsi="Arial" w:cs="Arial"/>
          <w:sz w:val="20"/>
          <w:szCs w:val="20"/>
        </w:rPr>
        <w:t>2</w:t>
      </w:r>
      <w:r w:rsidRPr="00907292">
        <w:rPr>
          <w:rFonts w:ascii="Arial" w:hAnsi="Arial" w:cs="Arial"/>
          <w:sz w:val="20"/>
          <w:szCs w:val="20"/>
        </w:rPr>
        <w:t>., także oświadczenie podmiotu udostepniającego zasoby, potwierdzające brak podstaw wykluczenia tego podmiotu oraz spełnianie warunków udziału w postępowaniu, w zakresie, w jakim Wykonawca powołuje się na jego zasoby.</w:t>
      </w:r>
    </w:p>
    <w:p w14:paraId="61363A1B" w14:textId="6DD0B6F1" w:rsidR="00E9006B" w:rsidRPr="005332DD" w:rsidRDefault="00907292" w:rsidP="00853074">
      <w:pPr>
        <w:pStyle w:val="Akapitzlist"/>
        <w:numPr>
          <w:ilvl w:val="1"/>
          <w:numId w:val="15"/>
        </w:numPr>
        <w:suppressAutoHyphens/>
        <w:autoSpaceDE w:val="0"/>
        <w:spacing w:after="0" w:line="240" w:lineRule="auto"/>
        <w:ind w:left="426" w:hanging="426"/>
        <w:contextualSpacing w:val="0"/>
        <w:jc w:val="both"/>
        <w:rPr>
          <w:rFonts w:ascii="Arial" w:hAnsi="Arial" w:cs="Arial"/>
          <w:sz w:val="20"/>
          <w:szCs w:val="20"/>
          <w:lang w:eastAsia="zh-CN"/>
        </w:rPr>
      </w:pPr>
      <w:r w:rsidRPr="00907292">
        <w:rPr>
          <w:rFonts w:ascii="Arial" w:hAnsi="Arial" w:cs="Arial"/>
          <w:sz w:val="20"/>
          <w:szCs w:val="20"/>
        </w:rPr>
        <w:t xml:space="preserve">Zamawiający żąda od Wykonawcy, który polega na zdolnościach lub sytuacji innych podmiotów na zasadach określonych w art. 118 ustawy Pzp, przedstawienia podmiotowych środków dowodowych, o których mowa w </w:t>
      </w:r>
      <w:r w:rsidRPr="005332DD">
        <w:rPr>
          <w:rFonts w:ascii="Arial" w:hAnsi="Arial" w:cs="Arial"/>
          <w:sz w:val="20"/>
          <w:szCs w:val="20"/>
        </w:rPr>
        <w:t xml:space="preserve">pkt </w:t>
      </w:r>
      <w:r w:rsidR="00280D4F">
        <w:rPr>
          <w:rFonts w:ascii="Arial" w:hAnsi="Arial" w:cs="Arial"/>
          <w:sz w:val="20"/>
          <w:szCs w:val="20"/>
        </w:rPr>
        <w:t>A</w:t>
      </w:r>
      <w:r w:rsidRPr="005332DD">
        <w:rPr>
          <w:rFonts w:ascii="Arial" w:hAnsi="Arial" w:cs="Arial"/>
          <w:sz w:val="20"/>
          <w:szCs w:val="20"/>
        </w:rPr>
        <w:t xml:space="preserve">. </w:t>
      </w:r>
      <w:r w:rsidR="005332DD" w:rsidRPr="005332DD">
        <w:rPr>
          <w:rFonts w:ascii="Arial" w:hAnsi="Arial" w:cs="Arial"/>
          <w:sz w:val="20"/>
          <w:szCs w:val="20"/>
        </w:rPr>
        <w:t xml:space="preserve">i </w:t>
      </w:r>
      <w:r w:rsidR="00280D4F">
        <w:rPr>
          <w:rFonts w:ascii="Arial" w:hAnsi="Arial" w:cs="Arial"/>
          <w:sz w:val="20"/>
          <w:szCs w:val="20"/>
        </w:rPr>
        <w:t>p</w:t>
      </w:r>
      <w:r w:rsidR="005332DD" w:rsidRPr="005332DD">
        <w:rPr>
          <w:rFonts w:ascii="Arial" w:hAnsi="Arial" w:cs="Arial"/>
          <w:sz w:val="20"/>
          <w:szCs w:val="20"/>
        </w:rPr>
        <w:t>pkt.2.1</w:t>
      </w:r>
      <w:r w:rsidRPr="005332DD">
        <w:rPr>
          <w:rFonts w:ascii="Arial" w:hAnsi="Arial" w:cs="Arial"/>
          <w:sz w:val="20"/>
          <w:szCs w:val="20"/>
        </w:rPr>
        <w:t>.</w:t>
      </w:r>
    </w:p>
    <w:p w14:paraId="6F34D9EC" w14:textId="4F5D8D71" w:rsidR="00EF3B6C" w:rsidRPr="00E72740" w:rsidRDefault="00EF3B6C" w:rsidP="00853074">
      <w:pPr>
        <w:pStyle w:val="Akapitzlist"/>
        <w:numPr>
          <w:ilvl w:val="0"/>
          <w:numId w:val="16"/>
        </w:numPr>
        <w:suppressAutoHyphens/>
        <w:spacing w:before="240" w:after="0" w:line="240" w:lineRule="auto"/>
        <w:contextualSpacing w:val="0"/>
        <w:rPr>
          <w:rFonts w:ascii="Arial" w:eastAsia="Arial" w:hAnsi="Arial" w:cs="Arial"/>
          <w:b/>
          <w:sz w:val="20"/>
          <w:szCs w:val="20"/>
          <w:u w:val="single"/>
          <w:lang w:eastAsia="zh-CN"/>
        </w:rPr>
      </w:pPr>
      <w:r w:rsidRPr="00E72740">
        <w:rPr>
          <w:rFonts w:ascii="Arial" w:hAnsi="Arial" w:cs="Arial"/>
          <w:b/>
          <w:sz w:val="20"/>
          <w:szCs w:val="20"/>
          <w:u w:val="single"/>
          <w:lang w:eastAsia="zh-CN"/>
        </w:rPr>
        <w:t>POZOSTAŁE DOKUMENTY WYMAGANE PRZEZ ZAMAWIAJĄCEGO STANOWIĄCE</w:t>
      </w:r>
      <w:r w:rsidRPr="00E72740">
        <w:rPr>
          <w:rFonts w:ascii="Arial" w:hAnsi="Arial" w:cs="Arial"/>
          <w:b/>
          <w:u w:val="single"/>
          <w:lang w:eastAsia="zh-CN"/>
        </w:rPr>
        <w:t xml:space="preserve"> </w:t>
      </w:r>
      <w:r w:rsidRPr="00E72740">
        <w:rPr>
          <w:rFonts w:ascii="Arial" w:hAnsi="Arial" w:cs="Arial"/>
          <w:b/>
          <w:sz w:val="20"/>
          <w:szCs w:val="20"/>
          <w:u w:val="single"/>
          <w:lang w:eastAsia="zh-CN"/>
        </w:rPr>
        <w:t>INTEGRALNĄ CZĘŚĆ OFERTY.</w:t>
      </w:r>
    </w:p>
    <w:p w14:paraId="7C151129" w14:textId="77777777" w:rsidR="00FA2D06" w:rsidRPr="001A677D" w:rsidRDefault="00FA2D06" w:rsidP="00853074">
      <w:pPr>
        <w:numPr>
          <w:ilvl w:val="0"/>
          <w:numId w:val="33"/>
        </w:numPr>
        <w:suppressAutoHyphens/>
        <w:ind w:left="426"/>
        <w:jc w:val="both"/>
        <w:rPr>
          <w:rFonts w:ascii="Arial" w:hAnsi="Arial" w:cs="Arial"/>
          <w:lang w:val="x-none" w:eastAsia="zh-CN"/>
        </w:rPr>
      </w:pPr>
      <w:r w:rsidRPr="001A677D">
        <w:rPr>
          <w:rFonts w:ascii="Arial" w:hAnsi="Arial" w:cs="Arial"/>
          <w:lang w:val="x-none" w:eastAsia="zh-CN"/>
        </w:rPr>
        <w:t>Oferta musi zawierać następujące dokumenty:</w:t>
      </w:r>
    </w:p>
    <w:p w14:paraId="4F40522C" w14:textId="21236371" w:rsidR="00FA2D06" w:rsidRPr="001A677D" w:rsidRDefault="00FA2D06" w:rsidP="00853074">
      <w:pPr>
        <w:numPr>
          <w:ilvl w:val="0"/>
          <w:numId w:val="2"/>
        </w:numPr>
        <w:tabs>
          <w:tab w:val="clear" w:pos="360"/>
        </w:tabs>
        <w:suppressAutoHyphens/>
        <w:ind w:left="720"/>
        <w:jc w:val="both"/>
        <w:rPr>
          <w:rFonts w:ascii="Arial" w:hAnsi="Arial" w:cs="Arial"/>
          <w:b/>
          <w:bCs/>
          <w:lang w:val="x-none" w:eastAsia="zh-CN"/>
        </w:rPr>
      </w:pPr>
      <w:r w:rsidRPr="001A677D">
        <w:rPr>
          <w:rFonts w:ascii="Arial" w:hAnsi="Arial" w:cs="Arial"/>
          <w:b/>
          <w:bCs/>
          <w:lang w:val="x-none" w:eastAsia="zh-CN"/>
        </w:rPr>
        <w:t xml:space="preserve">Wypełniony formularz „Oferta” </w:t>
      </w:r>
      <w:r w:rsidR="00755713">
        <w:rPr>
          <w:rFonts w:ascii="Arial" w:hAnsi="Arial" w:cs="Arial"/>
          <w:b/>
          <w:bCs/>
          <w:lang w:val="x-none" w:eastAsia="zh-CN"/>
        </w:rPr>
        <w:t>–</w:t>
      </w:r>
      <w:r w:rsidRPr="001A677D">
        <w:rPr>
          <w:rFonts w:ascii="Arial" w:hAnsi="Arial" w:cs="Arial"/>
          <w:b/>
          <w:bCs/>
          <w:lang w:val="x-none" w:eastAsia="zh-CN"/>
        </w:rPr>
        <w:t xml:space="preserve"> </w:t>
      </w:r>
      <w:proofErr w:type="spellStart"/>
      <w:r w:rsidR="00755713">
        <w:rPr>
          <w:rFonts w:ascii="Arial" w:hAnsi="Arial" w:cs="Arial"/>
          <w:b/>
          <w:bCs/>
          <w:lang w:eastAsia="zh-CN"/>
        </w:rPr>
        <w:t>Zał</w:t>
      </w:r>
      <w:proofErr w:type="spellEnd"/>
      <w:r w:rsidRPr="001A677D">
        <w:rPr>
          <w:rFonts w:ascii="Arial" w:hAnsi="Arial" w:cs="Arial"/>
          <w:b/>
          <w:bCs/>
          <w:lang w:val="x-none" w:eastAsia="zh-CN"/>
        </w:rPr>
        <w:t xml:space="preserve">. </w:t>
      </w:r>
      <w:r w:rsidRPr="001A677D">
        <w:rPr>
          <w:rFonts w:ascii="Arial" w:hAnsi="Arial" w:cs="Arial"/>
          <w:b/>
          <w:bCs/>
          <w:lang w:eastAsia="zh-CN"/>
        </w:rPr>
        <w:t>n</w:t>
      </w:r>
      <w:r w:rsidRPr="001A677D">
        <w:rPr>
          <w:rFonts w:ascii="Arial" w:hAnsi="Arial" w:cs="Arial"/>
          <w:b/>
          <w:bCs/>
          <w:lang w:val="x-none" w:eastAsia="zh-CN"/>
        </w:rPr>
        <w:t>r 1</w:t>
      </w:r>
      <w:r w:rsidR="005A4524" w:rsidRPr="001A677D">
        <w:rPr>
          <w:rFonts w:ascii="Arial" w:hAnsi="Arial" w:cs="Arial"/>
          <w:b/>
          <w:bCs/>
          <w:lang w:eastAsia="zh-CN"/>
        </w:rPr>
        <w:t>,</w:t>
      </w:r>
    </w:p>
    <w:p w14:paraId="716F4F03" w14:textId="65AAB3D4" w:rsidR="00F07FB6" w:rsidRPr="001A677D" w:rsidRDefault="00F07FB6" w:rsidP="00853074">
      <w:pPr>
        <w:numPr>
          <w:ilvl w:val="0"/>
          <w:numId w:val="2"/>
        </w:numPr>
        <w:tabs>
          <w:tab w:val="clear" w:pos="360"/>
        </w:tabs>
        <w:suppressAutoHyphens/>
        <w:ind w:left="720"/>
        <w:jc w:val="both"/>
        <w:rPr>
          <w:rFonts w:ascii="Arial" w:hAnsi="Arial" w:cs="Arial"/>
          <w:b/>
          <w:bCs/>
          <w:lang w:eastAsia="zh-CN"/>
        </w:rPr>
      </w:pPr>
      <w:r w:rsidRPr="00F07FB6">
        <w:rPr>
          <w:rFonts w:ascii="Arial" w:hAnsi="Arial" w:cs="Arial"/>
          <w:b/>
          <w:bCs/>
          <w:lang w:eastAsia="zh-CN"/>
        </w:rPr>
        <w:t>Wypełniony formularz „Parametry techniczne”</w:t>
      </w:r>
      <w:r w:rsidR="00755713">
        <w:rPr>
          <w:rFonts w:ascii="Arial" w:hAnsi="Arial" w:cs="Arial"/>
          <w:b/>
          <w:bCs/>
          <w:lang w:eastAsia="zh-CN"/>
        </w:rPr>
        <w:t xml:space="preserve"> </w:t>
      </w:r>
      <w:r w:rsidRPr="00F07FB6">
        <w:rPr>
          <w:rFonts w:ascii="Arial" w:hAnsi="Arial" w:cs="Arial"/>
          <w:b/>
          <w:bCs/>
          <w:lang w:eastAsia="zh-CN"/>
        </w:rPr>
        <w:t>- Zał. nr 2</w:t>
      </w:r>
      <w:r>
        <w:rPr>
          <w:rFonts w:ascii="Arial" w:hAnsi="Arial" w:cs="Arial"/>
          <w:b/>
          <w:bCs/>
          <w:lang w:eastAsia="zh-CN"/>
        </w:rPr>
        <w:t>.</w:t>
      </w:r>
    </w:p>
    <w:p w14:paraId="37DEE165" w14:textId="6A8C43F6" w:rsidR="00FA2D06" w:rsidRPr="001A677D" w:rsidRDefault="00FA2D06" w:rsidP="00853074">
      <w:pPr>
        <w:numPr>
          <w:ilvl w:val="0"/>
          <w:numId w:val="2"/>
        </w:numPr>
        <w:tabs>
          <w:tab w:val="clear" w:pos="360"/>
        </w:tabs>
        <w:suppressAutoHyphens/>
        <w:ind w:left="720"/>
        <w:jc w:val="both"/>
        <w:rPr>
          <w:rFonts w:ascii="Arial" w:hAnsi="Arial" w:cs="Arial"/>
          <w:lang w:val="x-none" w:eastAsia="zh-CN"/>
        </w:rPr>
      </w:pPr>
      <w:r w:rsidRPr="001A677D">
        <w:rPr>
          <w:rFonts w:ascii="Arial" w:hAnsi="Arial" w:cs="Arial"/>
          <w:lang w:val="x-none" w:eastAsia="zh-CN"/>
        </w:rPr>
        <w:t xml:space="preserve">Pełnomocnictwo podmiotów występujących wspólnie </w:t>
      </w:r>
      <w:r w:rsidRPr="001A677D">
        <w:rPr>
          <w:rFonts w:ascii="Arial" w:hAnsi="Arial" w:cs="Arial"/>
          <w:i/>
          <w:sz w:val="16"/>
          <w:szCs w:val="16"/>
          <w:lang w:val="x-none" w:eastAsia="zh-CN"/>
        </w:rPr>
        <w:t>(jeżeli ma zastosowanie)</w:t>
      </w:r>
      <w:r w:rsidRPr="001A677D">
        <w:rPr>
          <w:rFonts w:ascii="Arial" w:hAnsi="Arial" w:cs="Arial"/>
          <w:i/>
          <w:lang w:val="x-none" w:eastAsia="zh-CN"/>
        </w:rPr>
        <w:t>.</w:t>
      </w:r>
    </w:p>
    <w:p w14:paraId="7C79AE70" w14:textId="3A6DBFB8" w:rsidR="00FA2D06" w:rsidRPr="00D61E7A" w:rsidRDefault="00FA2D06" w:rsidP="00853074">
      <w:pPr>
        <w:pStyle w:val="Akapitzlist"/>
        <w:numPr>
          <w:ilvl w:val="0"/>
          <w:numId w:val="33"/>
        </w:numPr>
        <w:suppressAutoHyphens/>
        <w:spacing w:line="240" w:lineRule="auto"/>
        <w:ind w:left="426"/>
        <w:jc w:val="both"/>
        <w:rPr>
          <w:rFonts w:ascii="Arial" w:hAnsi="Arial" w:cs="Arial"/>
          <w:sz w:val="20"/>
          <w:szCs w:val="20"/>
          <w:lang w:val="x-none" w:eastAsia="zh-CN"/>
        </w:rPr>
      </w:pPr>
      <w:r w:rsidRPr="00D61E7A">
        <w:rPr>
          <w:rFonts w:ascii="Arial" w:hAnsi="Arial" w:cs="Arial"/>
          <w:sz w:val="20"/>
          <w:szCs w:val="20"/>
          <w:lang w:val="x-none" w:eastAsia="zh-CN"/>
        </w:rPr>
        <w:t>Zamawiający informuje, że oferty składane w postępowaniu o zamówienie publiczne są jawne i</w:t>
      </w:r>
      <w:r w:rsidR="00F22A5B" w:rsidRPr="00D61E7A">
        <w:rPr>
          <w:rFonts w:ascii="Arial" w:hAnsi="Arial" w:cs="Arial"/>
          <w:sz w:val="20"/>
          <w:szCs w:val="20"/>
          <w:lang w:eastAsia="zh-CN"/>
        </w:rPr>
        <w:t> </w:t>
      </w:r>
      <w:r w:rsidRPr="00D61E7A">
        <w:rPr>
          <w:rFonts w:ascii="Arial" w:hAnsi="Arial" w:cs="Arial"/>
          <w:sz w:val="20"/>
          <w:szCs w:val="20"/>
          <w:lang w:val="x-none" w:eastAsia="zh-CN"/>
        </w:rPr>
        <w:t xml:space="preserve">podlegają udostępnieniu od chwili ich otwarcia, </w:t>
      </w:r>
      <w:r w:rsidRPr="00D61E7A">
        <w:rPr>
          <w:rFonts w:ascii="Arial" w:hAnsi="Arial" w:cs="Arial"/>
          <w:sz w:val="20"/>
          <w:szCs w:val="20"/>
          <w:u w:val="single"/>
          <w:lang w:val="x-none" w:eastAsia="zh-CN"/>
        </w:rPr>
        <w:t xml:space="preserve">z wyjątkiem informacji </w:t>
      </w:r>
      <w:r w:rsidRPr="00D61E7A">
        <w:rPr>
          <w:rFonts w:ascii="Arial" w:hAnsi="Arial" w:cs="Arial"/>
          <w:sz w:val="20"/>
          <w:szCs w:val="20"/>
          <w:lang w:val="x-none" w:eastAsia="zh-CN"/>
        </w:rPr>
        <w:t>stanowiących tajemnicę przedsiębiorstwa w rozumieniu przepisów o zwalczaniu nieuczciwej konkurencji, jeśli wykonawca nie później niż w terminie składania ofert, zastrzegł, że nie mogą one być udostępnione.</w:t>
      </w:r>
    </w:p>
    <w:p w14:paraId="407F7CFD" w14:textId="22792F94" w:rsidR="00FA2D06" w:rsidRPr="001A677D" w:rsidRDefault="00FA2D06" w:rsidP="009F468F">
      <w:pPr>
        <w:suppressAutoHyphens/>
        <w:jc w:val="both"/>
        <w:rPr>
          <w:rFonts w:ascii="Arial" w:hAnsi="Arial" w:cs="Arial"/>
          <w:lang w:val="x-none" w:eastAsia="zh-CN"/>
        </w:rPr>
      </w:pPr>
      <w:r w:rsidRPr="001A677D">
        <w:rPr>
          <w:rFonts w:ascii="Arial" w:hAnsi="Arial" w:cs="Arial"/>
          <w:lang w:val="x-none" w:eastAsia="zh-CN"/>
        </w:rPr>
        <w:t>Przez tajemnicę przedsiębiorstwa w rozumieniu art. 11 ust. 4 ustawy z dnia 16 kwietnia</w:t>
      </w:r>
      <w:r w:rsidR="00431353">
        <w:rPr>
          <w:rFonts w:ascii="Arial" w:hAnsi="Arial" w:cs="Arial"/>
          <w:lang w:eastAsia="zh-CN"/>
        </w:rPr>
        <w:t xml:space="preserve"> </w:t>
      </w:r>
      <w:r w:rsidRPr="001A677D">
        <w:rPr>
          <w:rFonts w:ascii="Arial" w:hAnsi="Arial" w:cs="Arial"/>
          <w:lang w:val="x-none" w:eastAsia="zh-CN"/>
        </w:rPr>
        <w:t>1993r. o</w:t>
      </w:r>
      <w:r w:rsidR="005A4524" w:rsidRPr="001A677D">
        <w:rPr>
          <w:rFonts w:ascii="Arial" w:hAnsi="Arial" w:cs="Arial"/>
          <w:lang w:eastAsia="zh-CN"/>
        </w:rPr>
        <w:t> </w:t>
      </w:r>
      <w:r w:rsidRPr="001A677D">
        <w:rPr>
          <w:rFonts w:ascii="Arial" w:hAnsi="Arial" w:cs="Arial"/>
          <w:lang w:val="x-none" w:eastAsia="zh-CN"/>
        </w:rPr>
        <w:t xml:space="preserve">zwalczaniu nieuczciwej konkurencji </w:t>
      </w:r>
      <w:r w:rsidRPr="001A677D">
        <w:rPr>
          <w:rFonts w:ascii="Arial" w:hAnsi="Arial" w:cs="Arial"/>
          <w:i/>
          <w:iCs/>
          <w:sz w:val="16"/>
          <w:szCs w:val="16"/>
          <w:lang w:val="x-none" w:eastAsia="zh-CN"/>
        </w:rPr>
        <w:t>(tekst jednolity: Dz. U. z 20</w:t>
      </w:r>
      <w:r w:rsidRPr="001A677D">
        <w:rPr>
          <w:rFonts w:ascii="Arial" w:hAnsi="Arial" w:cs="Arial"/>
          <w:i/>
          <w:iCs/>
          <w:sz w:val="16"/>
          <w:szCs w:val="16"/>
          <w:lang w:eastAsia="zh-CN"/>
        </w:rPr>
        <w:t>1</w:t>
      </w:r>
      <w:r w:rsidR="008311BF" w:rsidRPr="001A677D">
        <w:rPr>
          <w:rFonts w:ascii="Arial" w:hAnsi="Arial" w:cs="Arial"/>
          <w:i/>
          <w:iCs/>
          <w:sz w:val="16"/>
          <w:szCs w:val="16"/>
          <w:lang w:eastAsia="zh-CN"/>
        </w:rPr>
        <w:t>9</w:t>
      </w:r>
      <w:r w:rsidRPr="001A677D">
        <w:rPr>
          <w:rFonts w:ascii="Arial" w:hAnsi="Arial" w:cs="Arial"/>
          <w:i/>
          <w:iCs/>
          <w:sz w:val="16"/>
          <w:szCs w:val="16"/>
          <w:lang w:val="x-none" w:eastAsia="zh-CN"/>
        </w:rPr>
        <w:t xml:space="preserve"> r.</w:t>
      </w:r>
      <w:r w:rsidRPr="001A677D">
        <w:rPr>
          <w:rFonts w:ascii="Arial" w:hAnsi="Arial" w:cs="Arial"/>
          <w:i/>
          <w:iCs/>
          <w:sz w:val="16"/>
          <w:szCs w:val="16"/>
          <w:lang w:eastAsia="zh-CN"/>
        </w:rPr>
        <w:t>,</w:t>
      </w:r>
      <w:r w:rsidRPr="001A677D">
        <w:rPr>
          <w:rFonts w:ascii="Arial" w:hAnsi="Arial" w:cs="Arial"/>
          <w:i/>
          <w:iCs/>
          <w:sz w:val="16"/>
          <w:szCs w:val="16"/>
          <w:lang w:val="x-none" w:eastAsia="zh-CN"/>
        </w:rPr>
        <w:t xml:space="preserve"> poz. </w:t>
      </w:r>
      <w:r w:rsidR="008311BF" w:rsidRPr="001A677D">
        <w:rPr>
          <w:rFonts w:ascii="Arial" w:hAnsi="Arial" w:cs="Arial"/>
          <w:i/>
          <w:iCs/>
          <w:sz w:val="16"/>
          <w:szCs w:val="16"/>
          <w:lang w:eastAsia="zh-CN"/>
        </w:rPr>
        <w:t>1010</w:t>
      </w:r>
      <w:r w:rsidR="005A4524" w:rsidRPr="001A677D">
        <w:rPr>
          <w:rFonts w:ascii="Arial" w:hAnsi="Arial" w:cs="Arial"/>
          <w:i/>
          <w:iCs/>
          <w:sz w:val="16"/>
          <w:szCs w:val="16"/>
          <w:lang w:eastAsia="zh-CN"/>
        </w:rPr>
        <w:t xml:space="preserve"> z późn. zmianami</w:t>
      </w:r>
      <w:r w:rsidRPr="001A677D">
        <w:rPr>
          <w:rFonts w:ascii="Arial" w:hAnsi="Arial" w:cs="Arial"/>
          <w:i/>
          <w:iCs/>
          <w:sz w:val="16"/>
          <w:szCs w:val="16"/>
          <w:lang w:val="x-none" w:eastAsia="zh-CN"/>
        </w:rPr>
        <w:t>.)</w:t>
      </w:r>
      <w:r w:rsidRPr="001A677D">
        <w:rPr>
          <w:rFonts w:ascii="Arial" w:hAnsi="Arial" w:cs="Arial"/>
          <w:lang w:val="x-none" w:eastAsia="zh-CN"/>
        </w:rPr>
        <w:t xml:space="preserve"> rozumie się nieujawnione do wiadomości publicznej informacje techniczne, technologiczne, organizacyjne przedsiębiorstwa lub inne informacje posiadające wartość gospodarczą co do których przedsiębiorca</w:t>
      </w:r>
      <w:r w:rsidR="005A4524" w:rsidRPr="001A677D">
        <w:rPr>
          <w:rFonts w:ascii="Arial" w:hAnsi="Arial" w:cs="Arial"/>
          <w:lang w:eastAsia="zh-CN"/>
        </w:rPr>
        <w:t xml:space="preserve"> </w:t>
      </w:r>
      <w:r w:rsidRPr="001A677D">
        <w:rPr>
          <w:rFonts w:ascii="Arial" w:hAnsi="Arial" w:cs="Arial"/>
          <w:lang w:val="x-none" w:eastAsia="zh-CN"/>
        </w:rPr>
        <w:t>podjął niezbędne działania w celu zachowania ich poufności, tzn. zastrzegł składając ofertę, iż nie mogą one być udostępnione innym uczestnikom postępowania oraz wykazał, iż zastrzeżone informacje stanowią tajemnicę przedsiębiorstwa.</w:t>
      </w:r>
    </w:p>
    <w:p w14:paraId="75EACFE5" w14:textId="7FC5145C" w:rsidR="00FA2D06" w:rsidRPr="001A677D" w:rsidRDefault="00FA2D06" w:rsidP="009F468F">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Stosowne zastrzeżenie wykonawca winien złożyć na formularzu ofertowym.</w:t>
      </w:r>
    </w:p>
    <w:p w14:paraId="63FBA587" w14:textId="3AB35D57" w:rsidR="005A4524" w:rsidRPr="00F22A5B" w:rsidRDefault="00FA2D06" w:rsidP="009F468F">
      <w:pPr>
        <w:numPr>
          <w:ilvl w:val="0"/>
          <w:numId w:val="1"/>
        </w:numPr>
        <w:tabs>
          <w:tab w:val="clear" w:pos="360"/>
        </w:tabs>
        <w:suppressAutoHyphens/>
        <w:ind w:left="420"/>
        <w:jc w:val="both"/>
        <w:rPr>
          <w:rFonts w:ascii="Arial" w:hAnsi="Arial" w:cs="Arial"/>
          <w:lang w:val="x-none" w:eastAsia="zh-CN"/>
        </w:rPr>
      </w:pPr>
      <w:r w:rsidRPr="001A677D">
        <w:rPr>
          <w:rFonts w:ascii="Arial" w:hAnsi="Arial" w:cs="Arial"/>
          <w:lang w:val="x-none" w:eastAsia="zh-CN"/>
        </w:rPr>
        <w:t>Zamawiający zaleca, aby informacje zastrzeżone jako tajemnica przedsiębiorstwa były przez wykonawcę złożone w oddzielnej wewnętrznej kopercie z oznakowaniem „tajemnica przedsiębiorstwa”.</w:t>
      </w:r>
    </w:p>
    <w:p w14:paraId="6111EB92" w14:textId="235A08A8" w:rsidR="00EF3B6C"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b/>
          <w:color w:val="000000"/>
          <w:sz w:val="20"/>
          <w:szCs w:val="20"/>
          <w:u w:val="single"/>
          <w:lang w:eastAsia="zh-CN"/>
        </w:rPr>
      </w:pPr>
      <w:r w:rsidRPr="00E72740">
        <w:rPr>
          <w:rFonts w:ascii="Arial" w:hAnsi="Arial" w:cs="Arial"/>
          <w:b/>
          <w:color w:val="000000"/>
          <w:sz w:val="20"/>
          <w:szCs w:val="20"/>
          <w:u w:val="single"/>
          <w:lang w:eastAsia="zh-CN"/>
        </w:rPr>
        <w:t>INFORMACJA O SPOSOBIE POROZUMIEWANIA SIĘ ZAMAWIAJĄCEGO Z</w:t>
      </w:r>
      <w:r w:rsidR="00CD22EA">
        <w:rPr>
          <w:rFonts w:ascii="Arial" w:hAnsi="Arial" w:cs="Arial"/>
          <w:b/>
          <w:color w:val="000000"/>
          <w:sz w:val="20"/>
          <w:szCs w:val="20"/>
          <w:u w:val="single"/>
          <w:lang w:eastAsia="zh-CN"/>
        </w:rPr>
        <w:t> </w:t>
      </w:r>
      <w:r w:rsidRPr="00E72740">
        <w:rPr>
          <w:rFonts w:ascii="Arial" w:hAnsi="Arial" w:cs="Arial"/>
          <w:b/>
          <w:color w:val="000000"/>
          <w:sz w:val="20"/>
          <w:szCs w:val="20"/>
          <w:u w:val="single"/>
          <w:lang w:eastAsia="zh-CN"/>
        </w:rPr>
        <w:t>WYKONAWCAMI ORAZ PRZEKAZYWANIA OŚWIADCZEŃ I DOKUMENTÓW</w:t>
      </w:r>
      <w:r w:rsidR="005A4524" w:rsidRPr="00E72740">
        <w:rPr>
          <w:rFonts w:ascii="Arial" w:hAnsi="Arial" w:cs="Arial"/>
          <w:b/>
          <w:color w:val="000000"/>
          <w:sz w:val="20"/>
          <w:szCs w:val="20"/>
          <w:u w:val="single"/>
          <w:lang w:eastAsia="zh-CN"/>
        </w:rPr>
        <w:t>.</w:t>
      </w:r>
    </w:p>
    <w:p w14:paraId="1AADFC79" w14:textId="1DECA305"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W postępowaniu o udzielenie zamówienia komunikacja pomiędzy Zamawiającym a Wykonawcami w szczególności składanie oświadczeń, wniosków, zawiadomień oraz przekazywanie informacji odbywa się elektronicznie przy użyciu miniPortalu https://miniportal.uzp.gov.pl/, ePUAPu https://epuap.gov.pl/wps/portal oraz poczty elektronicznej. </w:t>
      </w:r>
      <w:r w:rsidRPr="00280D4F">
        <w:rPr>
          <w:rFonts w:ascii="Arial" w:eastAsiaTheme="minorHAnsi" w:hAnsi="Arial" w:cs="Arial"/>
          <w:i/>
          <w:iCs/>
          <w:color w:val="000000"/>
          <w:sz w:val="16"/>
          <w:szCs w:val="16"/>
          <w:lang w:eastAsia="en-US"/>
        </w:rPr>
        <w:t>(Formularz do komunikacji).</w:t>
      </w:r>
      <w:r w:rsidRPr="00BA6E49">
        <w:rPr>
          <w:rFonts w:ascii="Arial" w:eastAsiaTheme="minorHAnsi" w:hAnsi="Arial" w:cs="Arial"/>
          <w:color w:val="000000"/>
          <w:lang w:eastAsia="en-US"/>
        </w:rPr>
        <w:t xml:space="preserve"> We wszelkiej korespondencji związanej z niniejszym postępowaniem Zamawiający i Wykonawcy posługują się numerem ogłoszenia (TED) </w:t>
      </w:r>
      <w:r w:rsidR="007E5D37" w:rsidRPr="00D61E7A">
        <w:rPr>
          <w:rFonts w:ascii="Arial" w:eastAsiaTheme="minorHAnsi" w:hAnsi="Arial" w:cs="Arial"/>
          <w:b/>
          <w:bCs/>
          <w:color w:val="000000"/>
          <w:highlight w:val="lightGray"/>
          <w:lang w:eastAsia="en-US"/>
        </w:rPr>
        <w:t xml:space="preserve">(2021/S </w:t>
      </w:r>
      <w:r w:rsidR="004A42A0">
        <w:rPr>
          <w:rFonts w:ascii="Arial" w:eastAsiaTheme="minorHAnsi" w:hAnsi="Arial" w:cs="Arial"/>
          <w:b/>
          <w:bCs/>
          <w:color w:val="000000"/>
          <w:highlight w:val="lightGray"/>
          <w:lang w:eastAsia="en-US"/>
        </w:rPr>
        <w:t>146</w:t>
      </w:r>
      <w:r w:rsidR="007E5D37" w:rsidRPr="00D61E7A">
        <w:rPr>
          <w:rFonts w:ascii="Arial" w:eastAsiaTheme="minorHAnsi" w:hAnsi="Arial" w:cs="Arial"/>
          <w:b/>
          <w:bCs/>
          <w:color w:val="000000"/>
          <w:highlight w:val="lightGray"/>
          <w:lang w:eastAsia="en-US"/>
        </w:rPr>
        <w:t>-</w:t>
      </w:r>
      <w:r w:rsidR="004A42A0">
        <w:rPr>
          <w:rFonts w:ascii="Arial" w:eastAsiaTheme="minorHAnsi" w:hAnsi="Arial" w:cs="Arial"/>
          <w:b/>
          <w:bCs/>
          <w:color w:val="000000"/>
          <w:highlight w:val="lightGray"/>
          <w:lang w:eastAsia="en-US"/>
        </w:rPr>
        <w:t>385412</w:t>
      </w:r>
      <w:r w:rsidR="007E5D37" w:rsidRPr="00D61E7A">
        <w:rPr>
          <w:rFonts w:ascii="Arial" w:eastAsiaTheme="minorHAnsi" w:hAnsi="Arial" w:cs="Arial"/>
          <w:b/>
          <w:bCs/>
          <w:color w:val="000000"/>
          <w:highlight w:val="lightGray"/>
          <w:lang w:eastAsia="en-US"/>
        </w:rPr>
        <w:t>)</w:t>
      </w:r>
    </w:p>
    <w:p w14:paraId="1FBB6F99" w14:textId="77777777"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Adres poczty elektronicznej Zamawiającego email: </w:t>
      </w:r>
      <w:hyperlink r:id="rId9" w:history="1">
        <w:r w:rsidRPr="00BA6E49">
          <w:rPr>
            <w:rStyle w:val="Hipercze"/>
            <w:rFonts w:ascii="Arial" w:eastAsiaTheme="minorHAnsi" w:hAnsi="Arial" w:cs="Arial"/>
            <w:b/>
            <w:lang w:eastAsia="en-US"/>
          </w:rPr>
          <w:t>przetargi@wsd.org.pl</w:t>
        </w:r>
      </w:hyperlink>
      <w:r w:rsidRPr="00BA6E49">
        <w:rPr>
          <w:rFonts w:ascii="Arial" w:eastAsiaTheme="minorHAnsi" w:hAnsi="Arial" w:cs="Arial"/>
          <w:b/>
          <w:lang w:eastAsia="en-US"/>
        </w:rPr>
        <w:t>.</w:t>
      </w:r>
    </w:p>
    <w:p w14:paraId="74B4F88D" w14:textId="67DD5E58"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Wykonawca zamierzający wziąć udział w postępowaniu o udzielenie zamówienia publicznego, musi posiadać konto na ePUAP. Wykonawca posiadający konto na ePUAP ma dostęp do</w:t>
      </w:r>
      <w:r w:rsidR="0092395D">
        <w:rPr>
          <w:rFonts w:ascii="Arial" w:eastAsiaTheme="minorHAnsi" w:hAnsi="Arial" w:cs="Arial"/>
          <w:color w:val="000000"/>
          <w:lang w:eastAsia="en-US"/>
        </w:rPr>
        <w:t xml:space="preserve"> </w:t>
      </w:r>
      <w:r w:rsidRPr="00BA6E49">
        <w:rPr>
          <w:rFonts w:ascii="Arial" w:eastAsiaTheme="minorHAnsi" w:hAnsi="Arial" w:cs="Arial"/>
          <w:color w:val="000000"/>
          <w:lang w:eastAsia="en-US"/>
        </w:rPr>
        <w:t>formularzy: złożenia, zmiany, wycofania oferty lub wniosku oraz do formularza do komunikacji.</w:t>
      </w:r>
    </w:p>
    <w:p w14:paraId="5DB02D5C" w14:textId="77777777"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4AC9113E" w14:textId="77777777"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 xml:space="preserve"> Maksymalny rozmiar plików przesyłanych za pośrednictwem dedykowanych formularzy do: złożenia, zmiany, wycofania oferty lub wniosku oraz do komunikacji wynosi 150 MB.</w:t>
      </w:r>
    </w:p>
    <w:p w14:paraId="1EA743CE" w14:textId="77777777"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Za datę przekazania oferty, wniosków, zawiadomień, dokumentów elektronicznych, oświadczeń lub elektronicznych kopii dokumentów lub oświadczeń oraz innych informacji przyjmuje się datę ich przekazania na ePUAP.</w:t>
      </w:r>
    </w:p>
    <w:p w14:paraId="11E0E5DE" w14:textId="77777777" w:rsidR="00BA6E49" w:rsidRPr="00BA6E49" w:rsidRDefault="00BA6E49" w:rsidP="00853074">
      <w:pPr>
        <w:numPr>
          <w:ilvl w:val="0"/>
          <w:numId w:val="25"/>
        </w:numPr>
        <w:autoSpaceDE w:val="0"/>
        <w:autoSpaceDN w:val="0"/>
        <w:adjustRightInd w:val="0"/>
        <w:jc w:val="both"/>
        <w:rPr>
          <w:rFonts w:ascii="Arial" w:eastAsiaTheme="minorHAnsi" w:hAnsi="Arial" w:cs="Arial"/>
          <w:color w:val="000000"/>
          <w:lang w:eastAsia="en-US"/>
        </w:rPr>
      </w:pPr>
      <w:r w:rsidRPr="00BA6E49">
        <w:rPr>
          <w:rFonts w:ascii="Arial" w:eastAsiaTheme="minorHAnsi" w:hAnsi="Arial" w:cs="Arial"/>
          <w:color w:val="000000"/>
          <w:lang w:eastAsia="en-US"/>
        </w:rPr>
        <w:t>Identyfikator postępowania dla niniejszego postępowania o udzielenie zamówienia dostępny jest na Liście wszystkich postępowań na miniPortalu oraz zawarty jest na stronie pierwszej SWZ.</w:t>
      </w:r>
    </w:p>
    <w:p w14:paraId="7BDF39AE" w14:textId="619BB8AA" w:rsidR="00BA6E49" w:rsidRPr="00BA6E49" w:rsidRDefault="00BA6E49" w:rsidP="00853074">
      <w:pPr>
        <w:pStyle w:val="Akapitzlist"/>
        <w:numPr>
          <w:ilvl w:val="0"/>
          <w:numId w:val="25"/>
        </w:numPr>
        <w:autoSpaceDE w:val="0"/>
        <w:autoSpaceDN w:val="0"/>
        <w:adjustRightInd w:val="0"/>
        <w:spacing w:after="0" w:line="240" w:lineRule="auto"/>
        <w:contextualSpacing w:val="0"/>
        <w:jc w:val="both"/>
        <w:rPr>
          <w:rFonts w:ascii="Arial" w:hAnsi="Arial" w:cs="Arial"/>
          <w:color w:val="000000" w:themeColor="text1"/>
          <w:sz w:val="20"/>
          <w:szCs w:val="20"/>
        </w:rPr>
      </w:pPr>
      <w:r w:rsidRPr="00BA6E49">
        <w:rPr>
          <w:rFonts w:ascii="Arial" w:hAnsi="Arial" w:cs="Arial"/>
          <w:color w:val="000000" w:themeColor="text1"/>
          <w:sz w:val="20"/>
          <w:szCs w:val="20"/>
        </w:rPr>
        <w:t>Sposób sporządzenia dokumentów elektronicznych, oświadczeń lub elektronicznych kopii dokumentów lub oświadczeń musi być zgodny z wymaganiami określonymi w rozporządzeniu Prezesa Rady Ministrów z dnia 30 grudnia 2020r. w sprawie sposobu sporządzania i przekazywania informacji oraz wymagań technicznych dla dokumentów elektronicznych oraz środków komunikacji elektronicznej w</w:t>
      </w:r>
      <w:r w:rsidR="00280D4F">
        <w:rPr>
          <w:rFonts w:ascii="Arial" w:hAnsi="Arial" w:cs="Arial"/>
          <w:color w:val="000000" w:themeColor="text1"/>
          <w:sz w:val="20"/>
          <w:szCs w:val="20"/>
        </w:rPr>
        <w:t xml:space="preserve"> </w:t>
      </w:r>
      <w:r w:rsidRPr="00BA6E49">
        <w:rPr>
          <w:rFonts w:ascii="Arial" w:hAnsi="Arial" w:cs="Arial"/>
          <w:color w:val="000000" w:themeColor="text1"/>
          <w:sz w:val="20"/>
          <w:szCs w:val="20"/>
        </w:rPr>
        <w:t>postępowaniu o udzielenie zamówienia publicznego lub konkursie oraz udostępniania i</w:t>
      </w:r>
      <w:r w:rsidR="00280D4F">
        <w:rPr>
          <w:rFonts w:ascii="Arial" w:hAnsi="Arial" w:cs="Arial"/>
          <w:color w:val="000000" w:themeColor="text1"/>
          <w:sz w:val="20"/>
          <w:szCs w:val="20"/>
        </w:rPr>
        <w:t xml:space="preserve"> </w:t>
      </w:r>
      <w:r w:rsidRPr="00BA6E49">
        <w:rPr>
          <w:rFonts w:ascii="Arial" w:hAnsi="Arial" w:cs="Arial"/>
          <w:color w:val="000000" w:themeColor="text1"/>
          <w:sz w:val="20"/>
          <w:szCs w:val="20"/>
        </w:rPr>
        <w:t xml:space="preserve">przechowywania dokumentów elektronicznych oraz w rozporządzeniu Ministra </w:t>
      </w:r>
      <w:r w:rsidRPr="00BA6E49">
        <w:rPr>
          <w:rFonts w:ascii="Arial" w:hAnsi="Arial" w:cs="Arial"/>
          <w:color w:val="000000" w:themeColor="text1"/>
          <w:sz w:val="20"/>
          <w:szCs w:val="20"/>
        </w:rPr>
        <w:lastRenderedPageBreak/>
        <w:t>Rozwoju z dnia 23 grudnia 2020r. w sprawie podmiotowych środków dowodowych, jakich może żądać zamawiający od wykonawcy w postępowaniu o udzielenie zamówienia.</w:t>
      </w:r>
    </w:p>
    <w:p w14:paraId="11E02C58" w14:textId="1342AB8E" w:rsidR="00BA6E49" w:rsidRPr="00C21B75" w:rsidRDefault="00BA6E49" w:rsidP="00853074">
      <w:pPr>
        <w:pStyle w:val="Tekstpodstawowy"/>
        <w:numPr>
          <w:ilvl w:val="0"/>
          <w:numId w:val="25"/>
        </w:numPr>
        <w:spacing w:after="0"/>
        <w:jc w:val="both"/>
        <w:rPr>
          <w:rFonts w:ascii="Arial" w:hAnsi="Arial" w:cs="Arial"/>
          <w:u w:val="single"/>
        </w:rPr>
      </w:pPr>
      <w:r w:rsidRPr="00C21B75">
        <w:rPr>
          <w:rFonts w:ascii="Arial" w:hAnsi="Arial" w:cs="Arial"/>
        </w:rPr>
        <w:t xml:space="preserve">Zamawiający niezwłocznie udzieli odpowiedzi na wszelkie zapytania związane z wyjaśnieniem treści specyfikacji warunków zamówienia jednak nie później niż na </w:t>
      </w:r>
      <w:r w:rsidR="00774E2E" w:rsidRPr="00C21B75">
        <w:rPr>
          <w:rFonts w:ascii="Arial" w:hAnsi="Arial" w:cs="Arial"/>
        </w:rPr>
        <w:t>6</w:t>
      </w:r>
      <w:r w:rsidRPr="00C21B75">
        <w:rPr>
          <w:rFonts w:ascii="Arial" w:hAnsi="Arial" w:cs="Arial"/>
        </w:rPr>
        <w:t xml:space="preserve"> dni przed upływem terminu składania ofert pod warunkiem, że zapytanie wpłynęło do zamawiającego nie później niż na </w:t>
      </w:r>
      <w:r w:rsidR="00C21B75" w:rsidRPr="00C21B75">
        <w:rPr>
          <w:rFonts w:ascii="Arial" w:hAnsi="Arial" w:cs="Arial"/>
        </w:rPr>
        <w:t>1</w:t>
      </w:r>
      <w:r w:rsidRPr="00C21B75">
        <w:rPr>
          <w:rFonts w:ascii="Arial" w:hAnsi="Arial" w:cs="Arial"/>
        </w:rPr>
        <w:t>4 dni przed upływem wyznaczonego terminu składania ofert.</w:t>
      </w:r>
    </w:p>
    <w:p w14:paraId="6011E9C8" w14:textId="77777777" w:rsidR="00BA6E49" w:rsidRPr="00BA6E49" w:rsidRDefault="00BA6E49" w:rsidP="00853074">
      <w:pPr>
        <w:pStyle w:val="Tekstpodstawowy"/>
        <w:numPr>
          <w:ilvl w:val="0"/>
          <w:numId w:val="25"/>
        </w:numPr>
        <w:spacing w:after="0"/>
        <w:jc w:val="both"/>
        <w:rPr>
          <w:rFonts w:ascii="Arial" w:hAnsi="Arial" w:cs="Arial"/>
        </w:rPr>
      </w:pPr>
      <w:r w:rsidRPr="00BA6E49">
        <w:rPr>
          <w:rFonts w:ascii="Arial" w:hAnsi="Arial" w:cs="Arial"/>
        </w:rPr>
        <w:t xml:space="preserve">Treść zapytań wraz z wyjaśnieniami bez wskazania źródła zapytania zamawiający przekazuje jednocześnie wszystkim wykonawcom, którym przekazał SWZ oraz zamieszcza na stronie internetowej </w:t>
      </w:r>
      <w:r w:rsidRPr="00BA6E49">
        <w:rPr>
          <w:rFonts w:ascii="Arial" w:hAnsi="Arial" w:cs="Arial"/>
          <w:u w:val="single"/>
        </w:rPr>
        <w:t>www.wsd.org.pl.</w:t>
      </w:r>
    </w:p>
    <w:p w14:paraId="2A42983E" w14:textId="77777777" w:rsidR="00BA6E49" w:rsidRPr="00BA6E49" w:rsidRDefault="00BA6E49" w:rsidP="00853074">
      <w:pPr>
        <w:pStyle w:val="Tekstpodstawowy"/>
        <w:numPr>
          <w:ilvl w:val="0"/>
          <w:numId w:val="25"/>
        </w:numPr>
        <w:spacing w:after="0"/>
        <w:jc w:val="both"/>
        <w:rPr>
          <w:rFonts w:ascii="Arial" w:hAnsi="Arial" w:cs="Arial"/>
        </w:rPr>
      </w:pPr>
      <w:r w:rsidRPr="00BA6E49">
        <w:rPr>
          <w:rFonts w:ascii="Arial" w:hAnsi="Arial" w:cs="Arial"/>
        </w:rPr>
        <w:t>W toku oceny ofert zamawiający może żądać od wykonawcy pisemnych wyjaśnień dotyczących treści złożonej oferty.</w:t>
      </w:r>
    </w:p>
    <w:p w14:paraId="57D73C4B" w14:textId="77777777" w:rsidR="00BA6E49" w:rsidRPr="00BA6E49" w:rsidRDefault="00BA6E49" w:rsidP="00853074">
      <w:pPr>
        <w:pStyle w:val="Tekstpodstawowy"/>
        <w:numPr>
          <w:ilvl w:val="0"/>
          <w:numId w:val="25"/>
        </w:numPr>
        <w:spacing w:after="0"/>
        <w:jc w:val="both"/>
        <w:rPr>
          <w:rFonts w:ascii="Arial" w:hAnsi="Arial" w:cs="Arial"/>
          <w:u w:val="single"/>
        </w:rPr>
      </w:pPr>
      <w:r w:rsidRPr="00BA6E49">
        <w:rPr>
          <w:rFonts w:ascii="Arial" w:hAnsi="Arial" w:cs="Arial"/>
        </w:rPr>
        <w:t>W szczególnie uzasadnionych przypadkach, przed upływem terminu składania ofert, zamawiający może zmienić treść SWZ.</w:t>
      </w:r>
    </w:p>
    <w:p w14:paraId="7730E4CE" w14:textId="77777777" w:rsidR="00BA6E49" w:rsidRPr="00BA6E49" w:rsidRDefault="00BA6E49" w:rsidP="00853074">
      <w:pPr>
        <w:pStyle w:val="Tekstpodstawowy"/>
        <w:numPr>
          <w:ilvl w:val="0"/>
          <w:numId w:val="25"/>
        </w:numPr>
        <w:spacing w:after="0"/>
        <w:jc w:val="both"/>
        <w:rPr>
          <w:rFonts w:ascii="Arial" w:hAnsi="Arial" w:cs="Arial"/>
        </w:rPr>
      </w:pPr>
      <w:r w:rsidRPr="00BA6E49">
        <w:rPr>
          <w:rFonts w:ascii="Arial" w:hAnsi="Arial" w:cs="Arial"/>
        </w:rPr>
        <w:t xml:space="preserve">Dokonaną zmianę SWZ zamawiający przekazuje niezwłocznie wszystkim wykonawcom, którym przekazano SWZ oraz zamieszcza na stronie internetowej </w:t>
      </w:r>
      <w:r w:rsidRPr="00BA6E49">
        <w:rPr>
          <w:rFonts w:ascii="Arial" w:hAnsi="Arial" w:cs="Arial"/>
          <w:u w:val="single"/>
        </w:rPr>
        <w:t>www.wsd.org.pl.</w:t>
      </w:r>
    </w:p>
    <w:p w14:paraId="29C6B1B1" w14:textId="7FD34B9C" w:rsidR="00BA6E49" w:rsidRPr="00BA6E49" w:rsidRDefault="00BA6E49" w:rsidP="00853074">
      <w:pPr>
        <w:pStyle w:val="Tekstpodstawowy"/>
        <w:numPr>
          <w:ilvl w:val="0"/>
          <w:numId w:val="25"/>
        </w:numPr>
        <w:spacing w:after="0"/>
        <w:jc w:val="both"/>
        <w:rPr>
          <w:rFonts w:ascii="Arial" w:hAnsi="Arial" w:cs="Arial"/>
        </w:rPr>
      </w:pPr>
      <w:r w:rsidRPr="00BA6E49">
        <w:rPr>
          <w:rFonts w:ascii="Arial" w:hAnsi="Arial" w:cs="Arial"/>
        </w:rPr>
        <w:t>W przypadku, gdy zmiana powodować będzie konieczność modyfikacji oferty, zamawiający przedłuża termin składania ofert z uwzględnieniem czasu niezbędnego do wprowadzenia zmian w</w:t>
      </w:r>
      <w:r w:rsidR="00FA686F">
        <w:rPr>
          <w:rFonts w:ascii="Arial" w:hAnsi="Arial" w:cs="Arial"/>
        </w:rPr>
        <w:t> </w:t>
      </w:r>
      <w:r w:rsidRPr="00BA6E49">
        <w:rPr>
          <w:rFonts w:ascii="Arial" w:hAnsi="Arial" w:cs="Arial"/>
        </w:rPr>
        <w:t>ofertach.</w:t>
      </w:r>
    </w:p>
    <w:p w14:paraId="5024347D" w14:textId="37794AC6" w:rsidR="00BA6E49" w:rsidRPr="00BA6E49" w:rsidRDefault="00BA6E49" w:rsidP="00853074">
      <w:pPr>
        <w:pStyle w:val="Tekstpodstawowy"/>
        <w:numPr>
          <w:ilvl w:val="0"/>
          <w:numId w:val="25"/>
        </w:numPr>
        <w:spacing w:after="0"/>
        <w:jc w:val="both"/>
        <w:rPr>
          <w:rFonts w:ascii="Arial" w:hAnsi="Arial" w:cs="Arial"/>
          <w:b/>
          <w:u w:val="single"/>
        </w:rPr>
      </w:pPr>
      <w:r w:rsidRPr="00BA6E49">
        <w:rPr>
          <w:rFonts w:ascii="Arial" w:hAnsi="Arial" w:cs="Arial"/>
        </w:rPr>
        <w:t xml:space="preserve">O przedłużeniu terminu składania ofert zostaną poinformowani wykonawcy, którym przekazano SWZ oraz informacja ta zostanie umieszczona na stronie internetowej </w:t>
      </w:r>
      <w:r w:rsidRPr="00BA6E49">
        <w:rPr>
          <w:rFonts w:ascii="Arial" w:hAnsi="Arial" w:cs="Arial"/>
          <w:u w:val="single"/>
        </w:rPr>
        <w:t>www.wsd.org.pl.</w:t>
      </w:r>
    </w:p>
    <w:p w14:paraId="666ED29C" w14:textId="77777777" w:rsidR="009A6868" w:rsidRPr="00E72740" w:rsidRDefault="009A6868"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BA6E49">
        <w:rPr>
          <w:rFonts w:ascii="Arial" w:hAnsi="Arial" w:cs="Arial"/>
          <w:b/>
          <w:sz w:val="20"/>
          <w:szCs w:val="20"/>
          <w:u w:val="single"/>
          <w:lang w:eastAsia="zh-CN"/>
        </w:rPr>
        <w:t>WSKAZANIE OSÓB UPRAWNIONYCH DO POROZUMIEWANIA SIĘ Z</w:t>
      </w:r>
      <w:r w:rsidRPr="00E72740">
        <w:rPr>
          <w:rFonts w:ascii="Arial" w:hAnsi="Arial" w:cs="Arial"/>
          <w:b/>
          <w:sz w:val="20"/>
          <w:szCs w:val="20"/>
          <w:u w:val="single"/>
          <w:lang w:eastAsia="zh-CN"/>
        </w:rPr>
        <w:t xml:space="preserve"> WYKONAWCAMI.</w:t>
      </w:r>
    </w:p>
    <w:p w14:paraId="44928616" w14:textId="7684B274" w:rsidR="009A6868" w:rsidRPr="001A677D" w:rsidRDefault="009A6868" w:rsidP="009F468F">
      <w:pPr>
        <w:suppressAutoHyphens/>
        <w:jc w:val="both"/>
        <w:rPr>
          <w:rFonts w:ascii="Arial" w:hAnsi="Arial" w:cs="Arial"/>
          <w:lang w:eastAsia="zh-CN"/>
        </w:rPr>
      </w:pPr>
      <w:r w:rsidRPr="001A677D">
        <w:rPr>
          <w:rFonts w:ascii="Arial" w:hAnsi="Arial" w:cs="Arial"/>
          <w:lang w:eastAsia="zh-CN"/>
        </w:rPr>
        <w:t>Osob</w:t>
      </w:r>
      <w:r w:rsidR="00A9542A">
        <w:rPr>
          <w:rFonts w:ascii="Arial" w:hAnsi="Arial" w:cs="Arial"/>
          <w:lang w:eastAsia="zh-CN"/>
        </w:rPr>
        <w:t xml:space="preserve">ą </w:t>
      </w:r>
      <w:r w:rsidRPr="001A677D">
        <w:rPr>
          <w:rFonts w:ascii="Arial" w:hAnsi="Arial" w:cs="Arial"/>
          <w:lang w:eastAsia="zh-CN"/>
        </w:rPr>
        <w:t>uprawnion</w:t>
      </w:r>
      <w:r w:rsidR="00A9542A">
        <w:rPr>
          <w:rFonts w:ascii="Arial" w:hAnsi="Arial" w:cs="Arial"/>
          <w:lang w:eastAsia="zh-CN"/>
        </w:rPr>
        <w:t>ą</w:t>
      </w:r>
      <w:r w:rsidRPr="001A677D">
        <w:rPr>
          <w:rFonts w:ascii="Arial" w:hAnsi="Arial" w:cs="Arial"/>
          <w:lang w:eastAsia="zh-CN"/>
        </w:rPr>
        <w:t xml:space="preserve"> do porozumiewania się z wykonawcami jest:</w:t>
      </w:r>
    </w:p>
    <w:p w14:paraId="442EC48C" w14:textId="48EF3CD1" w:rsidR="009A6868" w:rsidRPr="001A677D" w:rsidRDefault="009A6868" w:rsidP="009F468F">
      <w:pPr>
        <w:suppressAutoHyphens/>
        <w:jc w:val="both"/>
        <w:rPr>
          <w:rFonts w:ascii="Arial" w:hAnsi="Arial" w:cs="Arial"/>
          <w:lang w:eastAsia="zh-CN"/>
        </w:rPr>
      </w:pPr>
      <w:r w:rsidRPr="001A677D">
        <w:rPr>
          <w:rFonts w:ascii="Arial" w:hAnsi="Arial" w:cs="Arial"/>
          <w:lang w:eastAsia="zh-CN"/>
        </w:rPr>
        <w:t xml:space="preserve">- </w:t>
      </w:r>
      <w:r w:rsidR="007147C3">
        <w:rPr>
          <w:rFonts w:ascii="Arial" w:hAnsi="Arial" w:cs="Arial"/>
          <w:lang w:eastAsia="zh-CN"/>
        </w:rPr>
        <w:t>Dorota Rucińska</w:t>
      </w:r>
      <w:r w:rsidR="00A9542A">
        <w:rPr>
          <w:rFonts w:ascii="Arial" w:hAnsi="Arial" w:cs="Arial"/>
          <w:lang w:eastAsia="zh-CN"/>
        </w:rPr>
        <w:t xml:space="preserve"> </w:t>
      </w:r>
      <w:r w:rsidRPr="001A677D">
        <w:rPr>
          <w:rFonts w:ascii="Arial" w:hAnsi="Arial" w:cs="Arial"/>
          <w:b/>
          <w:lang w:eastAsia="zh-CN"/>
        </w:rPr>
        <w:t>(tel. 52 32 62</w:t>
      </w:r>
      <w:r w:rsidR="00C21B75">
        <w:rPr>
          <w:rFonts w:ascii="Arial" w:hAnsi="Arial" w:cs="Arial"/>
          <w:b/>
          <w:lang w:eastAsia="zh-CN"/>
        </w:rPr>
        <w:t xml:space="preserve"> </w:t>
      </w:r>
      <w:r w:rsidRPr="001A677D">
        <w:rPr>
          <w:rFonts w:ascii="Arial" w:hAnsi="Arial" w:cs="Arial"/>
          <w:b/>
          <w:lang w:eastAsia="zh-CN"/>
        </w:rPr>
        <w:t>104 lub 797-008-535)</w:t>
      </w:r>
      <w:r w:rsidRPr="001A677D">
        <w:rPr>
          <w:rFonts w:ascii="Arial" w:eastAsia="Arial" w:hAnsi="Arial" w:cs="Arial"/>
          <w:lang w:eastAsia="zh-CN"/>
        </w:rPr>
        <w:t xml:space="preserve"> </w:t>
      </w:r>
      <w:r w:rsidRPr="001A677D">
        <w:rPr>
          <w:rFonts w:ascii="Arial" w:hAnsi="Arial" w:cs="Arial"/>
          <w:lang w:eastAsia="zh-CN"/>
        </w:rPr>
        <w:t>w dniach od poniedziałku do piątku w godz. od</w:t>
      </w:r>
      <w:r>
        <w:rPr>
          <w:rFonts w:ascii="Arial" w:hAnsi="Arial" w:cs="Arial"/>
          <w:lang w:eastAsia="zh-CN"/>
        </w:rPr>
        <w:t> </w:t>
      </w:r>
      <w:r w:rsidRPr="001A677D">
        <w:rPr>
          <w:rFonts w:ascii="Arial" w:hAnsi="Arial" w:cs="Arial"/>
          <w:lang w:eastAsia="zh-CN"/>
        </w:rPr>
        <w:t>9.00-13.00</w:t>
      </w:r>
    </w:p>
    <w:p w14:paraId="5136FE6F" w14:textId="77777777" w:rsidR="009A6868" w:rsidRPr="00E72740" w:rsidRDefault="009A6868"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WYMAGANIA DOTYCZĄCE WADIUM.</w:t>
      </w:r>
    </w:p>
    <w:p w14:paraId="45CBBE6B" w14:textId="77777777" w:rsidR="009A6868" w:rsidRPr="005C097F" w:rsidRDefault="009A6868" w:rsidP="00853074">
      <w:pPr>
        <w:numPr>
          <w:ilvl w:val="0"/>
          <w:numId w:val="3"/>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Oferta musi być zabezpieczona wadium</w:t>
      </w:r>
      <w:r w:rsidRPr="001A677D">
        <w:rPr>
          <w:rFonts w:ascii="Arial" w:hAnsi="Arial" w:cs="Arial"/>
          <w:lang w:eastAsia="zh-CN"/>
        </w:rPr>
        <w:t>.</w:t>
      </w:r>
    </w:p>
    <w:p w14:paraId="3454DD66" w14:textId="77777777" w:rsidR="009A6868" w:rsidRPr="001A677D" w:rsidRDefault="009A6868" w:rsidP="00853074">
      <w:pPr>
        <w:numPr>
          <w:ilvl w:val="1"/>
          <w:numId w:val="3"/>
        </w:numPr>
        <w:tabs>
          <w:tab w:val="clear" w:pos="1440"/>
        </w:tabs>
        <w:suppressAutoHyphens/>
        <w:ind w:left="567"/>
        <w:jc w:val="both"/>
        <w:rPr>
          <w:rFonts w:ascii="Arial" w:hAnsi="Arial" w:cs="Arial"/>
          <w:b/>
          <w:sz w:val="24"/>
          <w:lang w:val="x-none" w:eastAsia="zh-CN"/>
        </w:rPr>
      </w:pPr>
      <w:r>
        <w:rPr>
          <w:rFonts w:ascii="Arial" w:hAnsi="Arial" w:cs="Arial"/>
          <w:lang w:eastAsia="zh-CN"/>
        </w:rPr>
        <w:t>Nie dotyczy</w:t>
      </w:r>
    </w:p>
    <w:p w14:paraId="36BE5351" w14:textId="77777777" w:rsidR="009A6868" w:rsidRPr="00F22A5B" w:rsidRDefault="009A6868" w:rsidP="00853074">
      <w:pPr>
        <w:numPr>
          <w:ilvl w:val="0"/>
          <w:numId w:val="3"/>
        </w:numPr>
        <w:tabs>
          <w:tab w:val="clear" w:pos="0"/>
        </w:tabs>
        <w:suppressAutoHyphens/>
        <w:ind w:left="227" w:hanging="170"/>
        <w:jc w:val="both"/>
        <w:rPr>
          <w:rFonts w:ascii="Arial" w:hAnsi="Arial" w:cs="Arial"/>
          <w:b/>
          <w:sz w:val="24"/>
          <w:lang w:val="x-none" w:eastAsia="zh-CN"/>
        </w:rPr>
      </w:pPr>
      <w:r w:rsidRPr="001A677D">
        <w:rPr>
          <w:rFonts w:ascii="Arial" w:hAnsi="Arial" w:cs="Arial"/>
          <w:lang w:val="x-none" w:eastAsia="zh-CN"/>
        </w:rPr>
        <w:t xml:space="preserve">Zamawiający </w:t>
      </w:r>
      <w:r>
        <w:rPr>
          <w:rFonts w:ascii="Arial" w:hAnsi="Arial" w:cs="Arial"/>
          <w:lang w:eastAsia="zh-CN"/>
        </w:rPr>
        <w:t xml:space="preserve">nie </w:t>
      </w:r>
      <w:r w:rsidRPr="001A677D">
        <w:rPr>
          <w:rFonts w:ascii="Arial" w:hAnsi="Arial" w:cs="Arial"/>
          <w:lang w:val="x-none" w:eastAsia="zh-CN"/>
        </w:rPr>
        <w:t>określa kwot</w:t>
      </w:r>
      <w:r>
        <w:rPr>
          <w:rFonts w:ascii="Arial" w:hAnsi="Arial" w:cs="Arial"/>
          <w:lang w:eastAsia="zh-CN"/>
        </w:rPr>
        <w:t>y</w:t>
      </w:r>
      <w:r w:rsidRPr="001A677D">
        <w:rPr>
          <w:rFonts w:ascii="Arial" w:hAnsi="Arial" w:cs="Arial"/>
          <w:lang w:val="x-none" w:eastAsia="zh-CN"/>
        </w:rPr>
        <w:t xml:space="preserve"> wadium</w:t>
      </w:r>
      <w:r>
        <w:rPr>
          <w:rFonts w:ascii="Arial" w:hAnsi="Arial" w:cs="Arial"/>
          <w:lang w:eastAsia="zh-CN"/>
        </w:rPr>
        <w:t>.</w:t>
      </w:r>
    </w:p>
    <w:p w14:paraId="17F67EE5" w14:textId="4E2E5A46" w:rsidR="009A6868" w:rsidRPr="00602725" w:rsidRDefault="009A6868"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TERMIN ZWIĄZANIA OFERTĄ.</w:t>
      </w:r>
    </w:p>
    <w:p w14:paraId="3339D979" w14:textId="0BB4BE22" w:rsidR="009A6868" w:rsidRPr="00602725" w:rsidRDefault="0052452F" w:rsidP="00853074">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 xml:space="preserve">Termin związania ofertą wynosi </w:t>
      </w:r>
      <w:r w:rsidR="001B3B47" w:rsidRPr="0057157A">
        <w:rPr>
          <w:rFonts w:ascii="Arial" w:eastAsiaTheme="minorHAnsi" w:hAnsi="Arial" w:cs="Arial"/>
          <w:b/>
          <w:bCs/>
          <w:color w:val="000000"/>
        </w:rPr>
        <w:t>9</w:t>
      </w:r>
      <w:r w:rsidRPr="0057157A">
        <w:rPr>
          <w:rFonts w:ascii="Arial" w:eastAsiaTheme="minorHAnsi" w:hAnsi="Arial" w:cs="Arial"/>
          <w:b/>
          <w:bCs/>
          <w:color w:val="000000"/>
        </w:rPr>
        <w:t>0 dni</w:t>
      </w:r>
      <w:r w:rsidRPr="00602725">
        <w:rPr>
          <w:rFonts w:ascii="Arial" w:eastAsiaTheme="minorHAnsi" w:hAnsi="Arial" w:cs="Arial"/>
          <w:color w:val="000000"/>
        </w:rPr>
        <w:t xml:space="preserve">, </w:t>
      </w:r>
      <w:r w:rsidR="001B3B47" w:rsidRPr="00602725">
        <w:rPr>
          <w:rFonts w:ascii="Arial" w:eastAsiaTheme="minorHAnsi" w:hAnsi="Arial" w:cs="Arial"/>
          <w:color w:val="000000"/>
        </w:rPr>
        <w:t>tj. do dnia</w:t>
      </w:r>
      <w:r w:rsidR="0057157A">
        <w:rPr>
          <w:rFonts w:ascii="Arial" w:eastAsiaTheme="minorHAnsi" w:hAnsi="Arial" w:cs="Arial"/>
          <w:color w:val="000000"/>
        </w:rPr>
        <w:t xml:space="preserve"> </w:t>
      </w:r>
      <w:r w:rsidR="00B0689A" w:rsidRPr="00B0689A">
        <w:rPr>
          <w:rFonts w:ascii="Arial" w:eastAsiaTheme="minorHAnsi" w:hAnsi="Arial" w:cs="Arial"/>
          <w:b/>
          <w:bCs/>
          <w:color w:val="000000"/>
          <w:highlight w:val="lightGray"/>
        </w:rPr>
        <w:t>05 grudnia</w:t>
      </w:r>
      <w:r w:rsidR="0057157A" w:rsidRPr="00B0689A">
        <w:rPr>
          <w:rFonts w:ascii="Arial" w:eastAsiaTheme="minorHAnsi" w:hAnsi="Arial" w:cs="Arial"/>
          <w:b/>
          <w:bCs/>
          <w:color w:val="000000"/>
          <w:highlight w:val="lightGray"/>
        </w:rPr>
        <w:t xml:space="preserve"> 2021r</w:t>
      </w:r>
      <w:r w:rsidR="0057157A">
        <w:rPr>
          <w:rFonts w:ascii="Arial" w:eastAsiaTheme="minorHAnsi" w:hAnsi="Arial" w:cs="Arial"/>
          <w:b/>
          <w:bCs/>
          <w:color w:val="000000"/>
        </w:rPr>
        <w:t>. od</w:t>
      </w:r>
      <w:r w:rsidR="001B3B47" w:rsidRPr="00602725">
        <w:rPr>
          <w:rFonts w:ascii="Arial" w:eastAsiaTheme="minorHAnsi" w:hAnsi="Arial" w:cs="Arial"/>
          <w:color w:val="000000"/>
        </w:rPr>
        <w:t xml:space="preserve"> </w:t>
      </w:r>
      <w:r w:rsidRPr="00602725">
        <w:rPr>
          <w:rFonts w:ascii="Arial" w:eastAsiaTheme="minorHAnsi" w:hAnsi="Arial" w:cs="Arial"/>
          <w:color w:val="000000"/>
        </w:rPr>
        <w:t>ostatecznego terminu składania ofert.</w:t>
      </w:r>
      <w:r w:rsidR="001B3B47" w:rsidRPr="00602725">
        <w:rPr>
          <w:rFonts w:ascii="Arial" w:eastAsiaTheme="minorHAnsi" w:hAnsi="Arial" w:cs="Arial"/>
          <w:color w:val="000000"/>
        </w:rPr>
        <w:t xml:space="preserve"> </w:t>
      </w:r>
      <w:r w:rsidRPr="00602725">
        <w:rPr>
          <w:rFonts w:ascii="Arial" w:eastAsiaTheme="minorHAnsi" w:hAnsi="Arial" w:cs="Arial"/>
          <w:color w:val="000000"/>
        </w:rPr>
        <w:t>Bieg</w:t>
      </w:r>
      <w:r w:rsidRPr="00602725">
        <w:rPr>
          <w:rFonts w:ascii="Arial" w:hAnsi="Arial" w:cs="Arial"/>
          <w:lang w:val="x-none" w:eastAsia="zh-CN"/>
        </w:rPr>
        <w:t xml:space="preserve"> terminu rozpoczyna się wraz z upływem terminu składania ofert.</w:t>
      </w:r>
    </w:p>
    <w:p w14:paraId="3E3CE6CE" w14:textId="7A64479F" w:rsidR="009A6868" w:rsidRPr="00602725" w:rsidRDefault="0052452F" w:rsidP="00853074">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lang w:val="x-none" w:eastAsia="zh-CN"/>
        </w:rPr>
        <w:t>Wykonawca może samodzielnie lub na wniosek zamawiającego przedłużyć termin związania ofertą, z</w:t>
      </w:r>
      <w:r w:rsidR="001B3B47" w:rsidRPr="00602725">
        <w:rPr>
          <w:rFonts w:ascii="Arial" w:hAnsi="Arial" w:cs="Arial"/>
          <w:lang w:eastAsia="zh-CN"/>
        </w:rPr>
        <w:t xml:space="preserve"> </w:t>
      </w:r>
      <w:r w:rsidRPr="00602725">
        <w:rPr>
          <w:rFonts w:ascii="Arial" w:hAnsi="Arial" w:cs="Arial"/>
          <w:lang w:val="x-none" w:eastAsia="zh-CN"/>
        </w:rPr>
        <w:t>tym</w:t>
      </w:r>
      <w:r w:rsidR="006D5750" w:rsidRPr="00602725">
        <w:rPr>
          <w:rFonts w:ascii="Arial" w:hAnsi="Arial" w:cs="Arial"/>
          <w:lang w:eastAsia="zh-CN"/>
        </w:rPr>
        <w:t>,</w:t>
      </w:r>
      <w:r w:rsidRPr="00602725">
        <w:rPr>
          <w:rFonts w:ascii="Arial" w:hAnsi="Arial" w:cs="Arial"/>
          <w:lang w:val="x-none" w:eastAsia="zh-CN"/>
        </w:rPr>
        <w:t xml:space="preserve"> że Zamawiający może tylko raz, co najmniej na 3 dni przed upływem terminu związania ofertą, zwrócić się do wykonawców o wyrażenie zgody na przedłużenie tego terminu o</w:t>
      </w:r>
      <w:r w:rsidR="00B0689A">
        <w:rPr>
          <w:rFonts w:ascii="Arial" w:hAnsi="Arial" w:cs="Arial"/>
          <w:lang w:eastAsia="zh-CN"/>
        </w:rPr>
        <w:t xml:space="preserve"> </w:t>
      </w:r>
      <w:r w:rsidRPr="00602725">
        <w:rPr>
          <w:rFonts w:ascii="Arial" w:hAnsi="Arial" w:cs="Arial"/>
          <w:lang w:val="x-none" w:eastAsia="zh-CN"/>
        </w:rPr>
        <w:t>oznaczony okres, nie dłuższy jednak niż 60 dni.</w:t>
      </w:r>
    </w:p>
    <w:p w14:paraId="610E8910" w14:textId="77777777" w:rsidR="009A6868" w:rsidRPr="00602725" w:rsidRDefault="009120D0" w:rsidP="00853074">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hAnsi="Arial" w:cs="Arial"/>
        </w:rPr>
        <w:t>Przedłużenie terminu związania ofertą wymaga złożenia przez Wykonawcę pisemnego oświadczenia o wyrażeniu zgody na przedłużenie terminu związania ofertą.</w:t>
      </w:r>
    </w:p>
    <w:p w14:paraId="21E9DD7B" w14:textId="478096F7" w:rsidR="009A6868" w:rsidRPr="00602725" w:rsidRDefault="00AF42FC" w:rsidP="00853074">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color w:val="000000"/>
        </w:rPr>
        <w:t>W</w:t>
      </w:r>
      <w:r w:rsidR="0057157A">
        <w:rPr>
          <w:rFonts w:ascii="Arial" w:eastAsiaTheme="minorHAnsi" w:hAnsi="Arial" w:cs="Arial"/>
          <w:color w:val="000000"/>
        </w:rPr>
        <w:t xml:space="preserve"> </w:t>
      </w:r>
      <w:r w:rsidRPr="00602725">
        <w:rPr>
          <w:rFonts w:ascii="Arial" w:eastAsiaTheme="minorHAnsi" w:hAnsi="Arial" w:cs="Arial"/>
          <w:color w:val="000000"/>
        </w:rPr>
        <w:t>przypadku, gdy Zamawiający</w:t>
      </w:r>
      <w:r w:rsidR="009120D0" w:rsidRPr="00602725">
        <w:rPr>
          <w:rFonts w:ascii="Arial" w:eastAsiaTheme="minorHAnsi" w:hAnsi="Arial" w:cs="Arial"/>
          <w:color w:val="000000"/>
        </w:rPr>
        <w:t xml:space="preserve"> żąda wadium, p</w:t>
      </w:r>
      <w:r w:rsidR="0052452F" w:rsidRPr="00602725">
        <w:rPr>
          <w:rFonts w:ascii="Arial" w:eastAsiaTheme="minorHAnsi" w:hAnsi="Arial" w:cs="Arial"/>
          <w:color w:val="000000"/>
        </w:rPr>
        <w:t xml:space="preserve">rzedłużenie terminu związania ofertą jest dopuszczalne tylko z jednoczesnym przedłużeniem okresu ważności wadium, albo jeżeli nie jest to możliwe, z wniesieniem </w:t>
      </w:r>
      <w:r w:rsidR="0052452F" w:rsidRPr="00602725">
        <w:rPr>
          <w:rFonts w:ascii="Arial" w:eastAsiaTheme="minorHAnsi" w:hAnsi="Arial" w:cs="Arial"/>
        </w:rPr>
        <w:t>nowego wadium na przedłużony okres związania z ofertą.</w:t>
      </w:r>
    </w:p>
    <w:p w14:paraId="67973113" w14:textId="3DF31A07" w:rsidR="00602725" w:rsidRPr="00602725" w:rsidRDefault="0052452F" w:rsidP="00853074">
      <w:pPr>
        <w:numPr>
          <w:ilvl w:val="0"/>
          <w:numId w:val="22"/>
        </w:numPr>
        <w:autoSpaceDE w:val="0"/>
        <w:autoSpaceDN w:val="0"/>
        <w:adjustRightInd w:val="0"/>
        <w:ind w:left="227" w:hanging="170"/>
        <w:jc w:val="both"/>
        <w:rPr>
          <w:rFonts w:ascii="Arial" w:eastAsiaTheme="minorHAnsi" w:hAnsi="Arial" w:cs="Arial"/>
          <w:color w:val="000000"/>
          <w:lang w:eastAsia="en-US"/>
        </w:rPr>
      </w:pPr>
      <w:r w:rsidRPr="00602725">
        <w:rPr>
          <w:rFonts w:ascii="Arial" w:eastAsiaTheme="minorHAnsi" w:hAnsi="Arial" w:cs="Arial"/>
        </w:rPr>
        <w:t>Jeżeli przedłużenie terminu związania z ofertą dokonywane jest po wyborze oferty najkorzystniejszej, obowiązek wniesienia nowego wadium lub jego przedłużenia dotyczy jedynie wykonawcy, którego oferta została wybrana jako najkorzystniejsza.</w:t>
      </w:r>
    </w:p>
    <w:p w14:paraId="4F0B1C7A" w14:textId="58BE0CD8" w:rsidR="00602725" w:rsidRPr="00602725" w:rsidRDefault="00602725" w:rsidP="00853074">
      <w:pPr>
        <w:pStyle w:val="Akapitzlist"/>
        <w:numPr>
          <w:ilvl w:val="0"/>
          <w:numId w:val="16"/>
        </w:numPr>
        <w:suppressAutoHyphens/>
        <w:spacing w:before="240" w:after="0" w:line="240" w:lineRule="auto"/>
        <w:contextualSpacing w:val="0"/>
        <w:rPr>
          <w:rFonts w:ascii="Arial" w:hAnsi="Arial" w:cs="Arial"/>
          <w:b/>
          <w:sz w:val="20"/>
          <w:szCs w:val="20"/>
          <w:u w:val="single"/>
          <w:lang w:eastAsia="zh-CN"/>
        </w:rPr>
      </w:pPr>
      <w:r w:rsidRPr="00E72740">
        <w:rPr>
          <w:rFonts w:ascii="Arial" w:hAnsi="Arial" w:cs="Arial"/>
          <w:b/>
          <w:sz w:val="20"/>
          <w:szCs w:val="20"/>
          <w:u w:val="single"/>
          <w:lang w:eastAsia="zh-CN"/>
        </w:rPr>
        <w:t>OPIS SPOSOBU PRZYGOTOWANIA OFERTY.</w:t>
      </w:r>
    </w:p>
    <w:p w14:paraId="3C67ACE7" w14:textId="77777777" w:rsidR="00C90BF9" w:rsidRPr="00F71E57" w:rsidRDefault="00C90BF9" w:rsidP="009F468F">
      <w:pPr>
        <w:ind w:left="227" w:hanging="170"/>
        <w:jc w:val="both"/>
        <w:rPr>
          <w:rFonts w:ascii="Arial" w:hAnsi="Arial" w:cs="Arial"/>
        </w:rPr>
      </w:pPr>
      <w:r w:rsidRPr="00C90BF9">
        <w:rPr>
          <w:rFonts w:ascii="Arial" w:hAnsi="Arial" w:cs="Arial"/>
        </w:rPr>
        <w:t>1</w:t>
      </w:r>
      <w:r w:rsidRPr="00F71E57">
        <w:rPr>
          <w:rFonts w:ascii="Arial" w:hAnsi="Arial" w:cs="Arial"/>
        </w:rPr>
        <w:t>.</w:t>
      </w:r>
      <w:r w:rsidRPr="00F71E57">
        <w:rPr>
          <w:rFonts w:ascii="Arial" w:hAnsi="Arial" w:cs="Arial"/>
        </w:rPr>
        <w:tab/>
      </w:r>
      <w:r w:rsidRPr="00F71E57">
        <w:rPr>
          <w:rFonts w:ascii="Arial" w:hAnsi="Arial" w:cs="Arial"/>
        </w:rPr>
        <w:tab/>
        <w:t>Wykonawca może złożyć tylko jedną ofertę.</w:t>
      </w:r>
    </w:p>
    <w:p w14:paraId="7060EBF6" w14:textId="0C4F49D9" w:rsidR="00C90BF9" w:rsidRPr="007C436D" w:rsidRDefault="00C90BF9" w:rsidP="00853074">
      <w:pPr>
        <w:numPr>
          <w:ilvl w:val="1"/>
          <w:numId w:val="23"/>
        </w:numPr>
        <w:ind w:left="227" w:hanging="170"/>
        <w:jc w:val="both"/>
        <w:rPr>
          <w:rFonts w:ascii="Arial" w:hAnsi="Arial" w:cs="Arial"/>
        </w:rPr>
      </w:pPr>
      <w:r w:rsidRPr="007C436D">
        <w:rPr>
          <w:rFonts w:ascii="Arial" w:hAnsi="Arial" w:cs="Arial"/>
        </w:rPr>
        <w:t>Wykonawca składając ofertę w formie elektronicznej przy użyciu miniPortalu</w:t>
      </w:r>
      <w:r>
        <w:rPr>
          <w:rFonts w:ascii="Arial" w:hAnsi="Arial" w:cs="Arial"/>
        </w:rPr>
        <w:t>:</w:t>
      </w:r>
    </w:p>
    <w:p w14:paraId="51493899"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rPr>
        <w:t xml:space="preserve">składa ofertę za pośrednictwem Formularza do złożenia, zmiany, wycofania oferty dostępnego na ePUAP i udostępnionego również na </w:t>
      </w:r>
      <w:bookmarkStart w:id="1" w:name="_Hlk35941577"/>
      <w:r w:rsidRPr="007C436D">
        <w:rPr>
          <w:rFonts w:ascii="Arial" w:hAnsi="Arial" w:cs="Arial"/>
        </w:rPr>
        <w:t>miniPortalu</w:t>
      </w:r>
      <w:bookmarkEnd w:id="1"/>
      <w:r>
        <w:rPr>
          <w:rFonts w:ascii="Arial" w:hAnsi="Arial" w:cs="Arial"/>
        </w:rPr>
        <w:t>;</w:t>
      </w:r>
    </w:p>
    <w:p w14:paraId="010D25B8" w14:textId="77777777" w:rsidR="00C90BF9" w:rsidRPr="007C436D" w:rsidRDefault="00C90BF9" w:rsidP="00853074">
      <w:pPr>
        <w:numPr>
          <w:ilvl w:val="0"/>
          <w:numId w:val="24"/>
        </w:numPr>
        <w:ind w:left="567"/>
        <w:jc w:val="both"/>
        <w:rPr>
          <w:rFonts w:ascii="Arial" w:hAnsi="Arial" w:cs="Arial"/>
        </w:rPr>
      </w:pPr>
      <w:bookmarkStart w:id="2" w:name="_Hlk38015364"/>
      <w:r w:rsidRPr="007C436D">
        <w:rPr>
          <w:rFonts w:ascii="Arial" w:hAnsi="Arial" w:cs="Arial"/>
        </w:rPr>
        <w:t>Treść oferty musi odpowiadać treści SWZ</w:t>
      </w:r>
      <w:r>
        <w:rPr>
          <w:rFonts w:ascii="Arial" w:hAnsi="Arial" w:cs="Arial"/>
        </w:rPr>
        <w:t>;</w:t>
      </w:r>
    </w:p>
    <w:bookmarkEnd w:id="2"/>
    <w:p w14:paraId="706CB90A"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b/>
          <w:bCs/>
        </w:rPr>
        <w:t>W ofercie Wykonawca zobowiązany jest podać adres skrzynki ePUAP, na którym prowadzona będzie korespondencja związana z postępowaniem</w:t>
      </w:r>
      <w:r>
        <w:rPr>
          <w:rFonts w:ascii="Arial" w:hAnsi="Arial" w:cs="Arial"/>
          <w:b/>
          <w:bCs/>
        </w:rPr>
        <w:t>;</w:t>
      </w:r>
    </w:p>
    <w:p w14:paraId="1603B37E"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rPr>
        <w:t>Oferta powinna być sporządzona w języku polskim, z zachowaniem postaci elektronicznej w formacie danych .pdf, doc, docx, .rtf, .xps, .xls, .odt. i podpisana kwalifikowanym podpisem elektronicznym. Sposób złożenia oferty, w tym zaszyfrowania oferty opisany został w Regulaminie korzystania z miniPortalu dostępnego na stronie internetowej https://miniportal.uzp.gov.pl. Ofertę należy złożyć w oryginale</w:t>
      </w:r>
      <w:r>
        <w:rPr>
          <w:rFonts w:ascii="Arial" w:hAnsi="Arial" w:cs="Arial"/>
        </w:rPr>
        <w:t>;</w:t>
      </w:r>
    </w:p>
    <w:p w14:paraId="2709955C" w14:textId="709E986C" w:rsidR="00C90BF9" w:rsidRPr="007C436D" w:rsidRDefault="00C90BF9" w:rsidP="00853074">
      <w:pPr>
        <w:numPr>
          <w:ilvl w:val="0"/>
          <w:numId w:val="24"/>
        </w:numPr>
        <w:ind w:left="567"/>
        <w:jc w:val="both"/>
        <w:rPr>
          <w:rFonts w:ascii="Arial" w:hAnsi="Arial" w:cs="Arial"/>
        </w:rPr>
      </w:pPr>
      <w:r w:rsidRPr="007C436D">
        <w:rPr>
          <w:rFonts w:ascii="Arial" w:hAnsi="Arial" w:cs="Arial"/>
        </w:rPr>
        <w:t xml:space="preserve">Wszelkie informacje stanowiące tajemnicę przedsiębiorstwa w rozumieniu ustawy </w:t>
      </w:r>
      <w:r w:rsidRPr="007C436D">
        <w:rPr>
          <w:rFonts w:ascii="Arial" w:hAnsi="Arial" w:cs="Arial"/>
          <w:lang w:val="x-none"/>
        </w:rPr>
        <w:t xml:space="preserve">o zwalczaniu nieuczciwej konkurencji </w:t>
      </w:r>
      <w:r w:rsidRPr="00970518">
        <w:rPr>
          <w:rFonts w:ascii="Arial" w:hAnsi="Arial" w:cs="Arial"/>
          <w:i/>
          <w:iCs/>
          <w:sz w:val="16"/>
          <w:szCs w:val="16"/>
          <w:lang w:val="x-none"/>
        </w:rPr>
        <w:t>(tekst jednolity: Dz. U. z 20</w:t>
      </w:r>
      <w:r w:rsidRPr="00970518">
        <w:rPr>
          <w:rFonts w:ascii="Arial" w:hAnsi="Arial" w:cs="Arial"/>
          <w:i/>
          <w:iCs/>
          <w:sz w:val="16"/>
          <w:szCs w:val="16"/>
        </w:rPr>
        <w:t>19</w:t>
      </w:r>
      <w:r w:rsidRPr="00970518">
        <w:rPr>
          <w:rFonts w:ascii="Arial" w:hAnsi="Arial" w:cs="Arial"/>
          <w:i/>
          <w:iCs/>
          <w:sz w:val="16"/>
          <w:szCs w:val="16"/>
          <w:lang w:val="x-none"/>
        </w:rPr>
        <w:t>r.</w:t>
      </w:r>
      <w:r w:rsidRPr="00970518">
        <w:rPr>
          <w:rFonts w:ascii="Arial" w:hAnsi="Arial" w:cs="Arial"/>
          <w:i/>
          <w:iCs/>
          <w:sz w:val="16"/>
          <w:szCs w:val="16"/>
        </w:rPr>
        <w:t>,</w:t>
      </w:r>
      <w:r w:rsidRPr="00970518">
        <w:rPr>
          <w:rFonts w:ascii="Arial" w:hAnsi="Arial" w:cs="Arial"/>
          <w:i/>
          <w:iCs/>
          <w:sz w:val="16"/>
          <w:szCs w:val="16"/>
          <w:lang w:val="x-none"/>
        </w:rPr>
        <w:t xml:space="preserve"> poz. </w:t>
      </w:r>
      <w:r w:rsidRPr="00970518">
        <w:rPr>
          <w:rFonts w:ascii="Arial" w:hAnsi="Arial" w:cs="Arial"/>
          <w:i/>
          <w:iCs/>
          <w:sz w:val="16"/>
          <w:szCs w:val="16"/>
        </w:rPr>
        <w:t>1010</w:t>
      </w:r>
      <w:r w:rsidRPr="00970518">
        <w:rPr>
          <w:rFonts w:ascii="Arial" w:hAnsi="Arial" w:cs="Arial"/>
          <w:i/>
          <w:iCs/>
          <w:sz w:val="16"/>
          <w:szCs w:val="16"/>
          <w:lang w:val="x-none"/>
        </w:rPr>
        <w:t>)</w:t>
      </w:r>
      <w:r w:rsidRPr="00970518">
        <w:rPr>
          <w:rFonts w:ascii="Arial" w:hAnsi="Arial" w:cs="Arial"/>
          <w:sz w:val="16"/>
          <w:szCs w:val="16"/>
        </w:rPr>
        <w:t>,</w:t>
      </w:r>
      <w:r w:rsidRPr="007C436D">
        <w:rPr>
          <w:rFonts w:ascii="Arial" w:hAnsi="Arial" w:cs="Arial"/>
        </w:rPr>
        <w:t xml:space="preserve"> które Wykonawca zastrzeże jako tajemnicę przedsiębiorstwa, powinny zostać złożone w osobnym pliku wraz z jednoczesnym </w:t>
      </w:r>
      <w:r w:rsidRPr="007C436D">
        <w:rPr>
          <w:rFonts w:ascii="Arial" w:hAnsi="Arial" w:cs="Arial"/>
        </w:rPr>
        <w:lastRenderedPageBreak/>
        <w:t>zaznaczeniem polecenia „Załącznik stanowiący tajemnicę przedsiębiorstwa” a następnie wraz z</w:t>
      </w:r>
      <w:r w:rsidR="004A42A0">
        <w:rPr>
          <w:rFonts w:ascii="Arial" w:hAnsi="Arial" w:cs="Arial"/>
        </w:rPr>
        <w:t> </w:t>
      </w:r>
      <w:r w:rsidRPr="007C436D">
        <w:rPr>
          <w:rFonts w:ascii="Arial" w:hAnsi="Arial" w:cs="Arial"/>
        </w:rPr>
        <w:t xml:space="preserve">plikami stanowiącymi jawną część skompresowane do jednego pliku archiwum </w:t>
      </w:r>
      <w:r w:rsidRPr="007C436D">
        <w:rPr>
          <w:rFonts w:ascii="Arial" w:hAnsi="Arial" w:cs="Arial"/>
          <w:i/>
          <w:iCs/>
        </w:rPr>
        <w:t>(ZIP)</w:t>
      </w:r>
      <w:r>
        <w:rPr>
          <w:rFonts w:ascii="Arial" w:hAnsi="Arial" w:cs="Arial"/>
        </w:rPr>
        <w:t>;</w:t>
      </w:r>
    </w:p>
    <w:p w14:paraId="35B3A0D2"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472D6D2F"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rPr>
        <w:t>Wykonawca po upływie terminu do składania ofert nie może skutecznie dokonać zmiany ani wycofać złożonej oferty.</w:t>
      </w:r>
    </w:p>
    <w:p w14:paraId="34C27632"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rPr>
        <w:t>Złożenie więcej niż jednej oferty lub złożenie oferty zawierającej propozycje alternatywne spowoduje odrzucenie wszystkich ofert złożonych przez Wykonawcę.</w:t>
      </w:r>
    </w:p>
    <w:p w14:paraId="233D3901" w14:textId="77777777" w:rsidR="00C90BF9" w:rsidRPr="007C436D" w:rsidRDefault="00C90BF9" w:rsidP="00853074">
      <w:pPr>
        <w:numPr>
          <w:ilvl w:val="0"/>
          <w:numId w:val="24"/>
        </w:numPr>
        <w:ind w:left="567"/>
        <w:jc w:val="both"/>
        <w:rPr>
          <w:rFonts w:ascii="Arial" w:hAnsi="Arial" w:cs="Arial"/>
        </w:rPr>
      </w:pPr>
      <w:r w:rsidRPr="007C436D">
        <w:rPr>
          <w:rFonts w:ascii="Arial" w:hAnsi="Arial" w:cs="Arial"/>
        </w:rPr>
        <w:t>Wykonawca ponosi wszelkie koszty związane z przygotowaniem i złożeniem oferty.</w:t>
      </w:r>
    </w:p>
    <w:p w14:paraId="7EC090DC" w14:textId="20C980C7" w:rsidR="00C90BF9" w:rsidRPr="007C436D" w:rsidRDefault="00C90BF9" w:rsidP="00853074">
      <w:pPr>
        <w:numPr>
          <w:ilvl w:val="0"/>
          <w:numId w:val="24"/>
        </w:numPr>
        <w:ind w:left="567"/>
        <w:jc w:val="both"/>
        <w:rPr>
          <w:rFonts w:ascii="Arial" w:hAnsi="Arial" w:cs="Arial"/>
        </w:rPr>
      </w:pPr>
      <w:r w:rsidRPr="007C436D">
        <w:rPr>
          <w:rFonts w:ascii="Arial" w:hAnsi="Arial" w:cs="Arial"/>
        </w:rPr>
        <w:t>Oferta musi obejmować całość zamówienia.</w:t>
      </w:r>
    </w:p>
    <w:p w14:paraId="38838788" w14:textId="5ECC92C5" w:rsidR="00EF3B6C"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eastAsia="zh-CN"/>
        </w:rPr>
        <w:t xml:space="preserve">TERMIN SKŁADANIA </w:t>
      </w:r>
      <w:r w:rsidR="001B3B47" w:rsidRPr="00E72740">
        <w:rPr>
          <w:rFonts w:ascii="Arial" w:hAnsi="Arial" w:cs="Arial"/>
          <w:b/>
          <w:sz w:val="20"/>
          <w:szCs w:val="20"/>
          <w:u w:val="single"/>
          <w:lang w:eastAsia="zh-CN"/>
        </w:rPr>
        <w:t xml:space="preserve">I OTWARCIA </w:t>
      </w:r>
      <w:r w:rsidRPr="00E72740">
        <w:rPr>
          <w:rFonts w:ascii="Arial" w:hAnsi="Arial" w:cs="Arial"/>
          <w:b/>
          <w:sz w:val="20"/>
          <w:szCs w:val="20"/>
          <w:u w:val="single"/>
          <w:lang w:eastAsia="zh-CN"/>
        </w:rPr>
        <w:t>OFERT</w:t>
      </w:r>
      <w:r w:rsidR="001A677D" w:rsidRPr="00E72740">
        <w:rPr>
          <w:rFonts w:ascii="Arial" w:hAnsi="Arial" w:cs="Arial"/>
          <w:b/>
          <w:sz w:val="20"/>
          <w:szCs w:val="20"/>
          <w:u w:val="single"/>
          <w:lang w:eastAsia="zh-CN"/>
        </w:rPr>
        <w:t>.</w:t>
      </w:r>
    </w:p>
    <w:p w14:paraId="13C47738" w14:textId="1C00480D" w:rsidR="009A6868" w:rsidRPr="004A42A0" w:rsidRDefault="003A64EE" w:rsidP="00853074">
      <w:pPr>
        <w:pStyle w:val="Akapitzlist"/>
        <w:numPr>
          <w:ilvl w:val="0"/>
          <w:numId w:val="21"/>
        </w:numPr>
        <w:suppressAutoHyphens/>
        <w:spacing w:after="0" w:line="240" w:lineRule="auto"/>
        <w:ind w:left="227" w:hanging="170"/>
        <w:contextualSpacing w:val="0"/>
        <w:jc w:val="both"/>
        <w:rPr>
          <w:rFonts w:ascii="Arial" w:hAnsi="Arial" w:cs="Arial"/>
          <w:sz w:val="20"/>
          <w:szCs w:val="20"/>
          <w:highlight w:val="lightGray"/>
          <w:lang w:eastAsia="zh-CN"/>
        </w:rPr>
      </w:pPr>
      <w:r w:rsidRPr="0057157A">
        <w:rPr>
          <w:rFonts w:ascii="Arial" w:hAnsi="Arial" w:cs="Arial"/>
          <w:sz w:val="20"/>
          <w:szCs w:val="20"/>
        </w:rPr>
        <w:t>Ofertę należy złożyć za pośrednictwem formularza do złożenia, zmiany, wycofania oferty lub</w:t>
      </w:r>
      <w:r w:rsidR="004C153D">
        <w:rPr>
          <w:rFonts w:ascii="Arial" w:hAnsi="Arial" w:cs="Arial"/>
          <w:sz w:val="20"/>
          <w:szCs w:val="20"/>
        </w:rPr>
        <w:t xml:space="preserve"> </w:t>
      </w:r>
      <w:r w:rsidRPr="0057157A">
        <w:rPr>
          <w:rFonts w:ascii="Arial" w:hAnsi="Arial" w:cs="Arial"/>
          <w:sz w:val="20"/>
          <w:szCs w:val="20"/>
        </w:rPr>
        <w:t>wniosku dostępnego na ePUAP i udostępnionego również na miniPortalu w</w:t>
      </w:r>
      <w:r w:rsidR="001A677D" w:rsidRPr="0057157A">
        <w:rPr>
          <w:rFonts w:ascii="Arial" w:hAnsi="Arial" w:cs="Arial"/>
          <w:sz w:val="20"/>
          <w:szCs w:val="20"/>
        </w:rPr>
        <w:t xml:space="preserve"> </w:t>
      </w:r>
      <w:r w:rsidRPr="0057157A">
        <w:rPr>
          <w:rFonts w:ascii="Arial" w:hAnsi="Arial" w:cs="Arial"/>
          <w:sz w:val="20"/>
          <w:szCs w:val="20"/>
        </w:rPr>
        <w:t xml:space="preserve">nieprzekraczalnym terminie: do </w:t>
      </w:r>
      <w:r w:rsidR="00B0689A" w:rsidRPr="004A42A0">
        <w:rPr>
          <w:rFonts w:ascii="Arial" w:hAnsi="Arial" w:cs="Arial"/>
          <w:sz w:val="20"/>
          <w:szCs w:val="20"/>
          <w:highlight w:val="lightGray"/>
        </w:rPr>
        <w:t>07</w:t>
      </w:r>
      <w:r w:rsidRPr="004A42A0">
        <w:rPr>
          <w:rFonts w:ascii="Arial" w:hAnsi="Arial" w:cs="Arial"/>
          <w:sz w:val="20"/>
          <w:szCs w:val="20"/>
          <w:highlight w:val="lightGray"/>
        </w:rPr>
        <w:t>.</w:t>
      </w:r>
      <w:r w:rsidR="001B3B47" w:rsidRPr="004A42A0">
        <w:rPr>
          <w:rFonts w:ascii="Arial" w:hAnsi="Arial" w:cs="Arial"/>
          <w:sz w:val="20"/>
          <w:szCs w:val="20"/>
          <w:highlight w:val="lightGray"/>
        </w:rPr>
        <w:t>0</w:t>
      </w:r>
      <w:r w:rsidR="00B0689A" w:rsidRPr="004A42A0">
        <w:rPr>
          <w:rFonts w:ascii="Arial" w:hAnsi="Arial" w:cs="Arial"/>
          <w:sz w:val="20"/>
          <w:szCs w:val="20"/>
          <w:highlight w:val="lightGray"/>
        </w:rPr>
        <w:t>9</w:t>
      </w:r>
      <w:r w:rsidRPr="004A42A0">
        <w:rPr>
          <w:rFonts w:ascii="Arial" w:hAnsi="Arial" w:cs="Arial"/>
          <w:sz w:val="20"/>
          <w:szCs w:val="20"/>
          <w:highlight w:val="lightGray"/>
        </w:rPr>
        <w:t>.20</w:t>
      </w:r>
      <w:r w:rsidR="001A677D" w:rsidRPr="004A42A0">
        <w:rPr>
          <w:rFonts w:ascii="Arial" w:hAnsi="Arial" w:cs="Arial"/>
          <w:sz w:val="20"/>
          <w:szCs w:val="20"/>
          <w:highlight w:val="lightGray"/>
        </w:rPr>
        <w:t>2</w:t>
      </w:r>
      <w:r w:rsidR="001B3B47" w:rsidRPr="004A42A0">
        <w:rPr>
          <w:rFonts w:ascii="Arial" w:hAnsi="Arial" w:cs="Arial"/>
          <w:sz w:val="20"/>
          <w:szCs w:val="20"/>
          <w:highlight w:val="lightGray"/>
        </w:rPr>
        <w:t>1</w:t>
      </w:r>
      <w:r w:rsidRPr="004A42A0">
        <w:rPr>
          <w:rFonts w:ascii="Arial" w:hAnsi="Arial" w:cs="Arial"/>
          <w:sz w:val="20"/>
          <w:szCs w:val="20"/>
          <w:highlight w:val="lightGray"/>
        </w:rPr>
        <w:t>r. godz. 09:</w:t>
      </w:r>
      <w:r w:rsidRPr="004A42A0">
        <w:rPr>
          <w:rFonts w:ascii="Arial" w:hAnsi="Arial" w:cs="Arial"/>
          <w:sz w:val="20"/>
          <w:szCs w:val="20"/>
          <w:highlight w:val="lightGray"/>
          <w:vertAlign w:val="superscript"/>
        </w:rPr>
        <w:t>30</w:t>
      </w:r>
    </w:p>
    <w:p w14:paraId="209A52A8" w14:textId="0A88721A" w:rsidR="009A6868" w:rsidRPr="0057157A" w:rsidRDefault="003A64EE" w:rsidP="00853074">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57157A">
        <w:rPr>
          <w:rFonts w:ascii="Arial" w:hAnsi="Arial" w:cs="Arial"/>
          <w:sz w:val="20"/>
          <w:szCs w:val="20"/>
        </w:rPr>
        <w:t xml:space="preserve">Otwarcie ofert nastąpi </w:t>
      </w:r>
      <w:r w:rsidR="00B0689A" w:rsidRPr="004A42A0">
        <w:rPr>
          <w:rFonts w:ascii="Arial" w:hAnsi="Arial" w:cs="Arial"/>
          <w:sz w:val="20"/>
          <w:szCs w:val="20"/>
          <w:highlight w:val="lightGray"/>
        </w:rPr>
        <w:t>07</w:t>
      </w:r>
      <w:r w:rsidRPr="004A42A0">
        <w:rPr>
          <w:rFonts w:ascii="Arial" w:hAnsi="Arial" w:cs="Arial"/>
          <w:sz w:val="20"/>
          <w:szCs w:val="20"/>
          <w:highlight w:val="lightGray"/>
        </w:rPr>
        <w:t>.</w:t>
      </w:r>
      <w:r w:rsidR="0057157A" w:rsidRPr="004A42A0">
        <w:rPr>
          <w:rFonts w:ascii="Arial" w:hAnsi="Arial" w:cs="Arial"/>
          <w:sz w:val="20"/>
          <w:szCs w:val="20"/>
          <w:highlight w:val="lightGray"/>
        </w:rPr>
        <w:t>0</w:t>
      </w:r>
      <w:r w:rsidR="00B0689A" w:rsidRPr="004A42A0">
        <w:rPr>
          <w:rFonts w:ascii="Arial" w:hAnsi="Arial" w:cs="Arial"/>
          <w:sz w:val="20"/>
          <w:szCs w:val="20"/>
          <w:highlight w:val="lightGray"/>
        </w:rPr>
        <w:t>9</w:t>
      </w:r>
      <w:r w:rsidRPr="004A42A0">
        <w:rPr>
          <w:rFonts w:ascii="Arial" w:hAnsi="Arial" w:cs="Arial"/>
          <w:sz w:val="20"/>
          <w:szCs w:val="20"/>
          <w:highlight w:val="lightGray"/>
        </w:rPr>
        <w:t>.20</w:t>
      </w:r>
      <w:r w:rsidR="0089763E" w:rsidRPr="004A42A0">
        <w:rPr>
          <w:rFonts w:ascii="Arial" w:hAnsi="Arial" w:cs="Arial"/>
          <w:sz w:val="20"/>
          <w:szCs w:val="20"/>
          <w:highlight w:val="lightGray"/>
        </w:rPr>
        <w:t>2</w:t>
      </w:r>
      <w:r w:rsidR="00EA5B42" w:rsidRPr="004A42A0">
        <w:rPr>
          <w:rFonts w:ascii="Arial" w:hAnsi="Arial" w:cs="Arial"/>
          <w:sz w:val="20"/>
          <w:szCs w:val="20"/>
          <w:highlight w:val="lightGray"/>
        </w:rPr>
        <w:t>1</w:t>
      </w:r>
      <w:r w:rsidRPr="004A42A0">
        <w:rPr>
          <w:rFonts w:ascii="Arial" w:hAnsi="Arial" w:cs="Arial"/>
          <w:sz w:val="20"/>
          <w:szCs w:val="20"/>
          <w:highlight w:val="lightGray"/>
        </w:rPr>
        <w:t>r. o godz. 10</w:t>
      </w:r>
      <w:r w:rsidRPr="004A42A0">
        <w:rPr>
          <w:rFonts w:ascii="Arial" w:hAnsi="Arial" w:cs="Arial"/>
          <w:sz w:val="20"/>
          <w:szCs w:val="20"/>
          <w:highlight w:val="lightGray"/>
          <w:vertAlign w:val="superscript"/>
        </w:rPr>
        <w:t>00</w:t>
      </w:r>
    </w:p>
    <w:p w14:paraId="0C62E38E" w14:textId="77777777" w:rsidR="009A6868" w:rsidRPr="009A6868" w:rsidRDefault="00107870" w:rsidP="00853074">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najpóźniej przed otwarciem ofert, udostępnia na stronie internetowej prowadzonego</w:t>
      </w:r>
      <w:r w:rsidR="000F51D5" w:rsidRPr="009A6868">
        <w:rPr>
          <w:rFonts w:ascii="Arial" w:hAnsi="Arial" w:cs="Arial"/>
          <w:sz w:val="20"/>
          <w:szCs w:val="20"/>
        </w:rPr>
        <w:t xml:space="preserve"> </w:t>
      </w:r>
      <w:r w:rsidRPr="009A6868">
        <w:rPr>
          <w:rFonts w:ascii="Arial" w:hAnsi="Arial" w:cs="Arial"/>
          <w:sz w:val="20"/>
          <w:szCs w:val="20"/>
        </w:rPr>
        <w:t>postępowania informację o kwocie, jaką zamierza przeznaczyć na sfinansowanie zamówienia.</w:t>
      </w:r>
    </w:p>
    <w:p w14:paraId="17FE08A6" w14:textId="242A78A4" w:rsidR="00107870" w:rsidRPr="009A6868" w:rsidRDefault="00107870" w:rsidP="00853074">
      <w:pPr>
        <w:pStyle w:val="Akapitzlist"/>
        <w:numPr>
          <w:ilvl w:val="0"/>
          <w:numId w:val="21"/>
        </w:numPr>
        <w:suppressAutoHyphens/>
        <w:spacing w:after="0" w:line="240" w:lineRule="auto"/>
        <w:ind w:left="227" w:hanging="170"/>
        <w:contextualSpacing w:val="0"/>
        <w:jc w:val="both"/>
        <w:rPr>
          <w:rFonts w:ascii="Arial" w:hAnsi="Arial" w:cs="Arial"/>
          <w:sz w:val="20"/>
          <w:szCs w:val="20"/>
          <w:lang w:eastAsia="zh-CN"/>
        </w:rPr>
      </w:pPr>
      <w:r w:rsidRPr="009A6868">
        <w:rPr>
          <w:rFonts w:ascii="Arial" w:hAnsi="Arial" w:cs="Arial"/>
          <w:sz w:val="20"/>
          <w:szCs w:val="20"/>
        </w:rPr>
        <w:t>Zamawiający, niezwłocznie po otwarciu ofert, udostępnia na stronie internetowej prowadzonego postępowania informacje o:</w:t>
      </w:r>
    </w:p>
    <w:p w14:paraId="079E9543" w14:textId="113ACC5A" w:rsidR="00107870" w:rsidRPr="009A6868" w:rsidRDefault="00107870" w:rsidP="009F468F">
      <w:pPr>
        <w:pStyle w:val="Default"/>
        <w:ind w:left="426" w:hanging="284"/>
        <w:jc w:val="both"/>
        <w:rPr>
          <w:rFonts w:ascii="Arial" w:hAnsi="Arial" w:cs="Arial"/>
          <w:sz w:val="20"/>
          <w:szCs w:val="20"/>
        </w:rPr>
      </w:pPr>
      <w:r w:rsidRPr="009A6868">
        <w:rPr>
          <w:rFonts w:ascii="Arial" w:hAnsi="Arial" w:cs="Arial"/>
          <w:sz w:val="20"/>
          <w:szCs w:val="20"/>
        </w:rPr>
        <w:t>1) nazwach albo imionach i nazwiskach oraz siedzibach lub miejscach prowadzonej działalności gospodarczej albo miejscach zamieszkania Wykonawców, których oferty zostały otwarte;</w:t>
      </w:r>
    </w:p>
    <w:p w14:paraId="3EB21013" w14:textId="69D0CD5B" w:rsidR="00107870" w:rsidRPr="009A6868" w:rsidRDefault="00107870" w:rsidP="009F468F">
      <w:pPr>
        <w:suppressAutoHyphens/>
        <w:ind w:left="426" w:hanging="284"/>
        <w:jc w:val="both"/>
        <w:rPr>
          <w:rFonts w:ascii="Arial" w:hAnsi="Arial" w:cs="Arial"/>
          <w:u w:val="single"/>
          <w:lang w:eastAsia="zh-CN"/>
        </w:rPr>
      </w:pPr>
      <w:r w:rsidRPr="009A6868">
        <w:rPr>
          <w:rFonts w:ascii="Arial" w:hAnsi="Arial" w:cs="Arial"/>
        </w:rPr>
        <w:t>2) cenach lub kosztach zawartych w ofertach.</w:t>
      </w:r>
    </w:p>
    <w:p w14:paraId="0B5601EF" w14:textId="6B01AE71" w:rsidR="002749ED" w:rsidRPr="00E72740" w:rsidRDefault="002749ED"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OPIS SPOSOBU OBLICZANIA CENY</w:t>
      </w:r>
      <w:r w:rsidRPr="00E72740">
        <w:rPr>
          <w:rFonts w:ascii="Arial" w:hAnsi="Arial" w:cs="Arial"/>
          <w:b/>
          <w:sz w:val="20"/>
          <w:szCs w:val="20"/>
          <w:u w:val="single"/>
          <w:lang w:eastAsia="zh-CN"/>
        </w:rPr>
        <w:t>.</w:t>
      </w:r>
    </w:p>
    <w:p w14:paraId="4259D72C" w14:textId="77777777"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obliczyć uwzględniając zakres zamówienia określony w dokumentacji przetargowej oraz ewentualne ryzyko wynikające z okoliczności, których nie można było przewidzieć w chwili zawarcia umowy.</w:t>
      </w:r>
    </w:p>
    <w:p w14:paraId="0BA0882E" w14:textId="77777777"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Cena oferty powinna uwzględniać wszystkie koszty związane z realizacją zamówienia:</w:t>
      </w:r>
    </w:p>
    <w:p w14:paraId="28951458" w14:textId="4CE93119" w:rsidR="001C7872" w:rsidRPr="001A677D" w:rsidRDefault="001C7872" w:rsidP="00853074">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Przedmiotu zamówienia</w:t>
      </w:r>
      <w:r w:rsidR="008B613B">
        <w:rPr>
          <w:rFonts w:ascii="Arial" w:hAnsi="Arial" w:cs="Arial"/>
          <w:lang w:eastAsia="zh-CN"/>
        </w:rPr>
        <w:t>,</w:t>
      </w:r>
    </w:p>
    <w:p w14:paraId="7A3A4051" w14:textId="290D7BF4" w:rsidR="001C7872" w:rsidRPr="001A677D" w:rsidRDefault="001C7872" w:rsidP="00853074">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Transportu krajowego i zagranicznego do miejsca przeznaczenia</w:t>
      </w:r>
      <w:r w:rsidR="008B613B">
        <w:rPr>
          <w:rFonts w:ascii="Arial" w:hAnsi="Arial" w:cs="Arial"/>
          <w:lang w:eastAsia="zh-CN"/>
        </w:rPr>
        <w:t>,</w:t>
      </w:r>
    </w:p>
    <w:p w14:paraId="27C26727" w14:textId="0558FA63" w:rsidR="001C7872" w:rsidRPr="001A677D" w:rsidRDefault="001C7872" w:rsidP="00853074">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Ubezpieczenia towaru w kraju i zagranicą</w:t>
      </w:r>
      <w:r w:rsidR="008B613B">
        <w:rPr>
          <w:rFonts w:ascii="Arial" w:hAnsi="Arial" w:cs="Arial"/>
          <w:lang w:eastAsia="zh-CN"/>
        </w:rPr>
        <w:t>,</w:t>
      </w:r>
    </w:p>
    <w:p w14:paraId="67FC033B" w14:textId="418A6B07" w:rsidR="001C7872" w:rsidRPr="001A677D" w:rsidRDefault="001C7872" w:rsidP="00853074">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Opłat pośrednich, np. opłaty lotniskowe, koszty rewizji generalnej</w:t>
      </w:r>
      <w:r w:rsidR="008B613B">
        <w:rPr>
          <w:rFonts w:ascii="Arial" w:hAnsi="Arial" w:cs="Arial"/>
          <w:lang w:eastAsia="zh-CN"/>
        </w:rPr>
        <w:t>,</w:t>
      </w:r>
    </w:p>
    <w:p w14:paraId="4A14D3E3" w14:textId="7CC5A07F" w:rsidR="001C7872" w:rsidRPr="001A677D" w:rsidRDefault="001C7872" w:rsidP="00853074">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Kosztów rozładunku u odbiorcy</w:t>
      </w:r>
      <w:r w:rsidR="008B613B">
        <w:rPr>
          <w:rFonts w:ascii="Arial" w:hAnsi="Arial" w:cs="Arial"/>
          <w:lang w:eastAsia="zh-CN"/>
        </w:rPr>
        <w:t>,</w:t>
      </w:r>
    </w:p>
    <w:p w14:paraId="1C11830F" w14:textId="66A9F88A" w:rsidR="001C7872" w:rsidRPr="001A677D" w:rsidRDefault="001C7872" w:rsidP="00853074">
      <w:pPr>
        <w:numPr>
          <w:ilvl w:val="0"/>
          <w:numId w:val="6"/>
        </w:numPr>
        <w:tabs>
          <w:tab w:val="clear" w:pos="720"/>
        </w:tabs>
        <w:suppressAutoHyphens/>
        <w:jc w:val="both"/>
        <w:rPr>
          <w:rFonts w:ascii="Arial" w:hAnsi="Arial" w:cs="Arial"/>
          <w:lang w:val="x-none" w:eastAsia="zh-CN"/>
        </w:rPr>
      </w:pPr>
      <w:r w:rsidRPr="001A677D">
        <w:rPr>
          <w:rFonts w:ascii="Arial" w:hAnsi="Arial" w:cs="Arial"/>
          <w:lang w:val="x-none" w:eastAsia="zh-CN"/>
        </w:rPr>
        <w:t>Cła i odprawy celnej – o ile wystąpią</w:t>
      </w:r>
      <w:r w:rsidR="008B613B">
        <w:rPr>
          <w:rFonts w:ascii="Arial" w:hAnsi="Arial" w:cs="Arial"/>
          <w:lang w:eastAsia="zh-CN"/>
        </w:rPr>
        <w:t>.</w:t>
      </w:r>
    </w:p>
    <w:p w14:paraId="66DD96E3" w14:textId="21B0A179"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Cenę należy podać w złotych polskich w formularzu „Oferta” </w:t>
      </w:r>
      <w:r w:rsidRPr="008B613B">
        <w:rPr>
          <w:rFonts w:ascii="Arial" w:hAnsi="Arial" w:cs="Arial"/>
          <w:i/>
          <w:iCs/>
          <w:sz w:val="16"/>
          <w:szCs w:val="16"/>
          <w:lang w:val="x-none" w:eastAsia="zh-CN"/>
        </w:rPr>
        <w:t>(załącznik nr 1)</w:t>
      </w:r>
      <w:r w:rsidRPr="001A677D">
        <w:rPr>
          <w:rFonts w:ascii="Arial" w:hAnsi="Arial" w:cs="Arial"/>
          <w:lang w:val="x-none" w:eastAsia="zh-CN"/>
        </w:rPr>
        <w:t>.</w:t>
      </w:r>
    </w:p>
    <w:p w14:paraId="5DF26465" w14:textId="43CC2785"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podać w złotych polskich netto</w:t>
      </w:r>
      <w:r w:rsidR="008B613B">
        <w:rPr>
          <w:rFonts w:ascii="Arial" w:hAnsi="Arial" w:cs="Arial"/>
          <w:lang w:eastAsia="zh-CN"/>
        </w:rPr>
        <w:t xml:space="preserve"> </w:t>
      </w:r>
      <w:r w:rsidRPr="001A677D">
        <w:rPr>
          <w:rFonts w:ascii="Arial" w:hAnsi="Arial" w:cs="Arial"/>
          <w:lang w:val="x-none" w:eastAsia="zh-CN"/>
        </w:rPr>
        <w:t>– brutto z wyodrębnieniem wartości VAT.</w:t>
      </w:r>
    </w:p>
    <w:p w14:paraId="3702600B" w14:textId="77777777"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należy obliczyć w następujący sposób:</w:t>
      </w:r>
    </w:p>
    <w:p w14:paraId="712B484E" w14:textId="0A14EB5E" w:rsidR="001C7872" w:rsidRPr="001A677D" w:rsidRDefault="001C7872" w:rsidP="009F468F">
      <w:pPr>
        <w:suppressAutoHyphens/>
        <w:ind w:left="357"/>
        <w:jc w:val="both"/>
        <w:rPr>
          <w:rFonts w:ascii="Arial" w:hAnsi="Arial" w:cs="Arial"/>
          <w:b/>
          <w:lang w:val="x-none" w:eastAsia="zh-CN"/>
        </w:rPr>
      </w:pPr>
      <w:r w:rsidRPr="001A677D">
        <w:rPr>
          <w:rFonts w:ascii="Arial" w:hAnsi="Arial" w:cs="Arial"/>
          <w:b/>
          <w:lang w:val="x-none" w:eastAsia="zh-CN"/>
        </w:rPr>
        <w:t>Ilość x cena jednostkowa netto = wartość netto</w:t>
      </w:r>
    </w:p>
    <w:p w14:paraId="2481CF06" w14:textId="77777777" w:rsidR="001C7872" w:rsidRPr="001A677D" w:rsidRDefault="001C7872" w:rsidP="009F468F">
      <w:pPr>
        <w:suppressAutoHyphens/>
        <w:ind w:left="357"/>
        <w:jc w:val="both"/>
        <w:rPr>
          <w:rFonts w:ascii="Arial" w:hAnsi="Arial" w:cs="Arial"/>
          <w:b/>
          <w:lang w:val="x-none" w:eastAsia="zh-CN"/>
        </w:rPr>
      </w:pPr>
      <w:r w:rsidRPr="001A677D">
        <w:rPr>
          <w:rFonts w:ascii="Arial" w:hAnsi="Arial" w:cs="Arial"/>
          <w:b/>
          <w:lang w:val="x-none" w:eastAsia="zh-CN"/>
        </w:rPr>
        <w:t>wartość netto x stawka VAT = wartość VAT</w:t>
      </w:r>
    </w:p>
    <w:p w14:paraId="22EFE83B" w14:textId="1E08FAA7" w:rsidR="001C7872" w:rsidRPr="001A677D" w:rsidRDefault="001C7872" w:rsidP="009F468F">
      <w:pPr>
        <w:suppressAutoHyphens/>
        <w:ind w:left="357"/>
        <w:jc w:val="both"/>
        <w:rPr>
          <w:rFonts w:ascii="Arial" w:hAnsi="Arial" w:cs="Arial"/>
          <w:b/>
          <w:lang w:val="x-none" w:eastAsia="zh-CN"/>
        </w:rPr>
      </w:pPr>
      <w:r w:rsidRPr="001A677D">
        <w:rPr>
          <w:rFonts w:ascii="Arial" w:hAnsi="Arial" w:cs="Arial"/>
          <w:b/>
          <w:lang w:val="x-none" w:eastAsia="zh-CN"/>
        </w:rPr>
        <w:t>wartość netto + wartość VAT = wartość brutto</w:t>
      </w:r>
    </w:p>
    <w:p w14:paraId="68ACEB1C" w14:textId="5984A64B" w:rsidR="001C7872" w:rsidRPr="001A677D" w:rsidRDefault="001C7872" w:rsidP="009F468F">
      <w:pPr>
        <w:suppressAutoHyphens/>
        <w:ind w:firstLine="357"/>
        <w:jc w:val="both"/>
        <w:rPr>
          <w:rFonts w:ascii="Arial" w:hAnsi="Arial" w:cs="Arial"/>
          <w:lang w:val="x-none" w:eastAsia="zh-CN"/>
        </w:rPr>
      </w:pPr>
      <w:r w:rsidRPr="001A677D">
        <w:rPr>
          <w:rFonts w:ascii="Arial" w:hAnsi="Arial" w:cs="Arial"/>
          <w:b/>
          <w:lang w:val="x-none" w:eastAsia="zh-CN"/>
        </w:rPr>
        <w:t>wartość brutto</w:t>
      </w:r>
      <w:r w:rsidR="008B613B">
        <w:rPr>
          <w:rFonts w:ascii="Arial" w:hAnsi="Arial" w:cs="Arial"/>
          <w:b/>
          <w:lang w:eastAsia="zh-CN"/>
        </w:rPr>
        <w:t xml:space="preserve"> </w:t>
      </w:r>
      <w:r w:rsidRPr="001A677D">
        <w:rPr>
          <w:rFonts w:ascii="Arial" w:hAnsi="Arial" w:cs="Arial"/>
          <w:b/>
          <w:lang w:val="x-none" w:eastAsia="zh-CN"/>
        </w:rPr>
        <w:t>: ilość = cena jednostkowa brutto</w:t>
      </w:r>
    </w:p>
    <w:p w14:paraId="4CC47C8B" w14:textId="77777777"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Ofertę należy złożyć ze stawką VAT obowiązującą </w:t>
      </w:r>
      <w:r w:rsidRPr="001A677D">
        <w:rPr>
          <w:rFonts w:ascii="Arial" w:hAnsi="Arial" w:cs="Arial"/>
          <w:b/>
          <w:lang w:val="x-none" w:eastAsia="zh-CN"/>
        </w:rPr>
        <w:t>w dniu złożenia oferty.</w:t>
      </w:r>
    </w:p>
    <w:p w14:paraId="28EAC580" w14:textId="77777777"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Końcowe wartości liczbowe należy określić do dwóch miejsc po przecinku.</w:t>
      </w:r>
    </w:p>
    <w:p w14:paraId="51A793A5" w14:textId="77777777" w:rsidR="001C7872" w:rsidRPr="001A677D" w:rsidRDefault="001C7872" w:rsidP="00853074">
      <w:pPr>
        <w:numPr>
          <w:ilvl w:val="0"/>
          <w:numId w:val="5"/>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Jeżeli złożono ofertę, której wybór prowadziłby do powstania u </w:t>
      </w:r>
      <w:r w:rsidRPr="001A677D">
        <w:rPr>
          <w:rFonts w:ascii="Arial" w:hAnsi="Arial" w:cs="Arial"/>
          <w:lang w:eastAsia="zh-CN"/>
        </w:rPr>
        <w:t>Zamawiającego</w:t>
      </w:r>
      <w:r w:rsidRPr="001A677D">
        <w:rPr>
          <w:rFonts w:ascii="Arial" w:hAnsi="Arial" w:cs="Arial"/>
          <w:lang w:val="x-none" w:eastAsia="zh-CN"/>
        </w:rPr>
        <w:t xml:space="preserve">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B613B">
        <w:rPr>
          <w:rFonts w:ascii="Arial" w:hAnsi="Arial" w:cs="Arial"/>
          <w:i/>
          <w:iCs/>
          <w:sz w:val="16"/>
          <w:szCs w:val="16"/>
          <w:lang w:val="x-none" w:eastAsia="zh-CN"/>
        </w:rPr>
        <w:t>(rodzaj)</w:t>
      </w:r>
      <w:r w:rsidRPr="001A677D">
        <w:rPr>
          <w:rFonts w:ascii="Arial" w:hAnsi="Arial" w:cs="Arial"/>
          <w:lang w:val="x-none" w:eastAsia="zh-CN"/>
        </w:rPr>
        <w:t xml:space="preserve"> towaru lub usługi, których dostawa lub świadczenie będzie prowadzić do jego powstania, oraz wskazując ich wartość bez kwoty podatku.</w:t>
      </w:r>
    </w:p>
    <w:p w14:paraId="1C81034B" w14:textId="59BB132D" w:rsidR="002749ED" w:rsidRPr="00E72740" w:rsidRDefault="002749ED"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INFORMACJE DOTYCZĄCE WALUT OBCYCH, W JAKICH MOGĄ BYĆ PROWADZONE</w:t>
      </w:r>
      <w:r w:rsidRPr="00E72740">
        <w:rPr>
          <w:rFonts w:ascii="Arial" w:hAnsi="Arial" w:cs="Arial"/>
          <w:b/>
          <w:u w:val="single"/>
          <w:lang w:val="x-none" w:eastAsia="zh-CN"/>
        </w:rPr>
        <w:t xml:space="preserve"> </w:t>
      </w:r>
      <w:r w:rsidRPr="00E72740">
        <w:rPr>
          <w:rFonts w:ascii="Arial" w:hAnsi="Arial" w:cs="Arial"/>
          <w:b/>
          <w:sz w:val="20"/>
          <w:szCs w:val="20"/>
          <w:u w:val="single"/>
          <w:lang w:val="x-none" w:eastAsia="zh-CN"/>
        </w:rPr>
        <w:t>ROZLICZENIA MIĘDZY ZAMAWIAJĄCYM I WYKONAWCĄ</w:t>
      </w:r>
      <w:r w:rsidRPr="00E72740">
        <w:rPr>
          <w:rFonts w:ascii="Arial" w:hAnsi="Arial" w:cs="Arial"/>
          <w:b/>
          <w:sz w:val="20"/>
          <w:szCs w:val="20"/>
          <w:u w:val="single"/>
          <w:lang w:eastAsia="zh-CN"/>
        </w:rPr>
        <w:t>.</w:t>
      </w:r>
    </w:p>
    <w:p w14:paraId="1C681B81" w14:textId="77777777" w:rsidR="002749ED" w:rsidRPr="001A677D" w:rsidRDefault="002749ED" w:rsidP="00853074">
      <w:pPr>
        <w:numPr>
          <w:ilvl w:val="0"/>
          <w:numId w:val="4"/>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Cenę oferty należy podać w złotych polskich.</w:t>
      </w:r>
    </w:p>
    <w:p w14:paraId="60F3F3BC" w14:textId="4A9A23D8" w:rsidR="002749ED" w:rsidRPr="001A677D" w:rsidRDefault="002749ED" w:rsidP="00853074">
      <w:pPr>
        <w:numPr>
          <w:ilvl w:val="0"/>
          <w:numId w:val="4"/>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 xml:space="preserve">Wszelkie zastrzeżenia wykonawcy niezgodne z pkt. 1 nie będą przez zamawiającego uwzględniane, a oferta zostanie odrzucona </w:t>
      </w:r>
      <w:r w:rsidRPr="00982516">
        <w:rPr>
          <w:rFonts w:ascii="Arial" w:hAnsi="Arial" w:cs="Arial"/>
          <w:i/>
          <w:iCs/>
          <w:sz w:val="16"/>
          <w:szCs w:val="16"/>
          <w:lang w:val="x-none" w:eastAsia="zh-CN"/>
        </w:rPr>
        <w:t>(ustawy</w:t>
      </w:r>
      <w:r w:rsidR="006C4464" w:rsidRPr="00982516">
        <w:rPr>
          <w:rFonts w:ascii="Arial" w:hAnsi="Arial" w:cs="Arial"/>
          <w:i/>
          <w:iCs/>
          <w:sz w:val="16"/>
          <w:szCs w:val="16"/>
          <w:lang w:eastAsia="zh-CN"/>
        </w:rPr>
        <w:t xml:space="preserve"> art. 226 ust.1 pkt 5 ustawy</w:t>
      </w:r>
      <w:r w:rsidRPr="00982516">
        <w:rPr>
          <w:rFonts w:ascii="Arial" w:hAnsi="Arial" w:cs="Arial"/>
          <w:i/>
          <w:iCs/>
          <w:sz w:val="16"/>
          <w:szCs w:val="16"/>
          <w:lang w:val="x-none" w:eastAsia="zh-CN"/>
        </w:rPr>
        <w:t>)</w:t>
      </w:r>
      <w:r w:rsidRPr="00982516">
        <w:rPr>
          <w:rFonts w:ascii="Arial" w:hAnsi="Arial" w:cs="Arial"/>
          <w:lang w:val="x-none" w:eastAsia="zh-CN"/>
        </w:rPr>
        <w:t>.</w:t>
      </w:r>
    </w:p>
    <w:p w14:paraId="2DDC2526" w14:textId="78DB833B" w:rsidR="002749ED" w:rsidRPr="00E72740" w:rsidRDefault="002749ED"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lastRenderedPageBreak/>
        <w:t>OPIS KRYTERIÓW, KTÓRYMI ZAMAWIAJĄCY BĘDZIE SIĘ KIEROWAŁ PRZY WYBORZE OFERTY WRAZ Z PODANIEM ZNACZENIA TYCH KRYTERIÓW ORAZ SPOSOBU OCENY OFERT.</w:t>
      </w:r>
    </w:p>
    <w:p w14:paraId="7189F692" w14:textId="3A42C501" w:rsidR="002749ED" w:rsidRPr="001A677D" w:rsidRDefault="002749ED" w:rsidP="00853074">
      <w:pPr>
        <w:numPr>
          <w:ilvl w:val="0"/>
          <w:numId w:val="7"/>
        </w:numPr>
        <w:tabs>
          <w:tab w:val="clear" w:pos="360"/>
        </w:tabs>
        <w:suppressAutoHyphens/>
        <w:ind w:left="227" w:hanging="170"/>
        <w:jc w:val="both"/>
        <w:rPr>
          <w:rFonts w:ascii="Arial" w:hAnsi="Arial" w:cs="Arial"/>
          <w:lang w:val="x-none" w:eastAsia="zh-CN"/>
        </w:rPr>
      </w:pPr>
      <w:r w:rsidRPr="001A677D">
        <w:rPr>
          <w:rFonts w:ascii="Arial" w:hAnsi="Arial" w:cs="Arial"/>
          <w:lang w:val="x-none" w:eastAsia="zh-CN"/>
        </w:rPr>
        <w:t>Przy wyborze ofert zamawiający będzie się kierował następującym</w:t>
      </w:r>
      <w:r w:rsidR="00987205" w:rsidRPr="001A677D">
        <w:rPr>
          <w:rFonts w:ascii="Arial" w:hAnsi="Arial" w:cs="Arial"/>
          <w:lang w:eastAsia="zh-CN"/>
        </w:rPr>
        <w:t>i</w:t>
      </w:r>
      <w:r w:rsidRPr="001A677D">
        <w:rPr>
          <w:rFonts w:ascii="Arial" w:hAnsi="Arial" w:cs="Arial"/>
          <w:lang w:val="x-none" w:eastAsia="zh-CN"/>
        </w:rPr>
        <w:t xml:space="preserve"> </w:t>
      </w:r>
      <w:r w:rsidR="00987205" w:rsidRPr="001A677D">
        <w:rPr>
          <w:rFonts w:ascii="Arial" w:hAnsi="Arial" w:cs="Arial"/>
          <w:lang w:eastAsia="zh-CN"/>
        </w:rPr>
        <w:t>kryteriami</w:t>
      </w:r>
      <w:r w:rsidRPr="001A677D">
        <w:rPr>
          <w:rFonts w:ascii="Arial" w:hAnsi="Arial" w:cs="Arial"/>
          <w:lang w:val="x-none" w:eastAsia="zh-CN"/>
        </w:rPr>
        <w:t xml:space="preserve"> i </w:t>
      </w:r>
      <w:r w:rsidR="00987205" w:rsidRPr="001A677D">
        <w:rPr>
          <w:rFonts w:ascii="Arial" w:hAnsi="Arial" w:cs="Arial"/>
          <w:lang w:eastAsia="zh-CN"/>
        </w:rPr>
        <w:t>ich</w:t>
      </w:r>
      <w:r w:rsidRPr="001A677D">
        <w:rPr>
          <w:rFonts w:ascii="Arial" w:hAnsi="Arial" w:cs="Arial"/>
          <w:lang w:val="x-none" w:eastAsia="zh-CN"/>
        </w:rPr>
        <w:t xml:space="preserve"> znaczeniem:</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828"/>
        <w:gridCol w:w="2126"/>
      </w:tblGrid>
      <w:tr w:rsidR="002749ED" w:rsidRPr="001A677D" w14:paraId="325BCF38" w14:textId="77777777" w:rsidTr="000360C8">
        <w:tc>
          <w:tcPr>
            <w:tcW w:w="567" w:type="dxa"/>
            <w:tcBorders>
              <w:top w:val="single" w:sz="4" w:space="0" w:color="auto"/>
              <w:left w:val="single" w:sz="4" w:space="0" w:color="auto"/>
              <w:bottom w:val="single" w:sz="4" w:space="0" w:color="auto"/>
              <w:right w:val="single" w:sz="4" w:space="0" w:color="auto"/>
            </w:tcBorders>
            <w:hideMark/>
          </w:tcPr>
          <w:p w14:paraId="2E853A5B" w14:textId="77777777" w:rsidR="002749ED" w:rsidRPr="001A677D" w:rsidRDefault="002749ED" w:rsidP="009F468F">
            <w:pPr>
              <w:suppressAutoHyphens/>
              <w:jc w:val="both"/>
              <w:rPr>
                <w:rFonts w:ascii="Arial" w:hAnsi="Arial" w:cs="Arial"/>
                <w:b/>
                <w:lang w:val="x-none" w:eastAsia="zh-CN"/>
              </w:rPr>
            </w:pPr>
            <w:r w:rsidRPr="001A677D">
              <w:rPr>
                <w:rFonts w:ascii="Arial" w:hAnsi="Arial" w:cs="Arial"/>
                <w:b/>
                <w:lang w:val="x-none" w:eastAsia="zh-CN"/>
              </w:rPr>
              <w:t>Lp.</w:t>
            </w:r>
          </w:p>
        </w:tc>
        <w:tc>
          <w:tcPr>
            <w:tcW w:w="3828" w:type="dxa"/>
            <w:tcBorders>
              <w:top w:val="single" w:sz="4" w:space="0" w:color="auto"/>
              <w:left w:val="single" w:sz="4" w:space="0" w:color="auto"/>
              <w:bottom w:val="single" w:sz="4" w:space="0" w:color="auto"/>
              <w:right w:val="single" w:sz="4" w:space="0" w:color="auto"/>
            </w:tcBorders>
          </w:tcPr>
          <w:p w14:paraId="0B243969" w14:textId="53BBEE6E" w:rsidR="002749ED" w:rsidRPr="001A677D" w:rsidRDefault="002749ED" w:rsidP="009F468F">
            <w:pPr>
              <w:suppressAutoHyphens/>
              <w:jc w:val="center"/>
              <w:rPr>
                <w:rFonts w:ascii="Arial" w:hAnsi="Arial" w:cs="Arial"/>
                <w:b/>
                <w:lang w:val="x-none" w:eastAsia="zh-CN"/>
              </w:rPr>
            </w:pPr>
            <w:r w:rsidRPr="001A677D">
              <w:rPr>
                <w:rFonts w:ascii="Arial" w:hAnsi="Arial" w:cs="Arial"/>
                <w:b/>
                <w:lang w:val="x-none" w:eastAsia="zh-CN"/>
              </w:rPr>
              <w:t>Kryterium</w:t>
            </w:r>
          </w:p>
        </w:tc>
        <w:tc>
          <w:tcPr>
            <w:tcW w:w="2126" w:type="dxa"/>
            <w:tcBorders>
              <w:top w:val="single" w:sz="4" w:space="0" w:color="auto"/>
              <w:left w:val="single" w:sz="4" w:space="0" w:color="auto"/>
              <w:bottom w:val="single" w:sz="4" w:space="0" w:color="auto"/>
              <w:right w:val="single" w:sz="4" w:space="0" w:color="auto"/>
            </w:tcBorders>
            <w:hideMark/>
          </w:tcPr>
          <w:p w14:paraId="07BB2A8B" w14:textId="469DCC71" w:rsidR="002749ED" w:rsidRPr="001A677D" w:rsidRDefault="002749ED" w:rsidP="009F468F">
            <w:pPr>
              <w:suppressAutoHyphens/>
              <w:jc w:val="center"/>
              <w:rPr>
                <w:rFonts w:ascii="Arial" w:hAnsi="Arial" w:cs="Arial"/>
                <w:b/>
                <w:lang w:val="x-none" w:eastAsia="zh-CN"/>
              </w:rPr>
            </w:pPr>
            <w:r w:rsidRPr="001A677D">
              <w:rPr>
                <w:rFonts w:ascii="Arial" w:hAnsi="Arial" w:cs="Arial"/>
                <w:b/>
                <w:lang w:val="x-none" w:eastAsia="zh-CN"/>
              </w:rPr>
              <w:t>Ranga (%)</w:t>
            </w:r>
          </w:p>
        </w:tc>
      </w:tr>
      <w:tr w:rsidR="002749ED" w:rsidRPr="001A677D" w14:paraId="0F2245D1" w14:textId="77777777" w:rsidTr="000360C8">
        <w:trPr>
          <w:trHeight w:val="255"/>
        </w:trPr>
        <w:tc>
          <w:tcPr>
            <w:tcW w:w="567" w:type="dxa"/>
            <w:tcBorders>
              <w:top w:val="single" w:sz="4" w:space="0" w:color="auto"/>
              <w:left w:val="single" w:sz="4" w:space="0" w:color="auto"/>
              <w:bottom w:val="single" w:sz="4" w:space="0" w:color="auto"/>
              <w:right w:val="single" w:sz="4" w:space="0" w:color="auto"/>
            </w:tcBorders>
            <w:hideMark/>
          </w:tcPr>
          <w:p w14:paraId="07295E14" w14:textId="1827B6D5" w:rsidR="002749ED" w:rsidRPr="001A677D" w:rsidRDefault="002749ED" w:rsidP="009F468F">
            <w:pPr>
              <w:suppressAutoHyphens/>
              <w:rPr>
                <w:rFonts w:ascii="Arial" w:hAnsi="Arial" w:cs="Arial"/>
                <w:lang w:val="x-none" w:eastAsia="zh-CN"/>
              </w:rPr>
            </w:pPr>
            <w:r w:rsidRPr="001A677D">
              <w:rPr>
                <w:rFonts w:ascii="Arial" w:hAnsi="Arial" w:cs="Arial"/>
                <w:lang w:val="x-none" w:eastAsia="zh-CN"/>
              </w:rPr>
              <w:t>1.</w:t>
            </w:r>
          </w:p>
        </w:tc>
        <w:tc>
          <w:tcPr>
            <w:tcW w:w="3828" w:type="dxa"/>
            <w:tcBorders>
              <w:top w:val="single" w:sz="4" w:space="0" w:color="auto"/>
              <w:left w:val="single" w:sz="4" w:space="0" w:color="auto"/>
              <w:bottom w:val="single" w:sz="4" w:space="0" w:color="auto"/>
              <w:right w:val="single" w:sz="4" w:space="0" w:color="auto"/>
            </w:tcBorders>
          </w:tcPr>
          <w:p w14:paraId="590AEAB9" w14:textId="77777777" w:rsidR="002749ED" w:rsidRPr="001A677D" w:rsidRDefault="002749ED" w:rsidP="009F468F">
            <w:pPr>
              <w:suppressAutoHyphens/>
              <w:rPr>
                <w:rFonts w:ascii="Arial" w:hAnsi="Arial" w:cs="Arial"/>
                <w:lang w:val="x-none" w:eastAsia="zh-CN"/>
              </w:rPr>
            </w:pPr>
            <w:r w:rsidRPr="001A677D">
              <w:rPr>
                <w:rFonts w:ascii="Arial" w:hAnsi="Arial" w:cs="Arial"/>
                <w:lang w:eastAsia="zh-CN"/>
              </w:rPr>
              <w:t>Cena</w:t>
            </w:r>
          </w:p>
        </w:tc>
        <w:tc>
          <w:tcPr>
            <w:tcW w:w="2126" w:type="dxa"/>
            <w:tcBorders>
              <w:top w:val="single" w:sz="4" w:space="0" w:color="auto"/>
              <w:left w:val="single" w:sz="4" w:space="0" w:color="auto"/>
              <w:bottom w:val="single" w:sz="4" w:space="0" w:color="auto"/>
              <w:right w:val="single" w:sz="4" w:space="0" w:color="auto"/>
            </w:tcBorders>
            <w:hideMark/>
          </w:tcPr>
          <w:p w14:paraId="12DBA3A9" w14:textId="34BE7625" w:rsidR="002749ED" w:rsidRPr="001A677D" w:rsidRDefault="004B5C60" w:rsidP="009F468F">
            <w:pPr>
              <w:suppressAutoHyphens/>
              <w:jc w:val="center"/>
              <w:rPr>
                <w:rFonts w:ascii="Arial" w:hAnsi="Arial" w:cs="Arial"/>
                <w:lang w:val="x-none" w:eastAsia="zh-CN"/>
              </w:rPr>
            </w:pPr>
            <w:r>
              <w:rPr>
                <w:rFonts w:ascii="Arial" w:hAnsi="Arial" w:cs="Arial"/>
                <w:lang w:eastAsia="zh-CN"/>
              </w:rPr>
              <w:t>6</w:t>
            </w:r>
            <w:r w:rsidR="002749ED" w:rsidRPr="001A677D">
              <w:rPr>
                <w:rFonts w:ascii="Arial" w:hAnsi="Arial" w:cs="Arial"/>
                <w:lang w:val="x-none" w:eastAsia="zh-CN"/>
              </w:rPr>
              <w:t>0%</w:t>
            </w:r>
          </w:p>
        </w:tc>
      </w:tr>
      <w:tr w:rsidR="004B5C60" w:rsidRPr="001A677D" w14:paraId="7C13DE57" w14:textId="77777777" w:rsidTr="000360C8">
        <w:trPr>
          <w:trHeight w:val="255"/>
        </w:trPr>
        <w:tc>
          <w:tcPr>
            <w:tcW w:w="567" w:type="dxa"/>
            <w:tcBorders>
              <w:top w:val="single" w:sz="4" w:space="0" w:color="auto"/>
              <w:left w:val="single" w:sz="4" w:space="0" w:color="auto"/>
              <w:bottom w:val="single" w:sz="4" w:space="0" w:color="auto"/>
              <w:right w:val="single" w:sz="4" w:space="0" w:color="auto"/>
            </w:tcBorders>
          </w:tcPr>
          <w:p w14:paraId="6C553100" w14:textId="0A1762B5" w:rsidR="004B5C60" w:rsidRPr="004B5C60" w:rsidRDefault="004B5C60" w:rsidP="009F468F">
            <w:pPr>
              <w:suppressAutoHyphens/>
              <w:rPr>
                <w:rFonts w:ascii="Arial" w:hAnsi="Arial" w:cs="Arial"/>
                <w:lang w:eastAsia="zh-CN"/>
              </w:rPr>
            </w:pPr>
            <w:r>
              <w:rPr>
                <w:rFonts w:ascii="Arial" w:hAnsi="Arial" w:cs="Arial"/>
                <w:lang w:eastAsia="zh-CN"/>
              </w:rPr>
              <w:t>2.</w:t>
            </w:r>
          </w:p>
        </w:tc>
        <w:tc>
          <w:tcPr>
            <w:tcW w:w="3828" w:type="dxa"/>
            <w:tcBorders>
              <w:top w:val="single" w:sz="4" w:space="0" w:color="auto"/>
              <w:left w:val="single" w:sz="4" w:space="0" w:color="auto"/>
              <w:bottom w:val="single" w:sz="4" w:space="0" w:color="auto"/>
              <w:right w:val="single" w:sz="4" w:space="0" w:color="auto"/>
            </w:tcBorders>
          </w:tcPr>
          <w:p w14:paraId="1B45BA2C" w14:textId="0AEB0E3D" w:rsidR="004B5C60" w:rsidRPr="001A677D" w:rsidRDefault="004B5C60" w:rsidP="009F468F">
            <w:pPr>
              <w:suppressAutoHyphens/>
              <w:rPr>
                <w:rFonts w:ascii="Arial" w:hAnsi="Arial" w:cs="Arial"/>
                <w:lang w:eastAsia="zh-CN"/>
              </w:rPr>
            </w:pPr>
            <w:r>
              <w:rPr>
                <w:rFonts w:ascii="Arial" w:hAnsi="Arial" w:cs="Arial"/>
                <w:lang w:eastAsia="zh-CN"/>
              </w:rPr>
              <w:t>Jakość</w:t>
            </w:r>
          </w:p>
        </w:tc>
        <w:tc>
          <w:tcPr>
            <w:tcW w:w="2126" w:type="dxa"/>
            <w:tcBorders>
              <w:top w:val="single" w:sz="4" w:space="0" w:color="auto"/>
              <w:left w:val="single" w:sz="4" w:space="0" w:color="auto"/>
              <w:bottom w:val="single" w:sz="4" w:space="0" w:color="auto"/>
              <w:right w:val="single" w:sz="4" w:space="0" w:color="auto"/>
            </w:tcBorders>
          </w:tcPr>
          <w:p w14:paraId="5D03F67C" w14:textId="3B1928A2" w:rsidR="004B5C60" w:rsidRPr="001A677D" w:rsidRDefault="004B5C60" w:rsidP="009F468F">
            <w:pPr>
              <w:suppressAutoHyphens/>
              <w:jc w:val="center"/>
              <w:rPr>
                <w:rFonts w:ascii="Arial" w:hAnsi="Arial" w:cs="Arial"/>
                <w:lang w:eastAsia="zh-CN"/>
              </w:rPr>
            </w:pPr>
            <w:r>
              <w:rPr>
                <w:rFonts w:ascii="Arial" w:hAnsi="Arial" w:cs="Arial"/>
                <w:lang w:eastAsia="zh-CN"/>
              </w:rPr>
              <w:t>40%</w:t>
            </w:r>
          </w:p>
        </w:tc>
      </w:tr>
    </w:tbl>
    <w:p w14:paraId="66131AD0" w14:textId="79593C1C" w:rsidR="002749ED" w:rsidRPr="001A677D" w:rsidRDefault="002749ED" w:rsidP="009F468F">
      <w:pPr>
        <w:suppressAutoHyphens/>
        <w:jc w:val="both"/>
        <w:rPr>
          <w:rFonts w:ascii="Arial" w:hAnsi="Arial" w:cs="Arial"/>
          <w:lang w:eastAsia="zh-CN"/>
        </w:rPr>
      </w:pPr>
      <w:r w:rsidRPr="001A677D">
        <w:rPr>
          <w:rFonts w:ascii="Arial" w:hAnsi="Arial" w:cs="Arial"/>
          <w:lang w:eastAsia="zh-CN"/>
        </w:rPr>
        <w:t>Wartość punktową kryteri</w:t>
      </w:r>
      <w:r w:rsidR="00AE5FA9" w:rsidRPr="001A677D">
        <w:rPr>
          <w:rFonts w:ascii="Arial" w:hAnsi="Arial" w:cs="Arial"/>
          <w:lang w:eastAsia="zh-CN"/>
        </w:rPr>
        <w:t>um</w:t>
      </w:r>
      <w:r w:rsidRPr="001A677D">
        <w:rPr>
          <w:rFonts w:ascii="Arial" w:hAnsi="Arial" w:cs="Arial"/>
          <w:lang w:eastAsia="zh-CN"/>
        </w:rPr>
        <w:t xml:space="preserve"> określa się na podstawie </w:t>
      </w:r>
      <w:r w:rsidR="003A5275" w:rsidRPr="001A677D">
        <w:rPr>
          <w:rFonts w:ascii="Arial" w:hAnsi="Arial" w:cs="Arial"/>
          <w:lang w:eastAsia="zh-CN"/>
        </w:rPr>
        <w:t>poniższych wzorów</w:t>
      </w:r>
      <w:r w:rsidRPr="001A677D">
        <w:rPr>
          <w:rFonts w:ascii="Arial" w:hAnsi="Arial" w:cs="Arial"/>
          <w:lang w:eastAsia="zh-CN"/>
        </w:rPr>
        <w:t>:</w:t>
      </w:r>
    </w:p>
    <w:p w14:paraId="2BC990E6" w14:textId="25090ACC" w:rsidR="002749ED" w:rsidRPr="001A677D" w:rsidRDefault="002749ED" w:rsidP="00853074">
      <w:pPr>
        <w:numPr>
          <w:ilvl w:val="0"/>
          <w:numId w:val="8"/>
        </w:numPr>
        <w:suppressAutoHyphens/>
        <w:jc w:val="both"/>
        <w:rPr>
          <w:rFonts w:ascii="Arial" w:hAnsi="Arial" w:cs="Arial"/>
          <w:b/>
          <w:lang w:eastAsia="zh-CN"/>
        </w:rPr>
      </w:pPr>
      <w:r w:rsidRPr="001A677D">
        <w:rPr>
          <w:rFonts w:ascii="Arial" w:hAnsi="Arial" w:cs="Arial"/>
          <w:b/>
          <w:lang w:eastAsia="zh-CN"/>
        </w:rPr>
        <w:t>Cena</w:t>
      </w:r>
      <w:r w:rsidR="008311BF" w:rsidRPr="001A677D">
        <w:rPr>
          <w:rFonts w:ascii="Arial" w:hAnsi="Arial" w:cs="Arial"/>
          <w:b/>
          <w:lang w:eastAsia="zh-CN"/>
        </w:rPr>
        <w:t xml:space="preserve"> </w:t>
      </w:r>
      <w:r w:rsidR="00B1697B" w:rsidRPr="001A677D">
        <w:rPr>
          <w:rFonts w:ascii="Arial" w:hAnsi="Arial" w:cs="Arial"/>
          <w:b/>
          <w:lang w:eastAsia="zh-CN"/>
        </w:rPr>
        <w:t>(</w:t>
      </w:r>
      <w:proofErr w:type="spellStart"/>
      <w:r w:rsidR="00B1697B" w:rsidRPr="001A677D">
        <w:rPr>
          <w:rFonts w:ascii="Arial" w:hAnsi="Arial" w:cs="Arial"/>
          <w:b/>
          <w:lang w:eastAsia="zh-CN"/>
        </w:rPr>
        <w:t>Pc</w:t>
      </w:r>
      <w:proofErr w:type="spellEnd"/>
      <w:r w:rsidR="008311BF" w:rsidRPr="001A677D">
        <w:rPr>
          <w:rFonts w:ascii="Arial" w:hAnsi="Arial" w:cs="Arial"/>
          <w:b/>
          <w:lang w:eastAsia="zh-CN"/>
        </w:rPr>
        <w:t>)</w:t>
      </w:r>
    </w:p>
    <w:p w14:paraId="6EC87F39" w14:textId="132D59D9" w:rsidR="002749ED" w:rsidRPr="001A677D" w:rsidRDefault="002749ED" w:rsidP="009F468F">
      <w:pPr>
        <w:suppressAutoHyphens/>
        <w:ind w:left="705"/>
        <w:jc w:val="both"/>
        <w:rPr>
          <w:rFonts w:ascii="Arial" w:hAnsi="Arial" w:cs="Arial"/>
          <w:lang w:eastAsia="zh-CN"/>
        </w:rPr>
      </w:pPr>
      <w:proofErr w:type="spellStart"/>
      <w:r w:rsidRPr="001A677D">
        <w:rPr>
          <w:rFonts w:ascii="Arial" w:hAnsi="Arial" w:cs="Arial"/>
          <w:lang w:eastAsia="zh-CN"/>
        </w:rPr>
        <w:t>Pc</w:t>
      </w:r>
      <w:proofErr w:type="spellEnd"/>
      <w:r w:rsidRPr="001A677D">
        <w:rPr>
          <w:rFonts w:ascii="Arial" w:hAnsi="Arial" w:cs="Arial"/>
          <w:lang w:eastAsia="zh-CN"/>
        </w:rPr>
        <w:t xml:space="preserve"> = (</w:t>
      </w:r>
      <w:proofErr w:type="spellStart"/>
      <w:r w:rsidRPr="001A677D">
        <w:rPr>
          <w:rFonts w:ascii="Arial" w:hAnsi="Arial" w:cs="Arial"/>
          <w:lang w:eastAsia="zh-CN"/>
        </w:rPr>
        <w:t>Cn</w:t>
      </w:r>
      <w:proofErr w:type="spellEnd"/>
      <w:r w:rsidRPr="001A677D">
        <w:rPr>
          <w:rFonts w:ascii="Arial" w:hAnsi="Arial" w:cs="Arial"/>
          <w:lang w:eastAsia="zh-CN"/>
        </w:rPr>
        <w:t xml:space="preserve"> : Co) x 100 pkt. x </w:t>
      </w:r>
      <w:r w:rsidR="004B5C60">
        <w:rPr>
          <w:rFonts w:ascii="Arial" w:hAnsi="Arial" w:cs="Arial"/>
          <w:lang w:eastAsia="zh-CN"/>
        </w:rPr>
        <w:t>6</w:t>
      </w:r>
      <w:r w:rsidRPr="001A677D">
        <w:rPr>
          <w:rFonts w:ascii="Arial" w:hAnsi="Arial" w:cs="Arial"/>
          <w:lang w:eastAsia="zh-CN"/>
        </w:rPr>
        <w:t>0%, gdzie:</w:t>
      </w:r>
    </w:p>
    <w:p w14:paraId="6671382E" w14:textId="7DD85AD1" w:rsidR="002749ED" w:rsidRPr="001A677D" w:rsidRDefault="002749ED" w:rsidP="009F468F">
      <w:pPr>
        <w:suppressAutoHyphens/>
        <w:ind w:left="709"/>
        <w:jc w:val="both"/>
        <w:rPr>
          <w:rFonts w:ascii="Arial" w:hAnsi="Arial" w:cs="Arial"/>
          <w:lang w:val="x-none" w:eastAsia="zh-CN"/>
        </w:rPr>
      </w:pPr>
      <w:proofErr w:type="spellStart"/>
      <w:r w:rsidRPr="001A677D">
        <w:rPr>
          <w:rFonts w:ascii="Arial" w:hAnsi="Arial" w:cs="Arial"/>
          <w:lang w:val="x-none" w:eastAsia="zh-CN"/>
        </w:rPr>
        <w:t>Pc</w:t>
      </w:r>
      <w:proofErr w:type="spellEnd"/>
      <w:r w:rsidR="00C9276D">
        <w:rPr>
          <w:rFonts w:ascii="Arial" w:hAnsi="Arial" w:cs="Arial"/>
          <w:lang w:eastAsia="zh-CN"/>
        </w:rPr>
        <w:t xml:space="preserve"> </w:t>
      </w:r>
      <w:r w:rsidR="00C9276D" w:rsidRPr="001A677D">
        <w:rPr>
          <w:rFonts w:ascii="Arial" w:hAnsi="Arial" w:cs="Arial"/>
          <w:lang w:val="x-none" w:eastAsia="zh-CN"/>
        </w:rPr>
        <w:t>–</w:t>
      </w:r>
      <w:r w:rsidR="00C9276D">
        <w:rPr>
          <w:rFonts w:ascii="Arial" w:hAnsi="Arial" w:cs="Arial"/>
          <w:lang w:eastAsia="zh-CN"/>
        </w:rPr>
        <w:t xml:space="preserve"> </w:t>
      </w:r>
      <w:r w:rsidRPr="001A677D">
        <w:rPr>
          <w:rFonts w:ascii="Arial" w:hAnsi="Arial" w:cs="Arial"/>
          <w:lang w:val="x-none" w:eastAsia="zh-CN"/>
        </w:rPr>
        <w:t xml:space="preserve">wartość </w:t>
      </w:r>
      <w:r w:rsidRPr="001A677D">
        <w:rPr>
          <w:rFonts w:ascii="Arial" w:hAnsi="Arial" w:cs="Arial"/>
          <w:lang w:eastAsia="zh-CN"/>
        </w:rPr>
        <w:t>%</w:t>
      </w:r>
      <w:r w:rsidRPr="001A677D">
        <w:rPr>
          <w:rFonts w:ascii="Arial" w:hAnsi="Arial" w:cs="Arial"/>
          <w:lang w:val="x-none" w:eastAsia="zh-CN"/>
        </w:rPr>
        <w:t xml:space="preserve"> za kryterium ceny</w:t>
      </w:r>
    </w:p>
    <w:p w14:paraId="20852DDB" w14:textId="31A6973E" w:rsidR="002749ED" w:rsidRPr="001A677D" w:rsidRDefault="002749ED" w:rsidP="009F468F">
      <w:pPr>
        <w:suppressAutoHyphens/>
        <w:ind w:left="709"/>
        <w:jc w:val="both"/>
        <w:rPr>
          <w:rFonts w:ascii="Arial" w:hAnsi="Arial" w:cs="Arial"/>
          <w:lang w:val="x-none" w:eastAsia="zh-CN"/>
        </w:rPr>
      </w:pPr>
      <w:proofErr w:type="spellStart"/>
      <w:r w:rsidRPr="001A677D">
        <w:rPr>
          <w:rFonts w:ascii="Arial" w:hAnsi="Arial" w:cs="Arial"/>
          <w:lang w:val="x-none" w:eastAsia="zh-CN"/>
        </w:rPr>
        <w:t>Cn</w:t>
      </w:r>
      <w:proofErr w:type="spellEnd"/>
      <w:r w:rsidRPr="001A677D">
        <w:rPr>
          <w:rFonts w:ascii="Arial" w:hAnsi="Arial" w:cs="Arial"/>
          <w:lang w:val="x-none" w:eastAsia="zh-CN"/>
        </w:rPr>
        <w:t xml:space="preserve"> – cena najniższa </w:t>
      </w:r>
      <w:bookmarkStart w:id="3" w:name="_Hlk526232812"/>
      <w:r w:rsidRPr="001A677D">
        <w:rPr>
          <w:rFonts w:ascii="Arial" w:hAnsi="Arial" w:cs="Arial"/>
          <w:lang w:val="x-none" w:eastAsia="zh-CN"/>
        </w:rPr>
        <w:t>wśród złożonych ofert</w:t>
      </w:r>
    </w:p>
    <w:bookmarkEnd w:id="3"/>
    <w:p w14:paraId="22C6AE9F" w14:textId="522E83F5" w:rsidR="004B5C60" w:rsidRDefault="002749ED" w:rsidP="009F468F">
      <w:pPr>
        <w:suppressAutoHyphens/>
        <w:ind w:left="709"/>
        <w:jc w:val="both"/>
        <w:rPr>
          <w:rFonts w:ascii="Arial" w:hAnsi="Arial" w:cs="Arial"/>
          <w:lang w:val="x-none" w:eastAsia="zh-CN"/>
        </w:rPr>
      </w:pPr>
      <w:r w:rsidRPr="001A677D">
        <w:rPr>
          <w:rFonts w:ascii="Arial" w:hAnsi="Arial" w:cs="Arial"/>
          <w:lang w:val="x-none" w:eastAsia="zh-CN"/>
        </w:rPr>
        <w:t>Co – cena zaproponowana przez wykonawcę</w:t>
      </w:r>
    </w:p>
    <w:p w14:paraId="357E903C" w14:textId="77777777" w:rsidR="00C9276D" w:rsidRDefault="00C9276D" w:rsidP="009F468F">
      <w:pPr>
        <w:suppressAutoHyphens/>
        <w:ind w:left="709"/>
        <w:jc w:val="both"/>
        <w:rPr>
          <w:rFonts w:ascii="Arial" w:hAnsi="Arial" w:cs="Arial"/>
          <w:lang w:val="x-none" w:eastAsia="zh-CN"/>
        </w:rPr>
      </w:pPr>
    </w:p>
    <w:p w14:paraId="0CAE17EE" w14:textId="1BEB04FF" w:rsidR="00C9276D" w:rsidRDefault="004B5C60" w:rsidP="009F468F">
      <w:pPr>
        <w:jc w:val="both"/>
        <w:rPr>
          <w:rFonts w:ascii="Arial" w:hAnsi="Arial" w:cs="Arial"/>
          <w:spacing w:val="3"/>
        </w:rPr>
      </w:pPr>
      <w:r w:rsidRPr="00A871FE">
        <w:rPr>
          <w:rFonts w:ascii="Arial" w:hAnsi="Arial" w:cs="Arial"/>
          <w:spacing w:val="3"/>
        </w:rPr>
        <w:t xml:space="preserve">Maksymalna liczba punktów możliwych do uzyskania przez ofertę według kryterium cena: 60 pkt. co stanowi </w:t>
      </w:r>
      <w:r>
        <w:rPr>
          <w:rFonts w:ascii="Arial" w:hAnsi="Arial" w:cs="Arial"/>
          <w:spacing w:val="3"/>
        </w:rPr>
        <w:t>6</w:t>
      </w:r>
      <w:r w:rsidRPr="00A871FE">
        <w:rPr>
          <w:rFonts w:ascii="Arial" w:hAnsi="Arial" w:cs="Arial"/>
          <w:spacing w:val="3"/>
        </w:rPr>
        <w:t>0 %</w:t>
      </w:r>
    </w:p>
    <w:p w14:paraId="350BC069" w14:textId="5ADBE9FF" w:rsidR="00C9276D" w:rsidRPr="00A074D1" w:rsidRDefault="00C9276D" w:rsidP="00853074">
      <w:pPr>
        <w:numPr>
          <w:ilvl w:val="0"/>
          <w:numId w:val="8"/>
        </w:numPr>
        <w:spacing w:before="240"/>
        <w:jc w:val="both"/>
        <w:rPr>
          <w:rFonts w:ascii="Arial" w:hAnsi="Arial" w:cs="Arial"/>
          <w:b/>
        </w:rPr>
      </w:pPr>
      <w:r>
        <w:rPr>
          <w:rFonts w:ascii="Arial" w:hAnsi="Arial" w:cs="Arial"/>
          <w:b/>
        </w:rPr>
        <w:t>J</w:t>
      </w:r>
      <w:r w:rsidRPr="00A074D1">
        <w:rPr>
          <w:rFonts w:ascii="Arial" w:hAnsi="Arial" w:cs="Arial"/>
          <w:b/>
        </w:rPr>
        <w:t>akość</w:t>
      </w:r>
      <w:r>
        <w:rPr>
          <w:rFonts w:ascii="Arial" w:hAnsi="Arial" w:cs="Arial"/>
          <w:b/>
        </w:rPr>
        <w:t xml:space="preserve"> (</w:t>
      </w:r>
      <w:proofErr w:type="spellStart"/>
      <w:r>
        <w:rPr>
          <w:rFonts w:ascii="Arial" w:hAnsi="Arial" w:cs="Arial"/>
          <w:b/>
        </w:rPr>
        <w:t>Kj</w:t>
      </w:r>
      <w:proofErr w:type="spellEnd"/>
      <w:r>
        <w:rPr>
          <w:rFonts w:ascii="Arial" w:hAnsi="Arial" w:cs="Arial"/>
          <w:b/>
        </w:rPr>
        <w:t>)</w:t>
      </w:r>
    </w:p>
    <w:p w14:paraId="1EE15037" w14:textId="77777777" w:rsidR="00C9276D" w:rsidRPr="00C9276D" w:rsidRDefault="00C9276D" w:rsidP="009F468F">
      <w:pPr>
        <w:pStyle w:val="Tekstpodstawowy"/>
        <w:rPr>
          <w:rFonts w:ascii="Arial" w:hAnsi="Arial" w:cs="Arial"/>
        </w:rPr>
      </w:pPr>
      <w:r w:rsidRPr="00C9276D">
        <w:rPr>
          <w:rFonts w:ascii="Arial" w:hAnsi="Arial" w:cs="Arial"/>
        </w:rPr>
        <w:tab/>
        <w:t>KJ = (JO : JN) x 100 pkt. x 40%, gdzie:</w:t>
      </w:r>
    </w:p>
    <w:p w14:paraId="44CF202D" w14:textId="0CD8DE37" w:rsidR="00C9276D" w:rsidRPr="00C9276D" w:rsidRDefault="00C9276D" w:rsidP="009F468F">
      <w:pPr>
        <w:pStyle w:val="Tekstpodstawowy"/>
        <w:rPr>
          <w:rFonts w:ascii="Arial" w:hAnsi="Arial" w:cs="Arial"/>
        </w:rPr>
      </w:pPr>
      <w:r w:rsidRPr="005B493C">
        <w:rPr>
          <w:rFonts w:cs="Arial"/>
        </w:rPr>
        <w:tab/>
      </w:r>
      <w:r w:rsidRPr="00C9276D">
        <w:rPr>
          <w:rFonts w:ascii="Arial" w:hAnsi="Arial" w:cs="Arial"/>
        </w:rPr>
        <w:t>KJ - wartość punktowa za kryterium jakość</w:t>
      </w:r>
    </w:p>
    <w:p w14:paraId="59124227" w14:textId="677091D1" w:rsidR="00C9276D" w:rsidRPr="00C9276D" w:rsidRDefault="00C9276D" w:rsidP="009F468F">
      <w:pPr>
        <w:pStyle w:val="Tekstpodstawowy"/>
        <w:ind w:left="709" w:hanging="425"/>
        <w:rPr>
          <w:rFonts w:ascii="Arial" w:hAnsi="Arial" w:cs="Arial"/>
        </w:rPr>
      </w:pPr>
      <w:r w:rsidRPr="00C9276D">
        <w:rPr>
          <w:rFonts w:ascii="Arial" w:hAnsi="Arial" w:cs="Arial"/>
        </w:rPr>
        <w:t>JO – jakość</w:t>
      </w:r>
    </w:p>
    <w:p w14:paraId="2C80A9E9" w14:textId="48A213A8" w:rsidR="00C9276D" w:rsidRPr="00C9276D" w:rsidRDefault="00C9276D" w:rsidP="009F468F">
      <w:pPr>
        <w:pStyle w:val="Tekstpodstawowy"/>
        <w:rPr>
          <w:rFonts w:ascii="Arial" w:hAnsi="Arial" w:cs="Arial"/>
        </w:rPr>
      </w:pPr>
      <w:r w:rsidRPr="00C9276D">
        <w:rPr>
          <w:rFonts w:ascii="Arial" w:hAnsi="Arial" w:cs="Arial"/>
        </w:rPr>
        <w:tab/>
        <w:t>JN– możliwa najwyższa wartość punktowa</w:t>
      </w:r>
    </w:p>
    <w:p w14:paraId="5F031E05" w14:textId="77777777" w:rsidR="00C9276D" w:rsidRPr="00C9276D" w:rsidRDefault="00C9276D" w:rsidP="009F468F">
      <w:pPr>
        <w:pStyle w:val="Tekstpodstawowy"/>
        <w:spacing w:before="240"/>
        <w:ind w:left="284"/>
        <w:rPr>
          <w:rFonts w:ascii="Arial" w:hAnsi="Arial" w:cs="Arial"/>
          <w:spacing w:val="3"/>
        </w:rPr>
      </w:pPr>
      <w:r w:rsidRPr="00C9276D">
        <w:rPr>
          <w:rFonts w:ascii="Arial" w:hAnsi="Arial" w:cs="Arial"/>
          <w:spacing w:val="3"/>
        </w:rPr>
        <w:t>Maksymalna liczba punktów możliwych do uzyskania przez ofertę według kryterium jakość: 40 pkt. co stanowi 40%</w:t>
      </w:r>
    </w:p>
    <w:p w14:paraId="15A37F82" w14:textId="6496EEF1" w:rsidR="00C9276D" w:rsidRPr="00C9276D" w:rsidRDefault="00C9276D" w:rsidP="009F468F">
      <w:pPr>
        <w:ind w:firstLine="284"/>
        <w:jc w:val="both"/>
        <w:rPr>
          <w:rFonts w:ascii="Arial" w:hAnsi="Arial" w:cs="Arial"/>
        </w:rPr>
      </w:pPr>
      <w:r w:rsidRPr="00C9276D">
        <w:rPr>
          <w:rFonts w:ascii="Arial" w:hAnsi="Arial" w:cs="Arial"/>
        </w:rPr>
        <w:t xml:space="preserve">Suma poszczególnych kryteriów </w:t>
      </w:r>
      <w:proofErr w:type="spellStart"/>
      <w:r w:rsidRPr="00C9276D">
        <w:rPr>
          <w:rFonts w:ascii="Arial" w:hAnsi="Arial" w:cs="Arial"/>
        </w:rPr>
        <w:t>Pc</w:t>
      </w:r>
      <w:proofErr w:type="spellEnd"/>
      <w:r w:rsidRPr="00C9276D">
        <w:rPr>
          <w:rFonts w:ascii="Arial" w:hAnsi="Arial" w:cs="Arial"/>
        </w:rPr>
        <w:t xml:space="preserve"> + KJ = P </w:t>
      </w:r>
      <w:r w:rsidRPr="004C153D">
        <w:rPr>
          <w:rFonts w:ascii="Arial" w:hAnsi="Arial" w:cs="Arial"/>
          <w:i/>
          <w:iCs/>
          <w:sz w:val="16"/>
          <w:szCs w:val="16"/>
        </w:rPr>
        <w:t>(wartość procentowa ostateczna)</w:t>
      </w:r>
    </w:p>
    <w:p w14:paraId="6D6B2FFC" w14:textId="79069CC5" w:rsidR="004B5C60" w:rsidRPr="00D1297A" w:rsidRDefault="00C9276D" w:rsidP="009F468F">
      <w:pPr>
        <w:pStyle w:val="Tekstpodstawowy"/>
        <w:ind w:firstLine="284"/>
        <w:rPr>
          <w:rFonts w:ascii="Arial" w:hAnsi="Arial" w:cs="Arial"/>
        </w:rPr>
      </w:pPr>
      <w:r w:rsidRPr="00C9276D">
        <w:rPr>
          <w:rFonts w:ascii="Arial" w:hAnsi="Arial" w:cs="Arial"/>
        </w:rPr>
        <w:t>Maksymalna ilość: 100%.</w:t>
      </w:r>
    </w:p>
    <w:p w14:paraId="0D0D4DE6" w14:textId="77777777" w:rsidR="00D1297A" w:rsidRPr="00D1297A" w:rsidRDefault="002749ED" w:rsidP="00853074">
      <w:pPr>
        <w:numPr>
          <w:ilvl w:val="0"/>
          <w:numId w:val="7"/>
        </w:numPr>
        <w:tabs>
          <w:tab w:val="clear" w:pos="360"/>
        </w:tabs>
        <w:suppressAutoHyphens/>
        <w:ind w:left="227" w:hanging="170"/>
        <w:jc w:val="both"/>
        <w:rPr>
          <w:rFonts w:ascii="Arial" w:hAnsi="Arial" w:cs="Arial"/>
          <w:b/>
          <w:u w:val="single"/>
          <w:lang w:val="x-none" w:eastAsia="zh-CN"/>
        </w:rPr>
      </w:pPr>
      <w:r w:rsidRPr="00D1297A">
        <w:rPr>
          <w:rFonts w:ascii="Arial" w:hAnsi="Arial" w:cs="Arial"/>
          <w:lang w:val="x-none" w:eastAsia="zh-CN"/>
        </w:rPr>
        <w:t>Zamawiający udzieli zamówienia wykonawcy, którego oferta odpowiada wszystkim wymaganiom określonym w ustawie oraz SWZ i została oceniona jako najkorzystniejsza w oparciu o podane kryter</w:t>
      </w:r>
      <w:r w:rsidR="00282ACE" w:rsidRPr="00D1297A">
        <w:rPr>
          <w:rFonts w:ascii="Arial" w:hAnsi="Arial" w:cs="Arial"/>
          <w:lang w:eastAsia="zh-CN"/>
        </w:rPr>
        <w:t>ium</w:t>
      </w:r>
      <w:r w:rsidRPr="00D1297A">
        <w:rPr>
          <w:rFonts w:ascii="Arial" w:hAnsi="Arial" w:cs="Arial"/>
          <w:lang w:val="x-none" w:eastAsia="zh-CN"/>
        </w:rPr>
        <w:t xml:space="preserve"> wyboru.</w:t>
      </w:r>
    </w:p>
    <w:p w14:paraId="69DA3A23" w14:textId="752B27EF" w:rsidR="00D1297A" w:rsidRPr="00D1297A" w:rsidRDefault="00D1297A" w:rsidP="009F468F">
      <w:pPr>
        <w:suppressAutoHyphens/>
        <w:ind w:left="227"/>
        <w:jc w:val="both"/>
        <w:rPr>
          <w:rFonts w:ascii="Arial" w:hAnsi="Arial" w:cs="Arial"/>
          <w:b/>
          <w:u w:val="single"/>
          <w:lang w:val="x-none" w:eastAsia="zh-CN"/>
        </w:rPr>
      </w:pPr>
      <w:r w:rsidRPr="00D1297A">
        <w:rPr>
          <w:rFonts w:ascii="Arial" w:hAnsi="Arial" w:cs="Arial"/>
        </w:rPr>
        <w:t>Oferta wypełniająca w najwyższym stopniu wymagania kryteriów, otrzyma maksymalną ilość punktów. Pozostałym wykonawcom, spełniającym wymagania kryterialne przypisana zostanie odpowiednio mniejsza liczba punktów, wynikająca z wyliczenia według wzorów. Zamawiający udzieli zamówienia wykonawcy, którego oferta odpowiada wszystkim wymaganiom przedstawionym w</w:t>
      </w:r>
      <w:r w:rsidR="004C153D">
        <w:rPr>
          <w:rFonts w:ascii="Arial" w:hAnsi="Arial" w:cs="Arial"/>
        </w:rPr>
        <w:t> </w:t>
      </w:r>
      <w:r w:rsidRPr="00D1297A">
        <w:rPr>
          <w:rFonts w:ascii="Arial" w:hAnsi="Arial" w:cs="Arial"/>
        </w:rPr>
        <w:t>ustawie oraz SWZ i została oceniona jako najkorzystniejsza w oparciu o podane kryteria wyboru.</w:t>
      </w:r>
    </w:p>
    <w:p w14:paraId="117A06F9" w14:textId="5A69EF34" w:rsidR="00B37B10" w:rsidRPr="00E72740" w:rsidRDefault="00B37B10" w:rsidP="00853074">
      <w:pPr>
        <w:pStyle w:val="Akapitzlist"/>
        <w:numPr>
          <w:ilvl w:val="0"/>
          <w:numId w:val="16"/>
        </w:numPr>
        <w:suppressAutoHyphens/>
        <w:spacing w:before="240" w:after="0" w:line="240" w:lineRule="auto"/>
        <w:contextualSpacing w:val="0"/>
        <w:jc w:val="both"/>
        <w:rPr>
          <w:rFonts w:ascii="Arial" w:hAnsi="Arial" w:cs="Arial"/>
          <w:b/>
          <w:sz w:val="20"/>
          <w:szCs w:val="20"/>
          <w:u w:val="single"/>
          <w:lang w:eastAsia="zh-CN"/>
        </w:rPr>
      </w:pPr>
      <w:r w:rsidRPr="00E72740">
        <w:rPr>
          <w:rFonts w:ascii="Arial" w:hAnsi="Arial" w:cs="Arial"/>
          <w:b/>
          <w:sz w:val="20"/>
          <w:szCs w:val="20"/>
          <w:u w:val="single"/>
          <w:lang w:val="x-none" w:eastAsia="zh-CN"/>
        </w:rPr>
        <w:t>INFORMACJA O FORMALNOŚCIACH JAKIE POWINNY ZOSTAĆ DOPEŁNIONE PO</w:t>
      </w:r>
      <w:r w:rsidR="000F51D5">
        <w:rPr>
          <w:rFonts w:ascii="Arial" w:hAnsi="Arial" w:cs="Arial"/>
          <w:b/>
          <w:sz w:val="20"/>
          <w:szCs w:val="20"/>
          <w:u w:val="single"/>
          <w:lang w:eastAsia="zh-CN"/>
        </w:rPr>
        <w:t> </w:t>
      </w:r>
      <w:r w:rsidRPr="00E72740">
        <w:rPr>
          <w:rFonts w:ascii="Arial" w:hAnsi="Arial" w:cs="Arial"/>
          <w:b/>
          <w:sz w:val="20"/>
          <w:szCs w:val="20"/>
          <w:u w:val="single"/>
          <w:lang w:val="x-none" w:eastAsia="zh-CN"/>
        </w:rPr>
        <w:t>WYBORZE OFERTY W CELU ZAWARCIA UMOWY</w:t>
      </w:r>
      <w:r w:rsidRPr="00E72740">
        <w:rPr>
          <w:rFonts w:ascii="Arial" w:hAnsi="Arial" w:cs="Arial"/>
          <w:b/>
          <w:sz w:val="20"/>
          <w:szCs w:val="20"/>
          <w:u w:val="single"/>
          <w:lang w:eastAsia="zh-CN"/>
        </w:rPr>
        <w:t>.</w:t>
      </w:r>
    </w:p>
    <w:p w14:paraId="2A2A385C" w14:textId="2C7FA142" w:rsidR="00107870" w:rsidRPr="00107870" w:rsidRDefault="00107870" w:rsidP="00853074">
      <w:pPr>
        <w:pStyle w:val="Default"/>
        <w:numPr>
          <w:ilvl w:val="0"/>
          <w:numId w:val="20"/>
        </w:numPr>
        <w:ind w:left="227" w:hanging="170"/>
        <w:jc w:val="both"/>
        <w:rPr>
          <w:rFonts w:ascii="Arial" w:hAnsi="Arial" w:cs="Arial"/>
          <w:sz w:val="20"/>
          <w:szCs w:val="20"/>
        </w:rPr>
      </w:pPr>
      <w:r w:rsidRPr="00107870">
        <w:rPr>
          <w:rFonts w:ascii="Arial" w:hAnsi="Arial" w:cs="Arial"/>
          <w:sz w:val="20"/>
          <w:szCs w:val="20"/>
        </w:rPr>
        <w:t>Zamawiający udzieli zamówienia Wykonawcy, którego oferta odpowiada wszystkim wymaganiom określonym w SWZ i została oceniona jako najkorzystniejsza w oparciu o</w:t>
      </w:r>
      <w:r w:rsidR="004C153D">
        <w:rPr>
          <w:rFonts w:ascii="Arial" w:hAnsi="Arial" w:cs="Arial"/>
          <w:sz w:val="20"/>
          <w:szCs w:val="20"/>
        </w:rPr>
        <w:t xml:space="preserve"> </w:t>
      </w:r>
      <w:r w:rsidRPr="00107870">
        <w:rPr>
          <w:rFonts w:ascii="Arial" w:hAnsi="Arial" w:cs="Arial"/>
          <w:sz w:val="20"/>
          <w:szCs w:val="20"/>
        </w:rPr>
        <w:t>podane w niej kryteria oceny ofert.</w:t>
      </w:r>
    </w:p>
    <w:p w14:paraId="30C0E622" w14:textId="1CA4F7CC" w:rsidR="00107870" w:rsidRPr="00107870" w:rsidRDefault="00107870" w:rsidP="00853074">
      <w:pPr>
        <w:pStyle w:val="Default"/>
        <w:numPr>
          <w:ilvl w:val="0"/>
          <w:numId w:val="20"/>
        </w:numPr>
        <w:ind w:left="227" w:hanging="170"/>
        <w:jc w:val="both"/>
        <w:rPr>
          <w:rFonts w:ascii="Arial" w:hAnsi="Arial" w:cs="Arial"/>
          <w:sz w:val="20"/>
          <w:szCs w:val="20"/>
        </w:rPr>
      </w:pPr>
      <w:r w:rsidRPr="007F2115">
        <w:rPr>
          <w:rFonts w:ascii="Arial" w:hAnsi="Arial" w:cs="Arial"/>
          <w:sz w:val="20"/>
          <w:szCs w:val="20"/>
        </w:rPr>
        <w:t>Niezwłocznie po wyborze najkorzystniejszej oferty Zamawiający informuje równocześnie</w:t>
      </w:r>
      <w:r w:rsidRPr="00107870">
        <w:rPr>
          <w:rFonts w:ascii="Arial" w:hAnsi="Arial" w:cs="Arial"/>
          <w:sz w:val="20"/>
          <w:szCs w:val="20"/>
        </w:rPr>
        <w:t xml:space="preserve"> Wykonawców, którzy złożyli oferty, o:</w:t>
      </w:r>
    </w:p>
    <w:p w14:paraId="73496F7B" w14:textId="500FF9AC" w:rsidR="00107870" w:rsidRPr="00107870" w:rsidRDefault="00107870" w:rsidP="009F468F">
      <w:pPr>
        <w:pStyle w:val="Default"/>
        <w:ind w:left="567" w:hanging="284"/>
        <w:jc w:val="both"/>
        <w:rPr>
          <w:rFonts w:ascii="Arial" w:hAnsi="Arial" w:cs="Arial"/>
          <w:sz w:val="20"/>
          <w:szCs w:val="20"/>
        </w:rPr>
      </w:pPr>
      <w:r w:rsidRPr="00107870">
        <w:rPr>
          <w:rFonts w:ascii="Arial" w:hAnsi="Arial" w:cs="Arial"/>
          <w:sz w:val="20"/>
          <w:szCs w:val="20"/>
        </w:rPr>
        <w:t>1) wyborze najkorzystniejszej oferty, podając nazwę albo imię i nazwisko, siedzibę albo miejsce zamieszkania, jeżeli jest miejscem wykonywania działalności Wykonawcy, którego ofertę wybrano, oraz nazwy albo imiona i nazwiska, siedziby albo miejsca zamieszkania, jeżeli są</w:t>
      </w:r>
      <w:r w:rsidR="00655599">
        <w:rPr>
          <w:rFonts w:ascii="Arial" w:hAnsi="Arial" w:cs="Arial"/>
          <w:sz w:val="20"/>
          <w:szCs w:val="20"/>
        </w:rPr>
        <w:t> </w:t>
      </w:r>
      <w:r w:rsidRPr="00107870">
        <w:rPr>
          <w:rFonts w:ascii="Arial" w:hAnsi="Arial" w:cs="Arial"/>
          <w:sz w:val="20"/>
          <w:szCs w:val="20"/>
        </w:rPr>
        <w:t>miejscami wykonywania działalności Wykonawców, którzy złożyli oferty, a także punktację przyznaną ofertą w każdym kryterium oceny ofert i łączną punktację,</w:t>
      </w:r>
    </w:p>
    <w:p w14:paraId="6346A64F" w14:textId="0FEA1BEC" w:rsidR="00107870" w:rsidRPr="00107870" w:rsidRDefault="00107870" w:rsidP="009F468F">
      <w:pPr>
        <w:pStyle w:val="Default"/>
        <w:ind w:left="567" w:hanging="284"/>
        <w:rPr>
          <w:rFonts w:ascii="Arial" w:hAnsi="Arial" w:cs="Arial"/>
          <w:sz w:val="20"/>
          <w:szCs w:val="20"/>
        </w:rPr>
      </w:pPr>
      <w:r w:rsidRPr="00107870">
        <w:rPr>
          <w:rFonts w:ascii="Arial" w:hAnsi="Arial" w:cs="Arial"/>
          <w:sz w:val="20"/>
          <w:szCs w:val="20"/>
        </w:rPr>
        <w:t>2) Wykonawcach, których oferty zostały odrzucone,</w:t>
      </w:r>
    </w:p>
    <w:p w14:paraId="286722CE" w14:textId="42CB8512" w:rsidR="00107870" w:rsidRPr="00107870" w:rsidRDefault="00107870" w:rsidP="009F468F">
      <w:pPr>
        <w:pStyle w:val="Default"/>
        <w:ind w:left="567"/>
        <w:rPr>
          <w:rFonts w:ascii="Arial" w:hAnsi="Arial" w:cs="Arial"/>
          <w:sz w:val="20"/>
          <w:szCs w:val="20"/>
        </w:rPr>
      </w:pPr>
      <w:r w:rsidRPr="00107870">
        <w:rPr>
          <w:rFonts w:ascii="Arial" w:hAnsi="Arial" w:cs="Arial"/>
          <w:sz w:val="20"/>
          <w:szCs w:val="20"/>
        </w:rPr>
        <w:t>- podając uzasadnienie faktyczne i prawne.</w:t>
      </w:r>
    </w:p>
    <w:p w14:paraId="31D3D1F4" w14:textId="46582437" w:rsidR="00B37B10" w:rsidRPr="007F2115" w:rsidRDefault="00107870" w:rsidP="00853074">
      <w:pPr>
        <w:pStyle w:val="Akapitzlist"/>
        <w:numPr>
          <w:ilvl w:val="0"/>
          <w:numId w:val="20"/>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 xml:space="preserve">Zamawiający udostępni informacje, o których mowa w pkt </w:t>
      </w:r>
      <w:r w:rsidR="00E72740" w:rsidRPr="007F2115">
        <w:rPr>
          <w:rFonts w:ascii="Arial" w:hAnsi="Arial" w:cs="Arial"/>
          <w:sz w:val="20"/>
          <w:szCs w:val="20"/>
        </w:rPr>
        <w:t>1</w:t>
      </w:r>
      <w:r w:rsidRPr="007F2115">
        <w:rPr>
          <w:rFonts w:ascii="Arial" w:hAnsi="Arial" w:cs="Arial"/>
          <w:sz w:val="20"/>
          <w:szCs w:val="20"/>
        </w:rPr>
        <w:t xml:space="preserve"> na stronie internetowej prowadzonego postępowania</w:t>
      </w:r>
    </w:p>
    <w:p w14:paraId="262A589B" w14:textId="46C112DC" w:rsidR="00B37B10" w:rsidRPr="007F2115" w:rsidRDefault="00107870" w:rsidP="00853074">
      <w:pPr>
        <w:pStyle w:val="Akapitzlist"/>
        <w:numPr>
          <w:ilvl w:val="0"/>
          <w:numId w:val="20"/>
        </w:numPr>
        <w:suppressAutoHyphens/>
        <w:spacing w:after="0" w:line="240" w:lineRule="auto"/>
        <w:ind w:left="227" w:hanging="170"/>
        <w:contextualSpacing w:val="0"/>
        <w:jc w:val="both"/>
        <w:rPr>
          <w:rFonts w:ascii="Arial" w:hAnsi="Arial" w:cs="Arial"/>
          <w:sz w:val="20"/>
          <w:szCs w:val="20"/>
          <w:lang w:val="x-none" w:eastAsia="zh-CN"/>
        </w:rPr>
      </w:pPr>
      <w:r w:rsidRPr="007F2115">
        <w:rPr>
          <w:rFonts w:ascii="Arial" w:hAnsi="Arial" w:cs="Arial"/>
          <w:sz w:val="20"/>
          <w:szCs w:val="20"/>
        </w:rPr>
        <w:t>Umowa zostanie podpisana nie wcześniej niż po upływie terminów określonych w</w:t>
      </w:r>
      <w:r w:rsidR="00401091">
        <w:rPr>
          <w:rFonts w:ascii="Arial" w:hAnsi="Arial" w:cs="Arial"/>
          <w:sz w:val="20"/>
          <w:szCs w:val="20"/>
        </w:rPr>
        <w:t> </w:t>
      </w:r>
      <w:r w:rsidRPr="007F2115">
        <w:rPr>
          <w:rFonts w:ascii="Arial" w:hAnsi="Arial" w:cs="Arial"/>
          <w:sz w:val="20"/>
          <w:szCs w:val="20"/>
        </w:rPr>
        <w:t>art.</w:t>
      </w:r>
      <w:r w:rsidR="00401091">
        <w:rPr>
          <w:rFonts w:ascii="Arial" w:hAnsi="Arial" w:cs="Arial"/>
          <w:sz w:val="20"/>
          <w:szCs w:val="20"/>
        </w:rPr>
        <w:t> </w:t>
      </w:r>
      <w:r w:rsidRPr="007F2115">
        <w:rPr>
          <w:rFonts w:ascii="Arial" w:hAnsi="Arial" w:cs="Arial"/>
          <w:sz w:val="20"/>
          <w:szCs w:val="20"/>
        </w:rPr>
        <w:t>264</w:t>
      </w:r>
      <w:r w:rsidR="00401091">
        <w:rPr>
          <w:rFonts w:ascii="Arial" w:hAnsi="Arial" w:cs="Arial"/>
          <w:sz w:val="20"/>
          <w:szCs w:val="20"/>
        </w:rPr>
        <w:t> </w:t>
      </w:r>
      <w:r w:rsidRPr="007F2115">
        <w:rPr>
          <w:rFonts w:ascii="Arial" w:hAnsi="Arial" w:cs="Arial"/>
          <w:sz w:val="20"/>
          <w:szCs w:val="20"/>
        </w:rPr>
        <w:t>ustawy Pzp.</w:t>
      </w:r>
    </w:p>
    <w:p w14:paraId="7B77E4AA" w14:textId="5E5893C0" w:rsidR="0034429E" w:rsidRPr="007F2115" w:rsidRDefault="00B37B10" w:rsidP="00853074">
      <w:pPr>
        <w:pStyle w:val="Akapitzlist"/>
        <w:numPr>
          <w:ilvl w:val="0"/>
          <w:numId w:val="20"/>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lang w:val="x-none" w:eastAsia="zh-CN"/>
        </w:rPr>
        <w:t>Z</w:t>
      </w:r>
      <w:r w:rsidRPr="007F2115">
        <w:rPr>
          <w:rFonts w:ascii="Arial" w:hAnsi="Arial" w:cs="Arial"/>
          <w:bCs/>
          <w:sz w:val="20"/>
          <w:szCs w:val="20"/>
          <w:lang w:val="x-none" w:eastAsia="zh-CN"/>
        </w:rPr>
        <w:t xml:space="preserve">amawiający nie później niż w terminie 30 dni od dnia zawarcia umowy w sprawie zamówienia publicznego </w:t>
      </w:r>
      <w:r w:rsidRPr="007F2115">
        <w:rPr>
          <w:rFonts w:ascii="Arial" w:hAnsi="Arial" w:cs="Arial"/>
          <w:bCs/>
          <w:sz w:val="20"/>
          <w:szCs w:val="20"/>
          <w:lang w:eastAsia="zh-CN"/>
        </w:rPr>
        <w:t xml:space="preserve">przekazuje </w:t>
      </w:r>
      <w:r w:rsidRPr="007F2115">
        <w:rPr>
          <w:rFonts w:ascii="Arial" w:hAnsi="Arial" w:cs="Arial"/>
          <w:bCs/>
          <w:sz w:val="20"/>
          <w:szCs w:val="20"/>
          <w:lang w:val="x-none" w:eastAsia="zh-CN"/>
        </w:rPr>
        <w:t xml:space="preserve">ogłoszenie o udzieleniu zamówienia </w:t>
      </w:r>
      <w:r w:rsidRPr="007F2115">
        <w:rPr>
          <w:rFonts w:ascii="Arial" w:hAnsi="Arial" w:cs="Arial"/>
          <w:bCs/>
          <w:sz w:val="20"/>
          <w:szCs w:val="20"/>
          <w:lang w:eastAsia="zh-CN"/>
        </w:rPr>
        <w:t>Urzędowi Publikacji Unii Europejskiej</w:t>
      </w:r>
      <w:r w:rsidRPr="007F2115">
        <w:rPr>
          <w:rFonts w:ascii="Arial" w:hAnsi="Arial" w:cs="Arial"/>
          <w:bCs/>
          <w:sz w:val="20"/>
          <w:szCs w:val="20"/>
          <w:lang w:val="x-none" w:eastAsia="zh-CN"/>
        </w:rPr>
        <w:t>.</w:t>
      </w:r>
    </w:p>
    <w:p w14:paraId="07291DD2" w14:textId="25D56E8A" w:rsidR="00107870" w:rsidRPr="007F2115" w:rsidRDefault="00107870" w:rsidP="00853074">
      <w:pPr>
        <w:pStyle w:val="Akapitzlist"/>
        <w:numPr>
          <w:ilvl w:val="0"/>
          <w:numId w:val="20"/>
        </w:numPr>
        <w:suppressAutoHyphens/>
        <w:spacing w:after="0" w:line="240" w:lineRule="auto"/>
        <w:ind w:left="227" w:hanging="170"/>
        <w:contextualSpacing w:val="0"/>
        <w:jc w:val="both"/>
        <w:rPr>
          <w:rFonts w:ascii="Arial" w:hAnsi="Arial" w:cs="Arial"/>
          <w:bCs/>
          <w:sz w:val="20"/>
          <w:szCs w:val="20"/>
          <w:lang w:val="x-none" w:eastAsia="zh-CN"/>
        </w:rPr>
      </w:pPr>
      <w:r w:rsidRPr="007F2115">
        <w:rPr>
          <w:rFonts w:ascii="Arial" w:hAnsi="Arial" w:cs="Arial"/>
          <w:sz w:val="20"/>
          <w:szCs w:val="20"/>
        </w:rPr>
        <w:t>Jeżeli oferta Wykonawców wspólnie ubiegających się o udzielenie zamówienia zostanie wybrana jako najkorzystniejsza, Zamawiający może żądać przed zawarciem umowy w sprawie zamówienia publicznego kopii umowy regulującej współpracę tych Wykonawców.</w:t>
      </w:r>
    </w:p>
    <w:p w14:paraId="2E4CC25F" w14:textId="3CE84A62" w:rsidR="0034429E"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bCs/>
          <w:sz w:val="20"/>
          <w:szCs w:val="20"/>
          <w:lang w:eastAsia="zh-CN"/>
        </w:rPr>
      </w:pPr>
      <w:r w:rsidRPr="00E72740">
        <w:rPr>
          <w:rFonts w:ascii="Arial" w:hAnsi="Arial" w:cs="Arial"/>
          <w:b/>
          <w:sz w:val="20"/>
          <w:szCs w:val="20"/>
          <w:u w:val="single"/>
          <w:lang w:val="x-none" w:eastAsia="zh-CN"/>
        </w:rPr>
        <w:lastRenderedPageBreak/>
        <w:t>WYMAGANIA DOTYCZĄCE ZABEZPIECZENIA NALEŻYTEGO WYKONANIA UMOWY</w:t>
      </w:r>
      <w:r w:rsidR="0034429E" w:rsidRPr="00E72740">
        <w:rPr>
          <w:rFonts w:ascii="Arial" w:hAnsi="Arial" w:cs="Arial"/>
          <w:b/>
          <w:sz w:val="20"/>
          <w:szCs w:val="20"/>
          <w:u w:val="single"/>
          <w:lang w:eastAsia="zh-CN"/>
        </w:rPr>
        <w:t>.</w:t>
      </w:r>
    </w:p>
    <w:p w14:paraId="73A99B9D" w14:textId="77777777" w:rsidR="0034429E" w:rsidRDefault="00EF3B6C" w:rsidP="009F468F">
      <w:pPr>
        <w:suppressAutoHyphens/>
        <w:ind w:left="284" w:hanging="284"/>
        <w:jc w:val="both"/>
        <w:rPr>
          <w:rFonts w:ascii="Arial" w:hAnsi="Arial" w:cs="Arial"/>
          <w:bCs/>
          <w:lang w:val="x-none" w:eastAsia="zh-CN"/>
        </w:rPr>
      </w:pPr>
      <w:r w:rsidRPr="001A677D">
        <w:rPr>
          <w:rFonts w:ascii="Arial" w:hAnsi="Arial" w:cs="Arial"/>
          <w:lang w:eastAsia="zh-CN"/>
        </w:rPr>
        <w:t>Nie dotyczy</w:t>
      </w:r>
    </w:p>
    <w:p w14:paraId="3507AF57" w14:textId="167EF86C" w:rsidR="00EF3B6C"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bCs/>
          <w:sz w:val="20"/>
          <w:szCs w:val="20"/>
          <w:lang w:val="x-none" w:eastAsia="zh-CN"/>
        </w:rPr>
      </w:pPr>
      <w:r w:rsidRPr="00E72740">
        <w:rPr>
          <w:rFonts w:ascii="Arial" w:hAnsi="Arial" w:cs="Arial"/>
          <w:b/>
          <w:sz w:val="20"/>
          <w:szCs w:val="20"/>
          <w:u w:val="single"/>
          <w:lang w:eastAsia="zh-CN"/>
        </w:rPr>
        <w:t>ISTOTNE DLA STRON POSTANOWIENIA, KTÓRE ZOSTANĄ WPROWADZONE DO</w:t>
      </w:r>
      <w:r w:rsidR="00655599">
        <w:rPr>
          <w:rFonts w:ascii="Arial" w:hAnsi="Arial" w:cs="Arial"/>
          <w:b/>
          <w:sz w:val="20"/>
          <w:szCs w:val="20"/>
          <w:u w:val="single"/>
          <w:lang w:eastAsia="zh-CN"/>
        </w:rPr>
        <w:t> </w:t>
      </w:r>
      <w:r w:rsidRPr="00E72740">
        <w:rPr>
          <w:rFonts w:ascii="Arial" w:hAnsi="Arial" w:cs="Arial"/>
          <w:b/>
          <w:sz w:val="20"/>
          <w:szCs w:val="20"/>
          <w:u w:val="single"/>
          <w:lang w:eastAsia="zh-CN"/>
        </w:rPr>
        <w:t xml:space="preserve">TREŚCI UMOWY W SPRAWIE ZAMÓWIENIA PUBLICZNEGO </w:t>
      </w:r>
      <w:r w:rsidR="008B613B" w:rsidRPr="00655599">
        <w:rPr>
          <w:rFonts w:ascii="Arial" w:hAnsi="Arial" w:cs="Arial"/>
          <w:b/>
          <w:i/>
          <w:iCs/>
          <w:sz w:val="16"/>
          <w:szCs w:val="16"/>
          <w:u w:val="single"/>
          <w:lang w:eastAsia="zh-CN"/>
        </w:rPr>
        <w:t>(WZÓR</w:t>
      </w:r>
      <w:r w:rsidRPr="00655599">
        <w:rPr>
          <w:rFonts w:ascii="Arial" w:hAnsi="Arial" w:cs="Arial"/>
          <w:b/>
          <w:i/>
          <w:iCs/>
          <w:sz w:val="16"/>
          <w:szCs w:val="16"/>
          <w:u w:val="single"/>
          <w:lang w:eastAsia="zh-CN"/>
        </w:rPr>
        <w:t xml:space="preserve"> UMOWY</w:t>
      </w:r>
      <w:r w:rsidRPr="00655599">
        <w:rPr>
          <w:rFonts w:ascii="Arial" w:hAnsi="Arial" w:cs="Arial"/>
          <w:b/>
          <w:i/>
          <w:iCs/>
          <w:sz w:val="16"/>
          <w:szCs w:val="16"/>
          <w:lang w:eastAsia="zh-CN"/>
        </w:rPr>
        <w:t>)</w:t>
      </w:r>
    </w:p>
    <w:p w14:paraId="694DAA8E" w14:textId="209F4A96" w:rsidR="0034429E" w:rsidRPr="00E72740" w:rsidRDefault="00EF3B6C" w:rsidP="009F468F">
      <w:pPr>
        <w:suppressAutoHyphens/>
        <w:jc w:val="both"/>
        <w:rPr>
          <w:rFonts w:ascii="Arial" w:hAnsi="Arial" w:cs="Arial"/>
          <w:position w:val="2"/>
          <w:lang w:eastAsia="zh-CN"/>
        </w:rPr>
      </w:pPr>
      <w:r w:rsidRPr="00F07FB6">
        <w:rPr>
          <w:rFonts w:ascii="Arial" w:hAnsi="Arial" w:cs="Arial"/>
          <w:position w:val="2"/>
          <w:lang w:eastAsia="zh-CN"/>
        </w:rPr>
        <w:t xml:space="preserve">Wszelkie postanowienia zawiera projekt umowy- załącznik nr </w:t>
      </w:r>
      <w:r w:rsidR="00282ACE" w:rsidRPr="00F07FB6">
        <w:rPr>
          <w:rFonts w:ascii="Arial" w:hAnsi="Arial" w:cs="Arial"/>
          <w:position w:val="2"/>
          <w:lang w:eastAsia="zh-CN"/>
        </w:rPr>
        <w:t>5</w:t>
      </w:r>
      <w:r w:rsidRPr="00F07FB6">
        <w:rPr>
          <w:rFonts w:ascii="Arial" w:hAnsi="Arial" w:cs="Arial"/>
          <w:position w:val="2"/>
          <w:lang w:eastAsia="zh-CN"/>
        </w:rPr>
        <w:t xml:space="preserve"> do SWZ.</w:t>
      </w:r>
    </w:p>
    <w:p w14:paraId="317DFAF6" w14:textId="367A71F6" w:rsidR="00EF3B6C" w:rsidRPr="00E72740" w:rsidRDefault="00EF3B6C" w:rsidP="00853074">
      <w:pPr>
        <w:pStyle w:val="Akapitzlist"/>
        <w:numPr>
          <w:ilvl w:val="0"/>
          <w:numId w:val="16"/>
        </w:numPr>
        <w:suppressAutoHyphens/>
        <w:spacing w:before="240" w:after="0" w:line="240" w:lineRule="auto"/>
        <w:contextualSpacing w:val="0"/>
        <w:jc w:val="both"/>
        <w:rPr>
          <w:rFonts w:ascii="Arial" w:hAnsi="Arial" w:cs="Arial"/>
          <w:position w:val="2"/>
          <w:sz w:val="20"/>
          <w:szCs w:val="20"/>
          <w:lang w:eastAsia="zh-CN"/>
        </w:rPr>
      </w:pPr>
      <w:r w:rsidRPr="00E72740">
        <w:rPr>
          <w:rFonts w:ascii="Arial" w:hAnsi="Arial" w:cs="Arial"/>
          <w:b/>
          <w:sz w:val="20"/>
          <w:szCs w:val="20"/>
          <w:u w:val="single"/>
          <w:lang w:eastAsia="zh-CN"/>
        </w:rPr>
        <w:t>POUCZENIE O ŚRODKACH OCHRONY PRAWNEJ PRZYSŁUGUJĄCEJ WYKONAWCY W</w:t>
      </w:r>
      <w:r w:rsidR="0034429E" w:rsidRPr="00E72740">
        <w:rPr>
          <w:rFonts w:ascii="Arial" w:hAnsi="Arial" w:cs="Arial"/>
          <w:b/>
          <w:sz w:val="20"/>
          <w:szCs w:val="20"/>
          <w:u w:val="single"/>
          <w:lang w:eastAsia="zh-CN"/>
        </w:rPr>
        <w:t> </w:t>
      </w:r>
      <w:r w:rsidRPr="00E72740">
        <w:rPr>
          <w:rFonts w:ascii="Arial" w:hAnsi="Arial" w:cs="Arial"/>
          <w:b/>
          <w:sz w:val="20"/>
          <w:szCs w:val="20"/>
          <w:u w:val="single"/>
          <w:lang w:eastAsia="zh-CN"/>
        </w:rPr>
        <w:t>TOKU POSTĘPOWANIA O ZAMÓWIENIE PUBLICZNE</w:t>
      </w:r>
      <w:r w:rsidR="0034429E" w:rsidRPr="00E72740">
        <w:rPr>
          <w:rFonts w:ascii="Arial" w:hAnsi="Arial" w:cs="Arial"/>
          <w:b/>
          <w:sz w:val="20"/>
          <w:szCs w:val="20"/>
          <w:u w:val="single"/>
          <w:lang w:eastAsia="zh-CN"/>
        </w:rPr>
        <w:t>.</w:t>
      </w:r>
    </w:p>
    <w:p w14:paraId="424D8ABF" w14:textId="0C461B99" w:rsidR="004D6606" w:rsidRDefault="00E72740" w:rsidP="009F468F">
      <w:pPr>
        <w:suppressAutoHyphens/>
        <w:autoSpaceDE w:val="0"/>
        <w:autoSpaceDN w:val="0"/>
        <w:adjustRightInd w:val="0"/>
        <w:jc w:val="both"/>
        <w:rPr>
          <w:rFonts w:ascii="Arial" w:hAnsi="Arial" w:cs="Arial"/>
          <w:lang w:eastAsia="zh-CN"/>
        </w:rPr>
      </w:pPr>
      <w:r w:rsidRPr="00E72740">
        <w:rPr>
          <w:rFonts w:ascii="Arial" w:hAnsi="Arial" w:cs="Arial"/>
        </w:rPr>
        <w:t>Środki ochrony prawnej określone są w dziale IX ustawy</w:t>
      </w:r>
      <w:r w:rsidR="00C90BF9">
        <w:rPr>
          <w:rFonts w:ascii="Arial" w:hAnsi="Arial" w:cs="Arial"/>
        </w:rPr>
        <w:t xml:space="preserve"> </w:t>
      </w:r>
      <w:r w:rsidRPr="00E72740">
        <w:rPr>
          <w:rFonts w:ascii="Arial" w:hAnsi="Arial" w:cs="Arial"/>
        </w:rPr>
        <w:t>przysługują Wykonawcy, jeżeli ma lub miał interes w uzyskaniu zamówienia oraz poniósł lub może ponieść szkodę w wyniku naruszenia przez Zamawiającego przepisów ustawy</w:t>
      </w:r>
      <w:r w:rsidR="004D6606" w:rsidRPr="00E72740">
        <w:rPr>
          <w:rFonts w:ascii="Arial" w:hAnsi="Arial" w:cs="Arial"/>
          <w:lang w:eastAsia="zh-CN"/>
        </w:rPr>
        <w:t>.</w:t>
      </w:r>
    </w:p>
    <w:p w14:paraId="02FD605E" w14:textId="74D9E411" w:rsidR="00E72740" w:rsidRPr="00E72740" w:rsidRDefault="00E72740" w:rsidP="009F468F">
      <w:pPr>
        <w:suppressAutoHyphens/>
        <w:autoSpaceDE w:val="0"/>
        <w:autoSpaceDN w:val="0"/>
        <w:adjustRightInd w:val="0"/>
        <w:jc w:val="both"/>
        <w:rPr>
          <w:rFonts w:ascii="Arial" w:hAnsi="Arial" w:cs="Arial"/>
          <w:lang w:eastAsia="zh-CN"/>
        </w:rPr>
      </w:pPr>
      <w:r w:rsidRPr="00E72740">
        <w:rPr>
          <w:rFonts w:ascii="Arial" w:hAnsi="Arial" w:cs="Arial"/>
        </w:rPr>
        <w:t>W sprawach nieuregulowanych w niniejszej SWZ zastosowanie mają przepisy ustawy Prawo zamówień publicznych, Kodeksu cywilnego oraz obowiązujące przepisy wykonawcze.</w:t>
      </w:r>
    </w:p>
    <w:p w14:paraId="660DBB2A" w14:textId="1272B479" w:rsidR="004D6606" w:rsidRPr="00E72740" w:rsidRDefault="004D6606" w:rsidP="00853074">
      <w:pPr>
        <w:pStyle w:val="Akapitzlist"/>
        <w:numPr>
          <w:ilvl w:val="0"/>
          <w:numId w:val="16"/>
        </w:numPr>
        <w:suppressAutoHyphens/>
        <w:spacing w:before="240" w:after="0" w:line="240" w:lineRule="auto"/>
        <w:contextualSpacing w:val="0"/>
        <w:jc w:val="both"/>
        <w:rPr>
          <w:rFonts w:ascii="Arial" w:hAnsi="Arial" w:cs="Arial"/>
          <w:b/>
          <w:position w:val="8"/>
          <w:sz w:val="20"/>
          <w:szCs w:val="20"/>
          <w:u w:val="single"/>
          <w:lang w:val="x-none" w:eastAsia="zh-CN"/>
        </w:rPr>
      </w:pPr>
      <w:r w:rsidRPr="00E72740">
        <w:rPr>
          <w:rFonts w:ascii="Arial" w:hAnsi="Arial" w:cs="Arial"/>
          <w:b/>
          <w:position w:val="8"/>
          <w:sz w:val="20"/>
          <w:szCs w:val="20"/>
          <w:u w:val="single"/>
          <w:lang w:val="x-none" w:eastAsia="zh-CN"/>
        </w:rPr>
        <w:t>ZAŁĄCZNIKI DO SPECYFIKACJI</w:t>
      </w:r>
    </w:p>
    <w:p w14:paraId="37D2263B" w14:textId="54F04E17" w:rsidR="004D6606" w:rsidRPr="00ED2A23" w:rsidRDefault="004D6606" w:rsidP="009F468F">
      <w:pPr>
        <w:suppressAutoHyphens/>
        <w:rPr>
          <w:rFonts w:ascii="Arial" w:hAnsi="Arial" w:cs="Arial"/>
          <w:position w:val="8"/>
          <w:lang w:eastAsia="zh-CN"/>
        </w:rPr>
      </w:pPr>
      <w:r w:rsidRPr="00ED2A23">
        <w:rPr>
          <w:rFonts w:ascii="Arial" w:hAnsi="Arial" w:cs="Arial"/>
          <w:position w:val="8"/>
          <w:lang w:val="x-none" w:eastAsia="zh-CN"/>
        </w:rPr>
        <w:t>Zał. nr 1 –</w:t>
      </w:r>
      <w:r w:rsidRPr="00ED2A23">
        <w:rPr>
          <w:rFonts w:ascii="Arial" w:hAnsi="Arial" w:cs="Arial"/>
          <w:position w:val="8"/>
          <w:lang w:eastAsia="zh-CN"/>
        </w:rPr>
        <w:t xml:space="preserve"> Formularz</w:t>
      </w:r>
      <w:r w:rsidRPr="00ED2A23">
        <w:rPr>
          <w:rFonts w:ascii="Arial" w:hAnsi="Arial" w:cs="Arial"/>
          <w:position w:val="8"/>
          <w:lang w:val="x-none" w:eastAsia="zh-CN"/>
        </w:rPr>
        <w:t xml:space="preserve"> „Oferta”</w:t>
      </w:r>
      <w:r w:rsidR="0034429E" w:rsidRPr="00ED2A23">
        <w:rPr>
          <w:rFonts w:ascii="Arial" w:hAnsi="Arial" w:cs="Arial"/>
          <w:position w:val="8"/>
          <w:lang w:eastAsia="zh-CN"/>
        </w:rPr>
        <w:t>,</w:t>
      </w:r>
    </w:p>
    <w:p w14:paraId="67B9F928" w14:textId="60A39981" w:rsidR="004D6606" w:rsidRPr="004F6BD7" w:rsidRDefault="004D6606" w:rsidP="009F468F">
      <w:pPr>
        <w:suppressAutoHyphens/>
        <w:rPr>
          <w:rFonts w:ascii="Arial" w:hAnsi="Arial" w:cs="Arial"/>
          <w:lang w:eastAsia="zh-CN"/>
        </w:rPr>
      </w:pPr>
      <w:r w:rsidRPr="004F6BD7">
        <w:rPr>
          <w:rFonts w:ascii="Arial" w:hAnsi="Arial" w:cs="Arial"/>
          <w:lang w:eastAsia="zh-CN"/>
        </w:rPr>
        <w:t>Zał. nr 2</w:t>
      </w:r>
      <w:r w:rsidR="00F07FB6" w:rsidRPr="004F6BD7">
        <w:rPr>
          <w:rFonts w:ascii="Arial" w:hAnsi="Arial" w:cs="Arial"/>
          <w:lang w:eastAsia="zh-CN"/>
        </w:rPr>
        <w:t>.1</w:t>
      </w:r>
      <w:r w:rsidRPr="004F6BD7">
        <w:rPr>
          <w:rFonts w:ascii="Arial" w:hAnsi="Arial" w:cs="Arial"/>
          <w:lang w:eastAsia="zh-CN"/>
        </w:rPr>
        <w:t xml:space="preserve"> – </w:t>
      </w:r>
      <w:r w:rsidR="00F07FB6" w:rsidRPr="004F6BD7">
        <w:rPr>
          <w:rFonts w:ascii="Arial" w:hAnsi="Arial" w:cs="Arial"/>
          <w:lang w:eastAsia="zh-CN"/>
        </w:rPr>
        <w:t>„Parametry techniczne”</w:t>
      </w:r>
      <w:r w:rsidR="0034429E" w:rsidRPr="004F6BD7">
        <w:rPr>
          <w:rFonts w:ascii="Arial" w:hAnsi="Arial" w:cs="Arial"/>
          <w:lang w:eastAsia="zh-CN"/>
        </w:rPr>
        <w:t>,</w:t>
      </w:r>
      <w:r w:rsidR="004F6BD7" w:rsidRPr="004F6BD7">
        <w:rPr>
          <w:rFonts w:ascii="Arial" w:hAnsi="Arial" w:cs="Arial"/>
          <w:lang w:eastAsia="zh-CN"/>
        </w:rPr>
        <w:t xml:space="preserve"> </w:t>
      </w:r>
      <w:r w:rsidR="004F6BD7">
        <w:rPr>
          <w:rFonts w:ascii="Arial" w:hAnsi="Arial" w:cs="Arial"/>
          <w:lang w:eastAsia="zh-CN"/>
        </w:rPr>
        <w:t xml:space="preserve">- </w:t>
      </w:r>
      <w:r w:rsidR="004F6BD7" w:rsidRPr="004F6BD7">
        <w:rPr>
          <w:rFonts w:ascii="Arial" w:hAnsi="Arial" w:cs="Arial"/>
          <w:lang w:eastAsia="zh-CN"/>
        </w:rPr>
        <w:t>system implantu ślimakowego do leczenia głębokiego niedosłuchu</w:t>
      </w:r>
      <w:r w:rsidR="004C153D">
        <w:rPr>
          <w:rFonts w:ascii="Arial" w:hAnsi="Arial" w:cs="Arial"/>
          <w:lang w:eastAsia="zh-CN"/>
        </w:rPr>
        <w:t>,</w:t>
      </w:r>
    </w:p>
    <w:p w14:paraId="59B5D9EF" w14:textId="276B8B43" w:rsidR="00282ACE" w:rsidRPr="00ED2A23" w:rsidRDefault="00282ACE" w:rsidP="009F468F">
      <w:pPr>
        <w:suppressAutoHyphens/>
        <w:rPr>
          <w:rFonts w:ascii="Arial" w:hAnsi="Arial" w:cs="Arial"/>
          <w:position w:val="8"/>
          <w:lang w:eastAsia="zh-CN"/>
        </w:rPr>
      </w:pPr>
      <w:r w:rsidRPr="00ED2A23">
        <w:rPr>
          <w:rFonts w:ascii="Arial" w:hAnsi="Arial" w:cs="Arial"/>
          <w:position w:val="8"/>
          <w:lang w:val="x-none" w:eastAsia="zh-CN"/>
        </w:rPr>
        <w:t>Zał. nr 3 – Jednolity Europejski Dokument Zamówienia</w:t>
      </w:r>
      <w:r w:rsidR="0034429E" w:rsidRPr="00ED2A23">
        <w:rPr>
          <w:rFonts w:ascii="Arial" w:hAnsi="Arial" w:cs="Arial"/>
          <w:position w:val="8"/>
          <w:lang w:eastAsia="zh-CN"/>
        </w:rPr>
        <w:t xml:space="preserve"> </w:t>
      </w:r>
      <w:r w:rsidRPr="00ED2A23">
        <w:rPr>
          <w:rFonts w:ascii="Arial" w:hAnsi="Arial" w:cs="Arial"/>
          <w:i/>
          <w:iCs/>
          <w:position w:val="8"/>
          <w:sz w:val="16"/>
          <w:szCs w:val="16"/>
          <w:lang w:eastAsia="zh-CN"/>
        </w:rPr>
        <w:t>(JEDZ)</w:t>
      </w:r>
      <w:r w:rsidR="0034429E" w:rsidRPr="00ED2A23">
        <w:rPr>
          <w:rFonts w:ascii="Arial" w:hAnsi="Arial" w:cs="Arial"/>
          <w:i/>
          <w:iCs/>
          <w:position w:val="8"/>
          <w:sz w:val="16"/>
          <w:szCs w:val="16"/>
          <w:lang w:eastAsia="zh-CN"/>
        </w:rPr>
        <w:t>,</w:t>
      </w:r>
    </w:p>
    <w:p w14:paraId="4449EB40" w14:textId="47CCB828" w:rsidR="004D6606" w:rsidRPr="00ED2A23" w:rsidRDefault="004D6606" w:rsidP="009F468F">
      <w:pPr>
        <w:suppressAutoHyphens/>
        <w:ind w:left="1020" w:hanging="1020"/>
        <w:rPr>
          <w:rFonts w:ascii="Arial" w:hAnsi="Arial" w:cs="Arial"/>
          <w:position w:val="8"/>
          <w:lang w:eastAsia="zh-CN"/>
        </w:rPr>
      </w:pPr>
      <w:r w:rsidRPr="00ED2A23">
        <w:rPr>
          <w:rFonts w:ascii="Arial" w:hAnsi="Arial" w:cs="Arial"/>
          <w:position w:val="8"/>
          <w:lang w:val="x-none" w:eastAsia="zh-CN"/>
        </w:rPr>
        <w:t>Zał.</w:t>
      </w:r>
      <w:r w:rsidR="00CA742D">
        <w:rPr>
          <w:rFonts w:ascii="Arial" w:hAnsi="Arial" w:cs="Arial"/>
          <w:position w:val="8"/>
          <w:lang w:eastAsia="zh-CN"/>
        </w:rPr>
        <w:t xml:space="preserve"> </w:t>
      </w:r>
      <w:r w:rsidRPr="00ED2A23">
        <w:rPr>
          <w:rFonts w:ascii="Arial" w:hAnsi="Arial" w:cs="Arial"/>
          <w:position w:val="8"/>
          <w:lang w:val="x-none" w:eastAsia="zh-CN"/>
        </w:rPr>
        <w:t xml:space="preserve">nr 4 – </w:t>
      </w:r>
      <w:r w:rsidRPr="00ED2A23">
        <w:rPr>
          <w:rFonts w:ascii="Arial" w:hAnsi="Arial" w:cs="Arial"/>
          <w:position w:val="8"/>
          <w:lang w:eastAsia="zh-CN"/>
        </w:rPr>
        <w:t>O</w:t>
      </w:r>
      <w:r w:rsidRPr="00ED2A23">
        <w:rPr>
          <w:rFonts w:ascii="Arial" w:hAnsi="Arial" w:cs="Arial"/>
          <w:position w:val="8"/>
          <w:lang w:val="x-none" w:eastAsia="zh-CN"/>
        </w:rPr>
        <w:t>świadczenie dotyczące przynależności lub braku przynależności do tej samej grupy kapitałowej</w:t>
      </w:r>
      <w:r w:rsidR="0034429E" w:rsidRPr="00ED2A23">
        <w:rPr>
          <w:rFonts w:ascii="Arial" w:hAnsi="Arial" w:cs="Arial"/>
          <w:position w:val="8"/>
          <w:lang w:eastAsia="zh-CN"/>
        </w:rPr>
        <w:t>,</w:t>
      </w:r>
    </w:p>
    <w:p w14:paraId="1B6115F1" w14:textId="1F8761CA" w:rsidR="00B74BE5" w:rsidRDefault="004D6606" w:rsidP="009F468F">
      <w:pPr>
        <w:suppressAutoHyphens/>
        <w:rPr>
          <w:rFonts w:ascii="Arial" w:hAnsi="Arial" w:cs="Arial"/>
          <w:position w:val="8"/>
          <w:lang w:eastAsia="zh-CN"/>
        </w:rPr>
      </w:pPr>
      <w:r w:rsidRPr="00ED2A23">
        <w:rPr>
          <w:rFonts w:ascii="Arial" w:hAnsi="Arial" w:cs="Arial"/>
          <w:position w:val="8"/>
          <w:lang w:val="x-none" w:eastAsia="zh-CN"/>
        </w:rPr>
        <w:t xml:space="preserve">Zał. nr 5 – </w:t>
      </w:r>
      <w:r w:rsidR="00282ACE" w:rsidRPr="00ED2A23">
        <w:rPr>
          <w:rFonts w:ascii="Arial" w:hAnsi="Arial" w:cs="Arial"/>
          <w:position w:val="8"/>
          <w:lang w:eastAsia="zh-CN"/>
        </w:rPr>
        <w:t>Projekt umowy</w:t>
      </w:r>
      <w:r w:rsidR="00A3628A">
        <w:rPr>
          <w:rFonts w:ascii="Arial" w:hAnsi="Arial" w:cs="Arial"/>
          <w:position w:val="8"/>
          <w:lang w:eastAsia="zh-CN"/>
        </w:rPr>
        <w:t>,</w:t>
      </w:r>
    </w:p>
    <w:p w14:paraId="27BF4871" w14:textId="7F44D7C8" w:rsidR="00A3628A" w:rsidRPr="00A3628A" w:rsidRDefault="00A3628A" w:rsidP="009F468F">
      <w:pPr>
        <w:suppressAutoHyphens/>
        <w:rPr>
          <w:rFonts w:ascii="Arial" w:hAnsi="Arial" w:cs="Arial"/>
          <w:position w:val="8"/>
          <w:lang w:eastAsia="zh-CN"/>
        </w:rPr>
      </w:pPr>
      <w:r>
        <w:rPr>
          <w:rFonts w:ascii="Arial" w:hAnsi="Arial" w:cs="Arial"/>
          <w:position w:val="8"/>
          <w:lang w:eastAsia="zh-CN"/>
        </w:rPr>
        <w:t xml:space="preserve">Zał. nr 6 </w:t>
      </w:r>
      <w:r w:rsidRPr="00ED2A23">
        <w:rPr>
          <w:rFonts w:ascii="Arial" w:hAnsi="Arial" w:cs="Arial"/>
          <w:position w:val="8"/>
          <w:lang w:val="x-none" w:eastAsia="zh-CN"/>
        </w:rPr>
        <w:t>–</w:t>
      </w:r>
      <w:r>
        <w:rPr>
          <w:rFonts w:ascii="Arial" w:hAnsi="Arial" w:cs="Arial"/>
          <w:position w:val="8"/>
          <w:lang w:eastAsia="zh-CN"/>
        </w:rPr>
        <w:t xml:space="preserve"> </w:t>
      </w:r>
      <w:r>
        <w:rPr>
          <w:rFonts w:ascii="Arial" w:hAnsi="Arial" w:cs="Arial"/>
          <w:position w:val="8"/>
        </w:rPr>
        <w:t>Z</w:t>
      </w:r>
      <w:r w:rsidRPr="005A14EB">
        <w:rPr>
          <w:rFonts w:ascii="Arial" w:hAnsi="Arial" w:cs="Arial"/>
          <w:position w:val="8"/>
        </w:rPr>
        <w:t>obowiązanie podmiotu do udostępnienia zasobów</w:t>
      </w:r>
      <w:r w:rsidR="004C153D">
        <w:rPr>
          <w:rFonts w:ascii="Arial" w:hAnsi="Arial" w:cs="Arial"/>
          <w:position w:val="8"/>
        </w:rPr>
        <w:t>.</w:t>
      </w:r>
    </w:p>
    <w:sectPr w:rsidR="00A3628A" w:rsidRPr="00A3628A" w:rsidSect="008A15DA">
      <w:footerReference w:type="default" r:id="rId10"/>
      <w:pgSz w:w="11907" w:h="16840" w:code="9"/>
      <w:pgMar w:top="851" w:right="1418" w:bottom="1418"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19D" w14:textId="77777777" w:rsidR="00825F6E" w:rsidRDefault="00825F6E">
      <w:r>
        <w:separator/>
      </w:r>
    </w:p>
  </w:endnote>
  <w:endnote w:type="continuationSeparator" w:id="0">
    <w:p w14:paraId="2A91168A" w14:textId="77777777" w:rsidR="00825F6E" w:rsidRDefault="0082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674547"/>
      <w:docPartObj>
        <w:docPartGallery w:val="Page Numbers (Bottom of Page)"/>
        <w:docPartUnique/>
      </w:docPartObj>
    </w:sdtPr>
    <w:sdtEndPr/>
    <w:sdtContent>
      <w:p w14:paraId="27A76EE9" w14:textId="52C3956B" w:rsidR="00B1697B" w:rsidRDefault="00B1697B" w:rsidP="005C3267">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0049" w14:textId="77777777" w:rsidR="00825F6E" w:rsidRDefault="00825F6E">
      <w:r>
        <w:separator/>
      </w:r>
    </w:p>
  </w:footnote>
  <w:footnote w:type="continuationSeparator" w:id="0">
    <w:p w14:paraId="1D1C85E4" w14:textId="77777777" w:rsidR="00825F6E" w:rsidRDefault="00825F6E">
      <w:r>
        <w:continuationSeparator/>
      </w:r>
    </w:p>
  </w:footnote>
  <w:footnote w:id="1">
    <w:p w14:paraId="0C395DC6" w14:textId="77777777"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informacja w tym zakresie jest wymagana, jeżeli w odniesieniu do danego administratora lub podmiotu przetwarzającego istnieje obowiązek wyznaczenia inspektora ochrony danych osobowych.</w:t>
      </w:r>
    </w:p>
  </w:footnote>
  <w:footnote w:id="2">
    <w:p w14:paraId="0FCF30BA" w14:textId="34CD5BFA" w:rsidR="00D66E09" w:rsidRPr="00CD586D" w:rsidRDefault="00D66E09" w:rsidP="007925DC">
      <w:pPr>
        <w:pStyle w:val="Tekstprzypisudolnego"/>
        <w:jc w:val="both"/>
        <w:rPr>
          <w:rFonts w:ascii="Arial" w:hAnsi="Arial" w:cs="Arial"/>
          <w:sz w:val="18"/>
          <w:szCs w:val="18"/>
        </w:rPr>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skorzystanie z prawa do sprostowania nie może skutkować zmianą wyniku postępowania</w:t>
      </w:r>
      <w:r w:rsidR="005C3267">
        <w:rPr>
          <w:rFonts w:ascii="Arial" w:hAnsi="Arial" w:cs="Arial"/>
          <w:sz w:val="18"/>
          <w:szCs w:val="18"/>
        </w:rPr>
        <w:t xml:space="preserve"> </w:t>
      </w:r>
      <w:r w:rsidRPr="00CD586D">
        <w:rPr>
          <w:rFonts w:ascii="Arial" w:hAnsi="Arial" w:cs="Arial"/>
          <w:sz w:val="18"/>
          <w:szCs w:val="18"/>
        </w:rPr>
        <w:t>o</w:t>
      </w:r>
      <w:r w:rsidR="005C3267">
        <w:rPr>
          <w:rFonts w:ascii="Arial" w:hAnsi="Arial" w:cs="Arial"/>
          <w:sz w:val="18"/>
          <w:szCs w:val="18"/>
        </w:rPr>
        <w:t> </w:t>
      </w:r>
      <w:r w:rsidRPr="00CD586D">
        <w:rPr>
          <w:rFonts w:ascii="Arial" w:hAnsi="Arial" w:cs="Arial"/>
          <w:sz w:val="18"/>
          <w:szCs w:val="18"/>
        </w:rPr>
        <w:t>udzielenie zamówienia publicznego ani zmianą postanowień umowy w zakresie niezgodnym z ustawą Pzp oraz nie może naruszać integralności protokołu oraz jego załączników.</w:t>
      </w:r>
    </w:p>
  </w:footnote>
  <w:footnote w:id="3">
    <w:p w14:paraId="1A8D011A" w14:textId="6BF7B9B5" w:rsidR="00D66E09" w:rsidRDefault="00D66E09" w:rsidP="007925DC">
      <w:pPr>
        <w:pStyle w:val="Tekstprzypisudolnego"/>
        <w:jc w:val="both"/>
      </w:pPr>
      <w:r w:rsidRPr="00CD586D">
        <w:rPr>
          <w:rStyle w:val="Odwoanieprzypisudolnego"/>
          <w:rFonts w:ascii="Arial" w:hAnsi="Arial" w:cs="Arial"/>
          <w:sz w:val="18"/>
          <w:szCs w:val="18"/>
        </w:rPr>
        <w:footnoteRef/>
      </w:r>
      <w:r w:rsidRPr="00CD586D">
        <w:rPr>
          <w:rFonts w:ascii="Arial" w:hAnsi="Arial" w:cs="Arial"/>
          <w:sz w:val="18"/>
          <w:szCs w:val="18"/>
        </w:rPr>
        <w:t xml:space="preserve"> </w:t>
      </w:r>
      <w:r w:rsidRPr="00CD586D">
        <w:rPr>
          <w:rFonts w:ascii="Arial" w:hAnsi="Arial" w:cs="Arial"/>
          <w:b/>
          <w:sz w:val="18"/>
          <w:szCs w:val="18"/>
        </w:rPr>
        <w:t>Wyjaśnienie:</w:t>
      </w:r>
      <w:r w:rsidRPr="00CD586D">
        <w:rPr>
          <w:rFonts w:ascii="Arial" w:hAnsi="Arial" w:cs="Arial"/>
          <w:sz w:val="18"/>
          <w:szCs w:val="18"/>
        </w:rPr>
        <w:t xml:space="preserve"> prawo do ograniczenia przetwarzania nie ma zastosowania w odniesieniu do przechowywania, w</w:t>
      </w:r>
      <w:r w:rsidR="005C3267">
        <w:rPr>
          <w:rFonts w:ascii="Arial" w:hAnsi="Arial" w:cs="Arial"/>
          <w:sz w:val="18"/>
          <w:szCs w:val="18"/>
        </w:rPr>
        <w:t> </w:t>
      </w:r>
      <w:r w:rsidRPr="00CD586D">
        <w:rPr>
          <w:rFonts w:ascii="Arial" w:hAnsi="Arial" w:cs="Arial"/>
          <w:sz w:val="18"/>
          <w:szCs w:val="18"/>
        </w:rPr>
        <w:t>celu zapewnienia korzystania ze</w:t>
      </w:r>
      <w:r w:rsidR="005C3267">
        <w:rPr>
          <w:rFonts w:ascii="Arial" w:hAnsi="Arial" w:cs="Arial"/>
          <w:sz w:val="18"/>
          <w:szCs w:val="18"/>
        </w:rPr>
        <w:t xml:space="preserve"> </w:t>
      </w:r>
      <w:r w:rsidRPr="00CD586D">
        <w:rPr>
          <w:rFonts w:ascii="Arial" w:hAnsi="Arial" w:cs="Arial"/>
          <w:sz w:val="18"/>
          <w:szCs w:val="18"/>
        </w:rPr>
        <w:t>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singleLevel"/>
    <w:tmpl w:val="00000003"/>
    <w:name w:val="WW8Num3"/>
    <w:lvl w:ilvl="0">
      <w:start w:val="3"/>
      <w:numFmt w:val="decimal"/>
      <w:lvlText w:val="%1."/>
      <w:lvlJc w:val="left"/>
      <w:pPr>
        <w:tabs>
          <w:tab w:val="num" w:pos="0"/>
        </w:tabs>
        <w:ind w:left="360" w:hanging="360"/>
      </w:pPr>
      <w:rPr>
        <w:rFonts w:hint="default"/>
        <w:b/>
      </w:rPr>
    </w:lvl>
  </w:abstractNum>
  <w:abstractNum w:abstractNumId="2" w15:restartNumberingAfterBreak="0">
    <w:nsid w:val="00000004"/>
    <w:multiLevelType w:val="singleLevel"/>
    <w:tmpl w:val="7264D4C8"/>
    <w:name w:val="WW8Num4"/>
    <w:lvl w:ilvl="0">
      <w:start w:val="21"/>
      <w:numFmt w:val="upperRoman"/>
      <w:lvlText w:val="%1."/>
      <w:lvlJc w:val="left"/>
      <w:pPr>
        <w:tabs>
          <w:tab w:val="num" w:pos="720"/>
        </w:tabs>
        <w:ind w:left="720" w:hanging="720"/>
      </w:pPr>
      <w:rPr>
        <w:rFonts w:hint="default"/>
        <w:b/>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rPr>
        <w:rFonts w:ascii="Arial" w:eastAsia="Times New Roman" w:hAnsi="Arial" w:cs="Arial"/>
      </w:rPr>
    </w:lvl>
    <w:lvl w:ilvl="1">
      <w:start w:val="1"/>
      <w:numFmt w:val="decimal"/>
      <w:lvlText w:val="%1.%2."/>
      <w:lvlJc w:val="left"/>
      <w:pPr>
        <w:tabs>
          <w:tab w:val="num" w:pos="0"/>
        </w:tabs>
        <w:ind w:left="720" w:hanging="360"/>
      </w:pPr>
      <w:rPr>
        <w:rFonts w:ascii="Arial" w:hAnsi="Arial" w:cs="Arial" w:hint="default"/>
      </w:rPr>
    </w:lvl>
    <w:lvl w:ilvl="2">
      <w:start w:val="1"/>
      <w:numFmt w:val="decimal"/>
      <w:lvlText w:val="%1.%2.%3."/>
      <w:lvlJc w:val="left"/>
      <w:pPr>
        <w:tabs>
          <w:tab w:val="num" w:pos="0"/>
        </w:tabs>
        <w:ind w:left="1080" w:hanging="720"/>
      </w:pPr>
      <w:rPr>
        <w:rFonts w:ascii="Arial" w:hAnsi="Arial" w:cs="Arial" w:hint="default"/>
      </w:rPr>
    </w:lvl>
    <w:lvl w:ilvl="3">
      <w:start w:val="1"/>
      <w:numFmt w:val="decimal"/>
      <w:lvlText w:val="%1.%2.%3.%4."/>
      <w:lvlJc w:val="left"/>
      <w:pPr>
        <w:tabs>
          <w:tab w:val="num" w:pos="0"/>
        </w:tabs>
        <w:ind w:left="1080" w:hanging="720"/>
      </w:pPr>
      <w:rPr>
        <w:rFonts w:ascii="Arial" w:hAnsi="Arial" w:cs="Arial" w:hint="default"/>
      </w:rPr>
    </w:lvl>
    <w:lvl w:ilvl="4">
      <w:start w:val="1"/>
      <w:numFmt w:val="decimal"/>
      <w:lvlText w:val="%1.%2.%3.%4.%5."/>
      <w:lvlJc w:val="left"/>
      <w:pPr>
        <w:tabs>
          <w:tab w:val="num" w:pos="0"/>
        </w:tabs>
        <w:ind w:left="1440" w:hanging="1080"/>
      </w:pPr>
      <w:rPr>
        <w:rFonts w:ascii="Arial" w:hAnsi="Arial" w:cs="Arial" w:hint="default"/>
      </w:rPr>
    </w:lvl>
    <w:lvl w:ilvl="5">
      <w:start w:val="1"/>
      <w:numFmt w:val="decimal"/>
      <w:lvlText w:val="%1.%2.%3.%4.%5.%6."/>
      <w:lvlJc w:val="left"/>
      <w:pPr>
        <w:tabs>
          <w:tab w:val="num" w:pos="0"/>
        </w:tabs>
        <w:ind w:left="1440" w:hanging="1080"/>
      </w:pPr>
      <w:rPr>
        <w:rFonts w:ascii="Arial" w:hAnsi="Arial" w:cs="Arial" w:hint="default"/>
      </w:rPr>
    </w:lvl>
    <w:lvl w:ilvl="6">
      <w:start w:val="1"/>
      <w:numFmt w:val="decimal"/>
      <w:lvlText w:val="%1.%2.%3.%4.%5.%6.%7."/>
      <w:lvlJc w:val="left"/>
      <w:pPr>
        <w:tabs>
          <w:tab w:val="num" w:pos="0"/>
        </w:tabs>
        <w:ind w:left="1800" w:hanging="1440"/>
      </w:pPr>
      <w:rPr>
        <w:rFonts w:ascii="Arial" w:hAnsi="Arial" w:cs="Arial" w:hint="default"/>
      </w:rPr>
    </w:lvl>
    <w:lvl w:ilvl="7">
      <w:start w:val="1"/>
      <w:numFmt w:val="decimal"/>
      <w:lvlText w:val="%1.%2.%3.%4.%5.%6.%7.%8."/>
      <w:lvlJc w:val="left"/>
      <w:pPr>
        <w:tabs>
          <w:tab w:val="num" w:pos="0"/>
        </w:tabs>
        <w:ind w:left="1800" w:hanging="1440"/>
      </w:pPr>
      <w:rPr>
        <w:rFonts w:ascii="Arial" w:hAnsi="Arial" w:cs="Arial" w:hint="default"/>
      </w:rPr>
    </w:lvl>
    <w:lvl w:ilvl="8">
      <w:start w:val="1"/>
      <w:numFmt w:val="decimal"/>
      <w:lvlText w:val="%1.%2.%3.%4.%5.%6.%7.%8.%9."/>
      <w:lvlJc w:val="left"/>
      <w:pPr>
        <w:tabs>
          <w:tab w:val="num" w:pos="0"/>
        </w:tabs>
        <w:ind w:left="2160" w:hanging="1800"/>
      </w:pPr>
      <w:rPr>
        <w:rFonts w:ascii="Arial" w:hAnsi="Arial" w:cs="Arial" w:hint="default"/>
      </w:rPr>
    </w:lvl>
  </w:abstractNum>
  <w:abstractNum w:abstractNumId="5" w15:restartNumberingAfterBreak="0">
    <w:nsid w:val="00000007"/>
    <w:multiLevelType w:val="multilevel"/>
    <w:tmpl w:val="00000007"/>
    <w:name w:val="WW8Num7"/>
    <w:lvl w:ilvl="0">
      <w:start w:val="17"/>
      <w:numFmt w:val="decimal"/>
      <w:lvlText w:val="%1."/>
      <w:lvlJc w:val="left"/>
      <w:pPr>
        <w:tabs>
          <w:tab w:val="num" w:pos="0"/>
        </w:tabs>
        <w:ind w:left="340" w:hanging="340"/>
      </w:pPr>
      <w:rPr>
        <w:rFonts w:hint="default"/>
        <w:i w:val="0"/>
      </w:rPr>
    </w:lvl>
    <w:lvl w:ilvl="1">
      <w:start w:val="1"/>
      <w:numFmt w:val="bullet"/>
      <w:lvlText w:val=""/>
      <w:lvlJc w:val="left"/>
      <w:pPr>
        <w:tabs>
          <w:tab w:val="num" w:pos="1440"/>
        </w:tabs>
        <w:ind w:left="1440" w:hanging="360"/>
      </w:pPr>
      <w:rPr>
        <w:rFonts w:ascii="Symbol" w:hAnsi="Symbol" w:cs="Symbol"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3"/>
      <w:numFmt w:val="decimal"/>
      <w:lvlText w:val="%1."/>
      <w:lvlJc w:val="left"/>
      <w:pPr>
        <w:tabs>
          <w:tab w:val="num" w:pos="0"/>
        </w:tabs>
        <w:ind w:left="340" w:hanging="340"/>
      </w:pPr>
      <w:rPr>
        <w:rFonts w:hint="default"/>
      </w:rPr>
    </w:lvl>
  </w:abstractNum>
  <w:abstractNum w:abstractNumId="8"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Arial" w:hint="default"/>
        <w:sz w:val="20"/>
      </w:rPr>
    </w:lvl>
  </w:abstractNum>
  <w:abstractNum w:abstractNumId="9"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340" w:hanging="340"/>
      </w:pPr>
      <w:rPr>
        <w:rFonts w:cs="Arial" w:hint="default"/>
        <w:b/>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ind w:left="720" w:hanging="360"/>
      </w:pPr>
      <w:rPr>
        <w:rFonts w:cs="Arial"/>
        <w:b w:val="0"/>
        <w:sz w:val="20"/>
      </w:rPr>
    </w:lvl>
  </w:abstractNum>
  <w:abstractNum w:abstractNumId="13"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cs="Arial" w:hint="default"/>
        <w:b w:val="0"/>
        <w:sz w:val="20"/>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cs="Arial"/>
        <w:b/>
        <w:sz w:val="20"/>
      </w:rPr>
    </w:lvl>
  </w:abstractNum>
  <w:abstractNum w:abstractNumId="16" w15:restartNumberingAfterBreak="0">
    <w:nsid w:val="00000013"/>
    <w:multiLevelType w:val="singleLevel"/>
    <w:tmpl w:val="00000013"/>
    <w:name w:val="WW8Num19"/>
    <w:lvl w:ilvl="0">
      <w:start w:val="1"/>
      <w:numFmt w:val="decimal"/>
      <w:lvlText w:val="%1."/>
      <w:lvlJc w:val="left"/>
      <w:pPr>
        <w:tabs>
          <w:tab w:val="num" w:pos="360"/>
        </w:tabs>
        <w:ind w:left="360" w:hanging="360"/>
      </w:pPr>
      <w:rPr>
        <w:b/>
      </w:rPr>
    </w:lvl>
  </w:abstractNum>
  <w:abstractNum w:abstractNumId="17" w15:restartNumberingAfterBreak="0">
    <w:nsid w:val="00000014"/>
    <w:multiLevelType w:val="singleLevel"/>
    <w:tmpl w:val="00000014"/>
    <w:name w:val="WW8Num20"/>
    <w:lvl w:ilvl="0">
      <w:start w:val="8"/>
      <w:numFmt w:val="bullet"/>
      <w:lvlText w:val="-"/>
      <w:lvlJc w:val="left"/>
      <w:pPr>
        <w:tabs>
          <w:tab w:val="num" w:pos="750"/>
        </w:tabs>
        <w:ind w:left="750" w:hanging="360"/>
      </w:pPr>
      <w:rPr>
        <w:rFonts w:ascii="Liberation Serif" w:hAnsi="Liberation Serif" w:cs="Arial" w:hint="default"/>
        <w:sz w:val="24"/>
      </w:rPr>
    </w:lvl>
  </w:abstractNum>
  <w:abstractNum w:abstractNumId="18" w15:restartNumberingAfterBreak="0">
    <w:nsid w:val="00000015"/>
    <w:multiLevelType w:val="multilevel"/>
    <w:tmpl w:val="00000015"/>
    <w:name w:val="WW8Num21"/>
    <w:lvl w:ilvl="0">
      <w:start w:val="8"/>
      <w:numFmt w:val="decimal"/>
      <w:lvlText w:val="%1."/>
      <w:lvlJc w:val="left"/>
      <w:pPr>
        <w:tabs>
          <w:tab w:val="num" w:pos="420"/>
        </w:tabs>
        <w:ind w:left="420" w:hanging="420"/>
      </w:pPr>
      <w:rPr>
        <w:rFonts w:hint="default"/>
        <w:b/>
        <w:i w:val="0"/>
      </w:rPr>
    </w:lvl>
    <w:lvl w:ilvl="1">
      <w:start w:val="1"/>
      <w:numFmt w:val="decimal"/>
      <w:lvlText w:val="%1.%2."/>
      <w:lvlJc w:val="left"/>
      <w:pPr>
        <w:tabs>
          <w:tab w:val="num" w:pos="862"/>
        </w:tabs>
        <w:ind w:left="862" w:hanging="436"/>
      </w:pPr>
      <w:rPr>
        <w:rFonts w:ascii="Times New Roman" w:hAnsi="Times New Roman" w:cs="Times New Roman" w:hint="default"/>
        <w:b w:val="0"/>
        <w:i w:val="0"/>
        <w:color w:val="auto"/>
        <w:sz w:val="24"/>
        <w:szCs w:val="24"/>
      </w:rPr>
    </w:lvl>
    <w:lvl w:ilvl="2">
      <w:start w:val="1"/>
      <w:numFmt w:val="decimal"/>
      <w:lvlText w:val="%3."/>
      <w:lvlJc w:val="left"/>
      <w:pPr>
        <w:tabs>
          <w:tab w:val="num" w:pos="720"/>
        </w:tabs>
        <w:ind w:left="720" w:hanging="720"/>
      </w:pPr>
      <w:rPr>
        <w:rFonts w:ascii="Arial" w:eastAsia="Times New Roman" w:hAnsi="Arial" w:cs="Arial"/>
        <w:b w:val="0"/>
        <w:bCs/>
        <w:iCs/>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00000016"/>
    <w:multiLevelType w:val="multilevel"/>
    <w:tmpl w:val="00000016"/>
    <w:name w:val="WW8Num22"/>
    <w:lvl w:ilvl="0">
      <w:start w:val="1"/>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8Num23"/>
    <w:lvl w:ilvl="0">
      <w:start w:val="1"/>
      <w:numFmt w:val="lowerLetter"/>
      <w:lvlText w:val="%1)"/>
      <w:lvlJc w:val="left"/>
      <w:pPr>
        <w:tabs>
          <w:tab w:val="num" w:pos="360"/>
        </w:tabs>
        <w:ind w:left="360" w:hanging="360"/>
      </w:pPr>
      <w:rPr>
        <w:rFonts w:ascii="Arial" w:hAnsi="Arial" w:cs="Arial"/>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360"/>
        </w:tabs>
        <w:ind w:left="360" w:hanging="360"/>
      </w:pPr>
      <w:rPr>
        <w:rFonts w:cs="Aria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23"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24"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5"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Wingdings" w:hAnsi="Wingdings" w:cs="Wingdings" w:hint="default"/>
        <w:color w:val="auto"/>
      </w:rPr>
    </w:lvl>
  </w:abstractNum>
  <w:abstractNum w:abstractNumId="26"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1069" w:hanging="360"/>
      </w:pPr>
      <w:rPr>
        <w:rFonts w:ascii="Symbol" w:hAnsi="Symbol" w:cs="Symbol" w:hint="default"/>
      </w:rPr>
    </w:lvl>
  </w:abstractNum>
  <w:abstractNum w:abstractNumId="28"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rPr>
    </w:lvl>
  </w:abstractNum>
  <w:abstractNum w:abstractNumId="29" w15:restartNumberingAfterBreak="0">
    <w:nsid w:val="00000021"/>
    <w:multiLevelType w:val="singleLevel"/>
    <w:tmpl w:val="00000021"/>
    <w:name w:val="WW8Num33"/>
    <w:lvl w:ilvl="0">
      <w:start w:val="1"/>
      <w:numFmt w:val="lowerLetter"/>
      <w:lvlText w:val="%1)"/>
      <w:lvlJc w:val="left"/>
      <w:pPr>
        <w:tabs>
          <w:tab w:val="num" w:pos="0"/>
        </w:tabs>
        <w:ind w:left="720" w:hanging="360"/>
      </w:pPr>
      <w:rPr>
        <w:rFonts w:ascii="Arial" w:eastAsia="Arial" w:hAnsi="Arial" w:cs="Arial"/>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1080" w:hanging="360"/>
      </w:pPr>
      <w:rPr>
        <w:rFonts w:ascii="Symbol" w:hAnsi="Symbol" w:cs="Symbol" w:hint="default"/>
        <w:color w:val="000000"/>
      </w:rPr>
    </w:lvl>
  </w:abstractNum>
  <w:abstractNum w:abstractNumId="31"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00000024"/>
    <w:multiLevelType w:val="singleLevel"/>
    <w:tmpl w:val="00000024"/>
    <w:name w:val="WW8Num36"/>
    <w:lvl w:ilvl="0">
      <w:start w:val="1"/>
      <w:numFmt w:val="bullet"/>
      <w:lvlText w:val=""/>
      <w:lvlJc w:val="left"/>
      <w:pPr>
        <w:tabs>
          <w:tab w:val="num" w:pos="0"/>
        </w:tabs>
        <w:ind w:left="1069" w:hanging="360"/>
      </w:pPr>
      <w:rPr>
        <w:rFonts w:ascii="Symbol" w:hAnsi="Symbol" w:cs="Symbol" w:hint="default"/>
      </w:rPr>
    </w:lvl>
  </w:abstractNum>
  <w:abstractNum w:abstractNumId="33" w15:restartNumberingAfterBreak="0">
    <w:nsid w:val="067A23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C204FE7"/>
    <w:multiLevelType w:val="multilevel"/>
    <w:tmpl w:val="3CBE8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0C7359E0"/>
    <w:multiLevelType w:val="singleLevel"/>
    <w:tmpl w:val="04150017"/>
    <w:lvl w:ilvl="0">
      <w:start w:val="1"/>
      <w:numFmt w:val="lowerLetter"/>
      <w:lvlText w:val="%1)"/>
      <w:lvlJc w:val="left"/>
      <w:pPr>
        <w:tabs>
          <w:tab w:val="num" w:pos="360"/>
        </w:tabs>
        <w:ind w:left="360" w:hanging="360"/>
      </w:pPr>
    </w:lvl>
  </w:abstractNum>
  <w:abstractNum w:abstractNumId="36" w15:restartNumberingAfterBreak="0">
    <w:nsid w:val="0E9F2AB4"/>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0FE57B1E"/>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12046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45D6611"/>
    <w:multiLevelType w:val="hybridMultilevel"/>
    <w:tmpl w:val="D3C6FC0E"/>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236C247A"/>
    <w:multiLevelType w:val="multilevel"/>
    <w:tmpl w:val="1660D886"/>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3E24262"/>
    <w:multiLevelType w:val="hybridMultilevel"/>
    <w:tmpl w:val="5472F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28C36D01"/>
    <w:multiLevelType w:val="hybridMultilevel"/>
    <w:tmpl w:val="01F44D5A"/>
    <w:lvl w:ilvl="0" w:tplc="9222C74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FA7413"/>
    <w:multiLevelType w:val="multilevel"/>
    <w:tmpl w:val="88ACAA0E"/>
    <w:lvl w:ilvl="0">
      <w:start w:val="1"/>
      <w:numFmt w:val="decimal"/>
      <w:lvlText w:val="%1."/>
      <w:lvlJc w:val="left"/>
      <w:pPr>
        <w:ind w:left="360" w:hanging="360"/>
      </w:p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7" w15:restartNumberingAfterBreak="0">
    <w:nsid w:val="3AE94F63"/>
    <w:multiLevelType w:val="multilevel"/>
    <w:tmpl w:val="7C50A29E"/>
    <w:lvl w:ilvl="0">
      <w:start w:val="2"/>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B0C76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0D60277"/>
    <w:multiLevelType w:val="multilevel"/>
    <w:tmpl w:val="A530B1EC"/>
    <w:lvl w:ilvl="0">
      <w:start w:val="1"/>
      <w:numFmt w:val="decimal"/>
      <w:lvlText w:val="%1."/>
      <w:lvlJc w:val="left"/>
      <w:pPr>
        <w:tabs>
          <w:tab w:val="num" w:pos="360"/>
        </w:tabs>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41D11E5A"/>
    <w:multiLevelType w:val="hybridMultilevel"/>
    <w:tmpl w:val="6CF2E9A6"/>
    <w:lvl w:ilvl="0" w:tplc="46129AF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330196"/>
    <w:multiLevelType w:val="hybridMultilevel"/>
    <w:tmpl w:val="301AA832"/>
    <w:lvl w:ilvl="0" w:tplc="04150019">
      <w:start w:val="1"/>
      <w:numFmt w:val="lowerLetter"/>
      <w:lvlText w:val="%1."/>
      <w:lvlJc w:val="left"/>
      <w:pPr>
        <w:ind w:left="77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9A9153A"/>
    <w:multiLevelType w:val="hybridMultilevel"/>
    <w:tmpl w:val="09A43FB4"/>
    <w:lvl w:ilvl="0" w:tplc="024A4390">
      <w:start w:val="1"/>
      <w:numFmt w:val="decimal"/>
      <w:lvlText w:val="%1."/>
      <w:lvlJc w:val="right"/>
      <w:pPr>
        <w:ind w:left="360" w:hanging="360"/>
      </w:pPr>
      <w:rPr>
        <w:rFonts w:hint="default"/>
        <w:b w:val="0"/>
        <w:bCs w:val="0"/>
        <w:sz w:val="20"/>
        <w:szCs w:val="20"/>
      </w:rPr>
    </w:lvl>
    <w:lvl w:ilvl="1" w:tplc="7A2C5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5C00FF"/>
    <w:multiLevelType w:val="hybridMultilevel"/>
    <w:tmpl w:val="64D84984"/>
    <w:lvl w:ilvl="0" w:tplc="65D6190E">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58C1C3E"/>
    <w:multiLevelType w:val="multilevel"/>
    <w:tmpl w:val="8ACE88D4"/>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5" w15:restartNumberingAfterBreak="0">
    <w:nsid w:val="561F30FA"/>
    <w:multiLevelType w:val="hybridMultilevel"/>
    <w:tmpl w:val="A552DF10"/>
    <w:lvl w:ilvl="0" w:tplc="65D6190E">
      <w:start w:val="1"/>
      <w:numFmt w:val="decimal"/>
      <w:lvlText w:val="%1."/>
      <w:lvlJc w:val="left"/>
      <w:pPr>
        <w:tabs>
          <w:tab w:val="num" w:pos="0"/>
        </w:tabs>
        <w:ind w:left="284" w:hanging="284"/>
      </w:pPr>
      <w:rPr>
        <w:rFonts w:hint="default"/>
        <w:b w:val="0"/>
        <w:sz w:val="20"/>
        <w:szCs w:val="20"/>
      </w:rPr>
    </w:lvl>
    <w:lvl w:ilvl="1" w:tplc="9222C74C">
      <w:start w:val="1"/>
      <w:numFmt w:val="bullet"/>
      <w:lvlText w:val=""/>
      <w:lvlJc w:val="left"/>
      <w:pPr>
        <w:tabs>
          <w:tab w:val="num" w:pos="1440"/>
        </w:tabs>
        <w:ind w:left="1440" w:hanging="360"/>
      </w:pPr>
      <w:rPr>
        <w:rFonts w:ascii="Symbol" w:hAnsi="Symbo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CB30389"/>
    <w:multiLevelType w:val="hybridMultilevel"/>
    <w:tmpl w:val="4DF8997C"/>
    <w:lvl w:ilvl="0" w:tplc="1772B4C0">
      <w:start w:val="1"/>
      <w:numFmt w:val="upperRoman"/>
      <w:lvlText w:val="%1."/>
      <w:lvlJc w:val="right"/>
      <w:pPr>
        <w:ind w:left="720" w:hanging="360"/>
      </w:pPr>
      <w:rPr>
        <w:b/>
        <w:bCs/>
      </w:rPr>
    </w:lvl>
    <w:lvl w:ilvl="1" w:tplc="024A4390">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234B7A"/>
    <w:multiLevelType w:val="hybridMultilevel"/>
    <w:tmpl w:val="2E5E3606"/>
    <w:lvl w:ilvl="0" w:tplc="65D6190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4044118"/>
    <w:multiLevelType w:val="multilevel"/>
    <w:tmpl w:val="8DDCBFA8"/>
    <w:lvl w:ilvl="0">
      <w:start w:val="1"/>
      <w:numFmt w:val="decimal"/>
      <w:lvlText w:val="%1."/>
      <w:lvlJc w:val="right"/>
      <w:pPr>
        <w:ind w:left="360" w:hanging="360"/>
      </w:pPr>
      <w:rPr>
        <w:rFonts w:hint="default"/>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DEC4C33"/>
    <w:multiLevelType w:val="singleLevel"/>
    <w:tmpl w:val="0415000F"/>
    <w:lvl w:ilvl="0">
      <w:start w:val="1"/>
      <w:numFmt w:val="decimal"/>
      <w:lvlText w:val="%1."/>
      <w:lvlJc w:val="left"/>
      <w:pPr>
        <w:tabs>
          <w:tab w:val="num" w:pos="360"/>
        </w:tabs>
        <w:ind w:left="360" w:hanging="360"/>
      </w:pPr>
    </w:lvl>
  </w:abstractNum>
  <w:abstractNum w:abstractNumId="61" w15:restartNumberingAfterBreak="0">
    <w:nsid w:val="6F4B662D"/>
    <w:multiLevelType w:val="hybridMultilevel"/>
    <w:tmpl w:val="4270259E"/>
    <w:lvl w:ilvl="0" w:tplc="024A4390">
      <w:start w:val="1"/>
      <w:numFmt w:val="decimal"/>
      <w:lvlText w:val="%1."/>
      <w:lvlJc w:val="righ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2"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78CB674B"/>
    <w:multiLevelType w:val="hybridMultilevel"/>
    <w:tmpl w:val="F300F436"/>
    <w:lvl w:ilvl="0" w:tplc="024A4390">
      <w:start w:val="1"/>
      <w:numFmt w:val="decimal"/>
      <w:lvlText w:val="%1."/>
      <w:lvlJc w:val="righ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CDD7B7A"/>
    <w:multiLevelType w:val="multilevel"/>
    <w:tmpl w:val="86AABD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9B5E1D"/>
    <w:multiLevelType w:val="hybridMultilevel"/>
    <w:tmpl w:val="70E8F284"/>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8"/>
  </w:num>
  <w:num w:numId="2">
    <w:abstractNumId w:val="35"/>
    <w:lvlOverride w:ilvl="0">
      <w:startOverride w:val="1"/>
    </w:lvlOverride>
  </w:num>
  <w:num w:numId="3">
    <w:abstractNumId w:val="55"/>
  </w:num>
  <w:num w:numId="4">
    <w:abstractNumId w:val="60"/>
  </w:num>
  <w:num w:numId="5">
    <w:abstractNumId w:val="36"/>
  </w:num>
  <w:num w:numId="6">
    <w:abstractNumId w:val="44"/>
  </w:num>
  <w:num w:numId="7">
    <w:abstractNumId w:val="49"/>
    <w:lvlOverride w:ilvl="0">
      <w:startOverride w:val="1"/>
    </w:lvlOverride>
  </w:num>
  <w:num w:numId="8">
    <w:abstractNumId w:val="37"/>
  </w:num>
  <w:num w:numId="9">
    <w:abstractNumId w:val="34"/>
  </w:num>
  <w:num w:numId="10">
    <w:abstractNumId w:val="64"/>
  </w:num>
  <w:num w:numId="11">
    <w:abstractNumId w:val="47"/>
  </w:num>
  <w:num w:numId="12">
    <w:abstractNumId w:val="33"/>
  </w:num>
  <w:num w:numId="13">
    <w:abstractNumId w:val="48"/>
  </w:num>
  <w:num w:numId="14">
    <w:abstractNumId w:val="38"/>
  </w:num>
  <w:num w:numId="15">
    <w:abstractNumId w:val="45"/>
  </w:num>
  <w:num w:numId="16">
    <w:abstractNumId w:val="56"/>
  </w:num>
  <w:num w:numId="17">
    <w:abstractNumId w:val="43"/>
  </w:num>
  <w:num w:numId="18">
    <w:abstractNumId w:val="40"/>
  </w:num>
  <w:num w:numId="19">
    <w:abstractNumId w:val="46"/>
  </w:num>
  <w:num w:numId="20">
    <w:abstractNumId w:val="57"/>
  </w:num>
  <w:num w:numId="21">
    <w:abstractNumId w:val="53"/>
  </w:num>
  <w:num w:numId="22">
    <w:abstractNumId w:val="42"/>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num>
  <w:num w:numId="26">
    <w:abstractNumId w:val="41"/>
  </w:num>
  <w:num w:numId="27">
    <w:abstractNumId w:val="39"/>
  </w:num>
  <w:num w:numId="28">
    <w:abstractNumId w:val="65"/>
  </w:num>
  <w:num w:numId="29">
    <w:abstractNumId w:val="52"/>
  </w:num>
  <w:num w:numId="30">
    <w:abstractNumId w:val="51"/>
  </w:num>
  <w:num w:numId="31">
    <w:abstractNumId w:val="63"/>
  </w:num>
  <w:num w:numId="32">
    <w:abstractNumId w:val="59"/>
  </w:num>
  <w:num w:numId="33">
    <w:abstractNumId w:val="6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4C"/>
    <w:rsid w:val="00000947"/>
    <w:rsid w:val="000030FC"/>
    <w:rsid w:val="00007A3C"/>
    <w:rsid w:val="00023ABC"/>
    <w:rsid w:val="0003140B"/>
    <w:rsid w:val="000328F2"/>
    <w:rsid w:val="00032FCD"/>
    <w:rsid w:val="00035746"/>
    <w:rsid w:val="000360C8"/>
    <w:rsid w:val="00044C42"/>
    <w:rsid w:val="000475EC"/>
    <w:rsid w:val="0005134A"/>
    <w:rsid w:val="0005698A"/>
    <w:rsid w:val="00062202"/>
    <w:rsid w:val="00076769"/>
    <w:rsid w:val="00095045"/>
    <w:rsid w:val="000A3902"/>
    <w:rsid w:val="000B7021"/>
    <w:rsid w:val="000C0A4C"/>
    <w:rsid w:val="000D0F2B"/>
    <w:rsid w:val="000D29D0"/>
    <w:rsid w:val="000D2B3E"/>
    <w:rsid w:val="000D6633"/>
    <w:rsid w:val="000D6C51"/>
    <w:rsid w:val="000E2129"/>
    <w:rsid w:val="000E7CF9"/>
    <w:rsid w:val="000F51D5"/>
    <w:rsid w:val="000F7AA1"/>
    <w:rsid w:val="000F7CB8"/>
    <w:rsid w:val="00103425"/>
    <w:rsid w:val="00103A93"/>
    <w:rsid w:val="00107870"/>
    <w:rsid w:val="0011508E"/>
    <w:rsid w:val="00115A2E"/>
    <w:rsid w:val="001263CE"/>
    <w:rsid w:val="001357E3"/>
    <w:rsid w:val="00135DEB"/>
    <w:rsid w:val="0014060C"/>
    <w:rsid w:val="00145CFB"/>
    <w:rsid w:val="0016676F"/>
    <w:rsid w:val="00174C5F"/>
    <w:rsid w:val="00174EE0"/>
    <w:rsid w:val="00182690"/>
    <w:rsid w:val="0018436C"/>
    <w:rsid w:val="0019535B"/>
    <w:rsid w:val="001A677D"/>
    <w:rsid w:val="001B3B47"/>
    <w:rsid w:val="001B60B6"/>
    <w:rsid w:val="001C7872"/>
    <w:rsid w:val="001D2596"/>
    <w:rsid w:val="001F1878"/>
    <w:rsid w:val="001F4692"/>
    <w:rsid w:val="00202E2E"/>
    <w:rsid w:val="002139D5"/>
    <w:rsid w:val="00220411"/>
    <w:rsid w:val="002270C9"/>
    <w:rsid w:val="00237DA6"/>
    <w:rsid w:val="00241854"/>
    <w:rsid w:val="00242AC6"/>
    <w:rsid w:val="0025634B"/>
    <w:rsid w:val="00260E7F"/>
    <w:rsid w:val="002611E4"/>
    <w:rsid w:val="00266736"/>
    <w:rsid w:val="002671C8"/>
    <w:rsid w:val="00272BD4"/>
    <w:rsid w:val="002744E2"/>
    <w:rsid w:val="002749ED"/>
    <w:rsid w:val="00275DBD"/>
    <w:rsid w:val="00280D4F"/>
    <w:rsid w:val="00281EE3"/>
    <w:rsid w:val="00282ACE"/>
    <w:rsid w:val="00283313"/>
    <w:rsid w:val="00283809"/>
    <w:rsid w:val="00285C05"/>
    <w:rsid w:val="002A4A3D"/>
    <w:rsid w:val="002A6E4E"/>
    <w:rsid w:val="002A7524"/>
    <w:rsid w:val="002B6647"/>
    <w:rsid w:val="002D56C8"/>
    <w:rsid w:val="002E0B34"/>
    <w:rsid w:val="002F3105"/>
    <w:rsid w:val="002F6A02"/>
    <w:rsid w:val="00310F59"/>
    <w:rsid w:val="003118C2"/>
    <w:rsid w:val="00320BFE"/>
    <w:rsid w:val="00321999"/>
    <w:rsid w:val="003306A2"/>
    <w:rsid w:val="00331C2A"/>
    <w:rsid w:val="003321DF"/>
    <w:rsid w:val="00334E38"/>
    <w:rsid w:val="0034429E"/>
    <w:rsid w:val="003556F9"/>
    <w:rsid w:val="003565B4"/>
    <w:rsid w:val="00362DDF"/>
    <w:rsid w:val="00363A99"/>
    <w:rsid w:val="00375252"/>
    <w:rsid w:val="0038134F"/>
    <w:rsid w:val="00381913"/>
    <w:rsid w:val="003819C1"/>
    <w:rsid w:val="00387560"/>
    <w:rsid w:val="00393C99"/>
    <w:rsid w:val="003A1908"/>
    <w:rsid w:val="003A27DA"/>
    <w:rsid w:val="003A5275"/>
    <w:rsid w:val="003A64EE"/>
    <w:rsid w:val="003B119C"/>
    <w:rsid w:val="003B1DEA"/>
    <w:rsid w:val="003B67DA"/>
    <w:rsid w:val="003B71C3"/>
    <w:rsid w:val="003C55C7"/>
    <w:rsid w:val="003C62DD"/>
    <w:rsid w:val="003C6EDF"/>
    <w:rsid w:val="003D2751"/>
    <w:rsid w:val="003E170A"/>
    <w:rsid w:val="003F2337"/>
    <w:rsid w:val="003F7A7F"/>
    <w:rsid w:val="00401091"/>
    <w:rsid w:val="004019E4"/>
    <w:rsid w:val="0040408D"/>
    <w:rsid w:val="00404AD5"/>
    <w:rsid w:val="004063BC"/>
    <w:rsid w:val="00410E42"/>
    <w:rsid w:val="004131FD"/>
    <w:rsid w:val="004179BB"/>
    <w:rsid w:val="0042040C"/>
    <w:rsid w:val="004226F5"/>
    <w:rsid w:val="00431353"/>
    <w:rsid w:val="00433740"/>
    <w:rsid w:val="00437551"/>
    <w:rsid w:val="004412F1"/>
    <w:rsid w:val="004520EC"/>
    <w:rsid w:val="0045455D"/>
    <w:rsid w:val="004569B1"/>
    <w:rsid w:val="00460A81"/>
    <w:rsid w:val="00460F0B"/>
    <w:rsid w:val="00462385"/>
    <w:rsid w:val="00462562"/>
    <w:rsid w:val="00464A0C"/>
    <w:rsid w:val="00465C36"/>
    <w:rsid w:val="00466C4A"/>
    <w:rsid w:val="00474A67"/>
    <w:rsid w:val="00480278"/>
    <w:rsid w:val="00481F12"/>
    <w:rsid w:val="00493860"/>
    <w:rsid w:val="00495626"/>
    <w:rsid w:val="00497B62"/>
    <w:rsid w:val="004A42A0"/>
    <w:rsid w:val="004A585F"/>
    <w:rsid w:val="004A5DD3"/>
    <w:rsid w:val="004B5C60"/>
    <w:rsid w:val="004C153D"/>
    <w:rsid w:val="004C7A2F"/>
    <w:rsid w:val="004D2D06"/>
    <w:rsid w:val="004D654C"/>
    <w:rsid w:val="004D6606"/>
    <w:rsid w:val="004E4C26"/>
    <w:rsid w:val="004F1935"/>
    <w:rsid w:val="004F3630"/>
    <w:rsid w:val="004F6BD7"/>
    <w:rsid w:val="005038C1"/>
    <w:rsid w:val="00503CA6"/>
    <w:rsid w:val="00504248"/>
    <w:rsid w:val="00504294"/>
    <w:rsid w:val="00505940"/>
    <w:rsid w:val="005136F0"/>
    <w:rsid w:val="0052452F"/>
    <w:rsid w:val="00531FD4"/>
    <w:rsid w:val="005332DD"/>
    <w:rsid w:val="0053381E"/>
    <w:rsid w:val="005415D2"/>
    <w:rsid w:val="00541EC5"/>
    <w:rsid w:val="005432E5"/>
    <w:rsid w:val="00554C82"/>
    <w:rsid w:val="00554DAF"/>
    <w:rsid w:val="0056119B"/>
    <w:rsid w:val="00570E34"/>
    <w:rsid w:val="0057157A"/>
    <w:rsid w:val="00577501"/>
    <w:rsid w:val="00577D6F"/>
    <w:rsid w:val="0058251C"/>
    <w:rsid w:val="0058781C"/>
    <w:rsid w:val="005927BC"/>
    <w:rsid w:val="00593EEB"/>
    <w:rsid w:val="005A01D1"/>
    <w:rsid w:val="005A1122"/>
    <w:rsid w:val="005A4524"/>
    <w:rsid w:val="005C097F"/>
    <w:rsid w:val="005C3267"/>
    <w:rsid w:val="005C6A30"/>
    <w:rsid w:val="005E1AF4"/>
    <w:rsid w:val="005E1FEA"/>
    <w:rsid w:val="005E51AB"/>
    <w:rsid w:val="005E5FAE"/>
    <w:rsid w:val="005F165B"/>
    <w:rsid w:val="005F376D"/>
    <w:rsid w:val="00602725"/>
    <w:rsid w:val="006064A6"/>
    <w:rsid w:val="00613210"/>
    <w:rsid w:val="0061596C"/>
    <w:rsid w:val="00623165"/>
    <w:rsid w:val="006255A8"/>
    <w:rsid w:val="00631B55"/>
    <w:rsid w:val="00632E23"/>
    <w:rsid w:val="0063307A"/>
    <w:rsid w:val="0063467C"/>
    <w:rsid w:val="00645BEC"/>
    <w:rsid w:val="00647526"/>
    <w:rsid w:val="00647688"/>
    <w:rsid w:val="006550DD"/>
    <w:rsid w:val="00655599"/>
    <w:rsid w:val="006701E7"/>
    <w:rsid w:val="0067486D"/>
    <w:rsid w:val="00685978"/>
    <w:rsid w:val="00686927"/>
    <w:rsid w:val="00690082"/>
    <w:rsid w:val="006934BF"/>
    <w:rsid w:val="00694601"/>
    <w:rsid w:val="006A3BC6"/>
    <w:rsid w:val="006B696D"/>
    <w:rsid w:val="006C4464"/>
    <w:rsid w:val="006C4C6B"/>
    <w:rsid w:val="006D5750"/>
    <w:rsid w:val="006E514E"/>
    <w:rsid w:val="006F25E0"/>
    <w:rsid w:val="00702509"/>
    <w:rsid w:val="0070316C"/>
    <w:rsid w:val="00706B0C"/>
    <w:rsid w:val="007071C9"/>
    <w:rsid w:val="00713C9F"/>
    <w:rsid w:val="007147C3"/>
    <w:rsid w:val="0071499D"/>
    <w:rsid w:val="00722BA6"/>
    <w:rsid w:val="0072473E"/>
    <w:rsid w:val="007260EA"/>
    <w:rsid w:val="00750A46"/>
    <w:rsid w:val="00755713"/>
    <w:rsid w:val="00760BFF"/>
    <w:rsid w:val="00764134"/>
    <w:rsid w:val="0077423D"/>
    <w:rsid w:val="00774E2E"/>
    <w:rsid w:val="00784754"/>
    <w:rsid w:val="00792059"/>
    <w:rsid w:val="007925DC"/>
    <w:rsid w:val="007B0F2E"/>
    <w:rsid w:val="007B115E"/>
    <w:rsid w:val="007B1572"/>
    <w:rsid w:val="007B2793"/>
    <w:rsid w:val="007C49AF"/>
    <w:rsid w:val="007C6AB4"/>
    <w:rsid w:val="007D7941"/>
    <w:rsid w:val="007E3076"/>
    <w:rsid w:val="007E5D37"/>
    <w:rsid w:val="007F02B0"/>
    <w:rsid w:val="007F2115"/>
    <w:rsid w:val="008116B6"/>
    <w:rsid w:val="00812F61"/>
    <w:rsid w:val="008202BE"/>
    <w:rsid w:val="00825F6E"/>
    <w:rsid w:val="0083113A"/>
    <w:rsid w:val="008311BF"/>
    <w:rsid w:val="00836505"/>
    <w:rsid w:val="00853074"/>
    <w:rsid w:val="00855873"/>
    <w:rsid w:val="008670DC"/>
    <w:rsid w:val="00877436"/>
    <w:rsid w:val="00881DFC"/>
    <w:rsid w:val="00884FA3"/>
    <w:rsid w:val="00892A17"/>
    <w:rsid w:val="00895BA1"/>
    <w:rsid w:val="0089763E"/>
    <w:rsid w:val="008A15DA"/>
    <w:rsid w:val="008A56AD"/>
    <w:rsid w:val="008A5E20"/>
    <w:rsid w:val="008A6414"/>
    <w:rsid w:val="008B1872"/>
    <w:rsid w:val="008B2F4C"/>
    <w:rsid w:val="008B413C"/>
    <w:rsid w:val="008B613B"/>
    <w:rsid w:val="008B6776"/>
    <w:rsid w:val="008C031F"/>
    <w:rsid w:val="008C23E5"/>
    <w:rsid w:val="008C54BA"/>
    <w:rsid w:val="008D0044"/>
    <w:rsid w:val="008E0792"/>
    <w:rsid w:val="008E6DA7"/>
    <w:rsid w:val="008F301D"/>
    <w:rsid w:val="008F6A6B"/>
    <w:rsid w:val="00900066"/>
    <w:rsid w:val="009028D7"/>
    <w:rsid w:val="00903327"/>
    <w:rsid w:val="00903403"/>
    <w:rsid w:val="00907292"/>
    <w:rsid w:val="009120D0"/>
    <w:rsid w:val="0092223D"/>
    <w:rsid w:val="0092395D"/>
    <w:rsid w:val="00924DA5"/>
    <w:rsid w:val="00927426"/>
    <w:rsid w:val="009275D2"/>
    <w:rsid w:val="0093355D"/>
    <w:rsid w:val="009351F6"/>
    <w:rsid w:val="00940073"/>
    <w:rsid w:val="009418CD"/>
    <w:rsid w:val="00952C8A"/>
    <w:rsid w:val="009553F6"/>
    <w:rsid w:val="009617CA"/>
    <w:rsid w:val="00974DFE"/>
    <w:rsid w:val="00982516"/>
    <w:rsid w:val="00984A1B"/>
    <w:rsid w:val="00987205"/>
    <w:rsid w:val="00990AE0"/>
    <w:rsid w:val="009947AA"/>
    <w:rsid w:val="009A1585"/>
    <w:rsid w:val="009A6868"/>
    <w:rsid w:val="009A72E7"/>
    <w:rsid w:val="009B2CCA"/>
    <w:rsid w:val="009B5DA0"/>
    <w:rsid w:val="009B6FAF"/>
    <w:rsid w:val="009C5122"/>
    <w:rsid w:val="009C6929"/>
    <w:rsid w:val="009D4CC1"/>
    <w:rsid w:val="009D66E6"/>
    <w:rsid w:val="009E35BE"/>
    <w:rsid w:val="009E607B"/>
    <w:rsid w:val="009F0165"/>
    <w:rsid w:val="009F3557"/>
    <w:rsid w:val="009F468F"/>
    <w:rsid w:val="00A03A8C"/>
    <w:rsid w:val="00A07C48"/>
    <w:rsid w:val="00A07C6A"/>
    <w:rsid w:val="00A117C7"/>
    <w:rsid w:val="00A123DD"/>
    <w:rsid w:val="00A24FEF"/>
    <w:rsid w:val="00A3628A"/>
    <w:rsid w:val="00A443FF"/>
    <w:rsid w:val="00A444F9"/>
    <w:rsid w:val="00A457A4"/>
    <w:rsid w:val="00A70321"/>
    <w:rsid w:val="00A7263F"/>
    <w:rsid w:val="00A7471A"/>
    <w:rsid w:val="00A8117F"/>
    <w:rsid w:val="00A84EAF"/>
    <w:rsid w:val="00A94BF9"/>
    <w:rsid w:val="00A9542A"/>
    <w:rsid w:val="00AB6445"/>
    <w:rsid w:val="00AB6624"/>
    <w:rsid w:val="00AC3193"/>
    <w:rsid w:val="00AC7291"/>
    <w:rsid w:val="00AE4CA2"/>
    <w:rsid w:val="00AE5FA9"/>
    <w:rsid w:val="00AF42FC"/>
    <w:rsid w:val="00AF7647"/>
    <w:rsid w:val="00B0211F"/>
    <w:rsid w:val="00B0689A"/>
    <w:rsid w:val="00B11D28"/>
    <w:rsid w:val="00B1697B"/>
    <w:rsid w:val="00B24B00"/>
    <w:rsid w:val="00B27D83"/>
    <w:rsid w:val="00B30654"/>
    <w:rsid w:val="00B33359"/>
    <w:rsid w:val="00B37B10"/>
    <w:rsid w:val="00B4178C"/>
    <w:rsid w:val="00B44A15"/>
    <w:rsid w:val="00B5036A"/>
    <w:rsid w:val="00B52325"/>
    <w:rsid w:val="00B5493D"/>
    <w:rsid w:val="00B60C43"/>
    <w:rsid w:val="00B633AB"/>
    <w:rsid w:val="00B65465"/>
    <w:rsid w:val="00B664CE"/>
    <w:rsid w:val="00B7103F"/>
    <w:rsid w:val="00B72D40"/>
    <w:rsid w:val="00B74BE5"/>
    <w:rsid w:val="00B843EE"/>
    <w:rsid w:val="00B874E8"/>
    <w:rsid w:val="00B92D10"/>
    <w:rsid w:val="00B9487A"/>
    <w:rsid w:val="00BA56B8"/>
    <w:rsid w:val="00BA5C4E"/>
    <w:rsid w:val="00BA6E49"/>
    <w:rsid w:val="00BD1008"/>
    <w:rsid w:val="00BD1BCA"/>
    <w:rsid w:val="00BD3FCD"/>
    <w:rsid w:val="00BD5BE6"/>
    <w:rsid w:val="00BD71A3"/>
    <w:rsid w:val="00BD72AF"/>
    <w:rsid w:val="00BE2F0C"/>
    <w:rsid w:val="00BE3FF8"/>
    <w:rsid w:val="00BE46AD"/>
    <w:rsid w:val="00BE6441"/>
    <w:rsid w:val="00C02743"/>
    <w:rsid w:val="00C03A2C"/>
    <w:rsid w:val="00C20917"/>
    <w:rsid w:val="00C21B75"/>
    <w:rsid w:val="00C23289"/>
    <w:rsid w:val="00C31AE1"/>
    <w:rsid w:val="00C542CF"/>
    <w:rsid w:val="00C61645"/>
    <w:rsid w:val="00C62178"/>
    <w:rsid w:val="00C8139F"/>
    <w:rsid w:val="00C829F8"/>
    <w:rsid w:val="00C86F4B"/>
    <w:rsid w:val="00C87738"/>
    <w:rsid w:val="00C90BF9"/>
    <w:rsid w:val="00C9276D"/>
    <w:rsid w:val="00C96445"/>
    <w:rsid w:val="00CA6F89"/>
    <w:rsid w:val="00CA742D"/>
    <w:rsid w:val="00CB1F0E"/>
    <w:rsid w:val="00CB2FA5"/>
    <w:rsid w:val="00CB625C"/>
    <w:rsid w:val="00CC4EFA"/>
    <w:rsid w:val="00CC5ED3"/>
    <w:rsid w:val="00CD22EA"/>
    <w:rsid w:val="00CD4061"/>
    <w:rsid w:val="00CD586D"/>
    <w:rsid w:val="00CE1E3A"/>
    <w:rsid w:val="00CE4CC1"/>
    <w:rsid w:val="00CF7BBC"/>
    <w:rsid w:val="00D01145"/>
    <w:rsid w:val="00D04846"/>
    <w:rsid w:val="00D0497E"/>
    <w:rsid w:val="00D0563E"/>
    <w:rsid w:val="00D1297A"/>
    <w:rsid w:val="00D12C02"/>
    <w:rsid w:val="00D14B9A"/>
    <w:rsid w:val="00D232E0"/>
    <w:rsid w:val="00D4377A"/>
    <w:rsid w:val="00D515A5"/>
    <w:rsid w:val="00D5269F"/>
    <w:rsid w:val="00D52B95"/>
    <w:rsid w:val="00D61E7A"/>
    <w:rsid w:val="00D62CB3"/>
    <w:rsid w:val="00D6537D"/>
    <w:rsid w:val="00D66716"/>
    <w:rsid w:val="00D66E09"/>
    <w:rsid w:val="00D82D15"/>
    <w:rsid w:val="00D8308C"/>
    <w:rsid w:val="00DA73D5"/>
    <w:rsid w:val="00DB295C"/>
    <w:rsid w:val="00DD0491"/>
    <w:rsid w:val="00DE2F3C"/>
    <w:rsid w:val="00DE785E"/>
    <w:rsid w:val="00DF1638"/>
    <w:rsid w:val="00DF524C"/>
    <w:rsid w:val="00DF698A"/>
    <w:rsid w:val="00E009E5"/>
    <w:rsid w:val="00E01EAF"/>
    <w:rsid w:val="00E032C9"/>
    <w:rsid w:val="00E03970"/>
    <w:rsid w:val="00E05178"/>
    <w:rsid w:val="00E106AB"/>
    <w:rsid w:val="00E140AE"/>
    <w:rsid w:val="00E1767A"/>
    <w:rsid w:val="00E21401"/>
    <w:rsid w:val="00E2767F"/>
    <w:rsid w:val="00E37A32"/>
    <w:rsid w:val="00E4737B"/>
    <w:rsid w:val="00E530C7"/>
    <w:rsid w:val="00E549A8"/>
    <w:rsid w:val="00E61E54"/>
    <w:rsid w:val="00E63D5C"/>
    <w:rsid w:val="00E6409E"/>
    <w:rsid w:val="00E6507D"/>
    <w:rsid w:val="00E673E3"/>
    <w:rsid w:val="00E72740"/>
    <w:rsid w:val="00E747EF"/>
    <w:rsid w:val="00E77859"/>
    <w:rsid w:val="00E868E3"/>
    <w:rsid w:val="00E9006B"/>
    <w:rsid w:val="00E928BF"/>
    <w:rsid w:val="00E936FB"/>
    <w:rsid w:val="00E96C9F"/>
    <w:rsid w:val="00E97B30"/>
    <w:rsid w:val="00EA07FB"/>
    <w:rsid w:val="00EA5B42"/>
    <w:rsid w:val="00EA717C"/>
    <w:rsid w:val="00EB27BA"/>
    <w:rsid w:val="00EC1431"/>
    <w:rsid w:val="00EC53BE"/>
    <w:rsid w:val="00ED2A23"/>
    <w:rsid w:val="00ED2CF0"/>
    <w:rsid w:val="00ED5DB9"/>
    <w:rsid w:val="00ED783A"/>
    <w:rsid w:val="00EE28CB"/>
    <w:rsid w:val="00EE3A8E"/>
    <w:rsid w:val="00EE6403"/>
    <w:rsid w:val="00EF1C30"/>
    <w:rsid w:val="00EF3B6C"/>
    <w:rsid w:val="00EF6004"/>
    <w:rsid w:val="00F000F7"/>
    <w:rsid w:val="00F03DF7"/>
    <w:rsid w:val="00F0477B"/>
    <w:rsid w:val="00F0650D"/>
    <w:rsid w:val="00F07FB6"/>
    <w:rsid w:val="00F1584A"/>
    <w:rsid w:val="00F1619C"/>
    <w:rsid w:val="00F16F51"/>
    <w:rsid w:val="00F229E2"/>
    <w:rsid w:val="00F22A5B"/>
    <w:rsid w:val="00F27C68"/>
    <w:rsid w:val="00F31D05"/>
    <w:rsid w:val="00F4177D"/>
    <w:rsid w:val="00F472C6"/>
    <w:rsid w:val="00F50B6A"/>
    <w:rsid w:val="00F52731"/>
    <w:rsid w:val="00F530B0"/>
    <w:rsid w:val="00F549A0"/>
    <w:rsid w:val="00F648D6"/>
    <w:rsid w:val="00F679F5"/>
    <w:rsid w:val="00F73FB3"/>
    <w:rsid w:val="00F76AB4"/>
    <w:rsid w:val="00F920E9"/>
    <w:rsid w:val="00FA2D06"/>
    <w:rsid w:val="00FA46A6"/>
    <w:rsid w:val="00FA686F"/>
    <w:rsid w:val="00FA760C"/>
    <w:rsid w:val="00FC18C5"/>
    <w:rsid w:val="00FC4896"/>
    <w:rsid w:val="00FC510F"/>
    <w:rsid w:val="00FD6767"/>
    <w:rsid w:val="00FE7984"/>
    <w:rsid w:val="00FF09A4"/>
    <w:rsid w:val="00FF3C9B"/>
    <w:rsid w:val="00FF4D85"/>
    <w:rsid w:val="00FF5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12ED"/>
  <w15:chartTrackingRefBased/>
  <w15:docId w15:val="{783544ED-44C9-4232-B08F-5B339558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49A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549A8"/>
    <w:pPr>
      <w:keepNext/>
      <w:jc w:val="both"/>
      <w:outlineLvl w:val="0"/>
    </w:pPr>
    <w:rPr>
      <w:rFonts w:ascii="Arial" w:hAnsi="Arial"/>
      <w:b/>
      <w:sz w:val="28"/>
    </w:rPr>
  </w:style>
  <w:style w:type="paragraph" w:styleId="Nagwek2">
    <w:name w:val="heading 2"/>
    <w:basedOn w:val="Normalny"/>
    <w:next w:val="Normalny"/>
    <w:link w:val="Nagwek2Znak"/>
    <w:qFormat/>
    <w:rsid w:val="00E549A8"/>
    <w:pPr>
      <w:keepNext/>
      <w:jc w:val="center"/>
      <w:outlineLvl w:val="1"/>
    </w:pPr>
    <w:rPr>
      <w:rFonts w:ascii="Arial" w:hAnsi="Arial"/>
      <w:b/>
      <w:sz w:val="28"/>
    </w:rPr>
  </w:style>
  <w:style w:type="paragraph" w:styleId="Nagwek3">
    <w:name w:val="heading 3"/>
    <w:basedOn w:val="Normalny"/>
    <w:next w:val="Normalny"/>
    <w:link w:val="Nagwek3Znak"/>
    <w:qFormat/>
    <w:rsid w:val="00E549A8"/>
    <w:pPr>
      <w:keepNext/>
      <w:jc w:val="both"/>
      <w:outlineLvl w:val="2"/>
    </w:pPr>
    <w:rPr>
      <w:rFonts w:ascii="Arial" w:hAnsi="Arial"/>
      <w:b/>
      <w:sz w:val="22"/>
    </w:rPr>
  </w:style>
  <w:style w:type="paragraph" w:styleId="Nagwek4">
    <w:name w:val="heading 4"/>
    <w:basedOn w:val="Normalny"/>
    <w:next w:val="Normalny"/>
    <w:link w:val="Nagwek4Znak"/>
    <w:uiPriority w:val="9"/>
    <w:semiHidden/>
    <w:unhideWhenUsed/>
    <w:qFormat/>
    <w:rsid w:val="00EF3B6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F3B6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EF3B6C"/>
    <w:pPr>
      <w:keepNext/>
      <w:keepLines/>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EF3B6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9A8"/>
    <w:rPr>
      <w:rFonts w:ascii="Arial" w:eastAsia="Times New Roman" w:hAnsi="Arial" w:cs="Times New Roman"/>
      <w:b/>
      <w:sz w:val="28"/>
      <w:szCs w:val="20"/>
      <w:lang w:eastAsia="pl-PL"/>
    </w:rPr>
  </w:style>
  <w:style w:type="character" w:customStyle="1" w:styleId="Nagwek2Znak">
    <w:name w:val="Nagłówek 2 Znak"/>
    <w:basedOn w:val="Domylnaczcionkaakapitu"/>
    <w:link w:val="Nagwek2"/>
    <w:rsid w:val="00E549A8"/>
    <w:rPr>
      <w:rFonts w:ascii="Arial" w:eastAsia="Times New Roman" w:hAnsi="Arial" w:cs="Times New Roman"/>
      <w:b/>
      <w:sz w:val="28"/>
      <w:szCs w:val="20"/>
      <w:lang w:eastAsia="pl-PL"/>
    </w:rPr>
  </w:style>
  <w:style w:type="character" w:customStyle="1" w:styleId="Nagwek3Znak">
    <w:name w:val="Nagłówek 3 Znak"/>
    <w:basedOn w:val="Domylnaczcionkaakapitu"/>
    <w:link w:val="Nagwek3"/>
    <w:rsid w:val="00E549A8"/>
    <w:rPr>
      <w:rFonts w:ascii="Arial" w:eastAsia="Times New Roman" w:hAnsi="Arial" w:cs="Times New Roman"/>
      <w:b/>
      <w:szCs w:val="20"/>
      <w:lang w:eastAsia="pl-PL"/>
    </w:rPr>
  </w:style>
  <w:style w:type="paragraph" w:styleId="Tekstpodstawowywcity">
    <w:name w:val="Body Text Indent"/>
    <w:basedOn w:val="Normalny"/>
    <w:link w:val="TekstpodstawowywcityZnak"/>
    <w:rsid w:val="00E549A8"/>
    <w:pPr>
      <w:ind w:left="360"/>
      <w:jc w:val="both"/>
    </w:pPr>
    <w:rPr>
      <w:rFonts w:ascii="Arial" w:hAnsi="Arial"/>
      <w:sz w:val="16"/>
    </w:rPr>
  </w:style>
  <w:style w:type="character" w:customStyle="1" w:styleId="TekstpodstawowywcityZnak">
    <w:name w:val="Tekst podstawowy wcięty Znak"/>
    <w:basedOn w:val="Domylnaczcionkaakapitu"/>
    <w:link w:val="Tekstpodstawowywcity"/>
    <w:rsid w:val="00E549A8"/>
    <w:rPr>
      <w:rFonts w:ascii="Arial" w:eastAsia="Times New Roman" w:hAnsi="Arial" w:cs="Times New Roman"/>
      <w:sz w:val="16"/>
      <w:szCs w:val="20"/>
      <w:lang w:eastAsia="pl-PL"/>
    </w:rPr>
  </w:style>
  <w:style w:type="paragraph" w:styleId="Tekstpodstawowywcity2">
    <w:name w:val="Body Text Indent 2"/>
    <w:basedOn w:val="Normalny"/>
    <w:link w:val="Tekstpodstawowywcity2Znak"/>
    <w:rsid w:val="00E549A8"/>
    <w:pPr>
      <w:ind w:left="360"/>
      <w:jc w:val="both"/>
    </w:pPr>
    <w:rPr>
      <w:rFonts w:ascii="Arial" w:hAnsi="Arial"/>
      <w:sz w:val="24"/>
    </w:rPr>
  </w:style>
  <w:style w:type="character" w:customStyle="1" w:styleId="Tekstpodstawowywcity2Znak">
    <w:name w:val="Tekst podstawowy wcięty 2 Znak"/>
    <w:basedOn w:val="Domylnaczcionkaakapitu"/>
    <w:link w:val="Tekstpodstawowywcity2"/>
    <w:rsid w:val="00E549A8"/>
    <w:rPr>
      <w:rFonts w:ascii="Arial" w:eastAsia="Times New Roman" w:hAnsi="Arial" w:cs="Times New Roman"/>
      <w:sz w:val="24"/>
      <w:szCs w:val="20"/>
      <w:lang w:eastAsia="pl-PL"/>
    </w:rPr>
  </w:style>
  <w:style w:type="paragraph" w:styleId="Tekstpodstawowywcity3">
    <w:name w:val="Body Text Indent 3"/>
    <w:basedOn w:val="Normalny"/>
    <w:link w:val="Tekstpodstawowywcity3Znak"/>
    <w:rsid w:val="00E549A8"/>
    <w:pPr>
      <w:ind w:left="360"/>
      <w:jc w:val="both"/>
    </w:pPr>
    <w:rPr>
      <w:rFonts w:ascii="Arial" w:hAnsi="Arial"/>
      <w:sz w:val="22"/>
    </w:rPr>
  </w:style>
  <w:style w:type="character" w:customStyle="1" w:styleId="Tekstpodstawowywcity3Znak">
    <w:name w:val="Tekst podstawowy wcięty 3 Znak"/>
    <w:basedOn w:val="Domylnaczcionkaakapitu"/>
    <w:link w:val="Tekstpodstawowywcity3"/>
    <w:rsid w:val="00E549A8"/>
    <w:rPr>
      <w:rFonts w:ascii="Arial" w:eastAsia="Times New Roman" w:hAnsi="Arial" w:cs="Times New Roman"/>
      <w:szCs w:val="20"/>
      <w:lang w:eastAsia="pl-PL"/>
    </w:rPr>
  </w:style>
  <w:style w:type="paragraph" w:styleId="Nagwek">
    <w:name w:val="header"/>
    <w:basedOn w:val="Normalny"/>
    <w:link w:val="NagwekZnak"/>
    <w:rsid w:val="00E549A8"/>
    <w:pPr>
      <w:tabs>
        <w:tab w:val="center" w:pos="4536"/>
        <w:tab w:val="right" w:pos="9072"/>
      </w:tabs>
    </w:pPr>
  </w:style>
  <w:style w:type="character" w:customStyle="1" w:styleId="NagwekZnak">
    <w:name w:val="Nagłówek Znak"/>
    <w:basedOn w:val="Domylnaczcionkaakapitu"/>
    <w:link w:val="Nagwek"/>
    <w:rsid w:val="00E549A8"/>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E549A8"/>
    <w:pPr>
      <w:tabs>
        <w:tab w:val="center" w:pos="4536"/>
        <w:tab w:val="right" w:pos="9072"/>
      </w:tabs>
    </w:pPr>
  </w:style>
  <w:style w:type="character" w:customStyle="1" w:styleId="StopkaZnak">
    <w:name w:val="Stopka Znak"/>
    <w:basedOn w:val="Domylnaczcionkaakapitu"/>
    <w:link w:val="Stopka"/>
    <w:uiPriority w:val="99"/>
    <w:rsid w:val="00E549A8"/>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
    <w:uiPriority w:val="9"/>
    <w:semiHidden/>
    <w:rsid w:val="00EF3B6C"/>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uiPriority w:val="9"/>
    <w:semiHidden/>
    <w:rsid w:val="00EF3B6C"/>
    <w:rPr>
      <w:rFonts w:asciiTheme="majorHAnsi" w:eastAsiaTheme="majorEastAsia" w:hAnsiTheme="majorHAnsi" w:cstheme="majorBidi"/>
      <w:color w:val="2F5496" w:themeColor="accent1" w:themeShade="BF"/>
      <w:sz w:val="20"/>
      <w:szCs w:val="20"/>
      <w:lang w:eastAsia="pl-PL"/>
    </w:rPr>
  </w:style>
  <w:style w:type="character" w:customStyle="1" w:styleId="Nagwek6Znak">
    <w:name w:val="Nagłówek 6 Znak"/>
    <w:basedOn w:val="Domylnaczcionkaakapitu"/>
    <w:link w:val="Nagwek6"/>
    <w:uiPriority w:val="9"/>
    <w:semiHidden/>
    <w:rsid w:val="00EF3B6C"/>
    <w:rPr>
      <w:rFonts w:asciiTheme="majorHAnsi" w:eastAsiaTheme="majorEastAsia" w:hAnsiTheme="majorHAnsi" w:cstheme="majorBidi"/>
      <w:color w:val="1F3763" w:themeColor="accent1" w:themeShade="7F"/>
      <w:sz w:val="20"/>
      <w:szCs w:val="20"/>
      <w:lang w:eastAsia="pl-PL"/>
    </w:rPr>
  </w:style>
  <w:style w:type="character" w:customStyle="1" w:styleId="Nagwek7Znak">
    <w:name w:val="Nagłówek 7 Znak"/>
    <w:basedOn w:val="Domylnaczcionkaakapitu"/>
    <w:link w:val="Nagwek7"/>
    <w:uiPriority w:val="9"/>
    <w:semiHidden/>
    <w:rsid w:val="00EF3B6C"/>
    <w:rPr>
      <w:rFonts w:asciiTheme="majorHAnsi" w:eastAsiaTheme="majorEastAsia" w:hAnsiTheme="majorHAnsi" w:cstheme="majorBidi"/>
      <w:i/>
      <w:iCs/>
      <w:color w:val="1F3763" w:themeColor="accent1" w:themeShade="7F"/>
      <w:sz w:val="20"/>
      <w:szCs w:val="20"/>
      <w:lang w:eastAsia="pl-PL"/>
    </w:rPr>
  </w:style>
  <w:style w:type="paragraph" w:styleId="Tekstpodstawowy">
    <w:name w:val="Body Text"/>
    <w:basedOn w:val="Normalny"/>
    <w:link w:val="TekstpodstawowyZnak"/>
    <w:uiPriority w:val="99"/>
    <w:unhideWhenUsed/>
    <w:rsid w:val="00EF3B6C"/>
    <w:pPr>
      <w:spacing w:after="120"/>
    </w:pPr>
  </w:style>
  <w:style w:type="character" w:customStyle="1" w:styleId="TekstpodstawowyZnak">
    <w:name w:val="Tekst podstawowy Znak"/>
    <w:basedOn w:val="Domylnaczcionkaakapitu"/>
    <w:link w:val="Tekstpodstawowy"/>
    <w:uiPriority w:val="99"/>
    <w:rsid w:val="00EF3B6C"/>
    <w:rPr>
      <w:rFonts w:ascii="Times New Roman" w:eastAsia="Times New Roman" w:hAnsi="Times New Roman" w:cs="Times New Roman"/>
      <w:sz w:val="20"/>
      <w:szCs w:val="20"/>
      <w:lang w:eastAsia="pl-PL"/>
    </w:rPr>
  </w:style>
  <w:style w:type="paragraph" w:styleId="NormalnyWeb">
    <w:name w:val="Normal (Web)"/>
    <w:basedOn w:val="Normalny"/>
    <w:uiPriority w:val="99"/>
    <w:semiHidden/>
    <w:unhideWhenUsed/>
    <w:rsid w:val="009B2CCA"/>
    <w:pPr>
      <w:spacing w:before="100" w:beforeAutospacing="1" w:after="119"/>
    </w:pPr>
    <w:rPr>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B2CCA"/>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rsid w:val="009B2CCA"/>
    <w:rPr>
      <w:rFonts w:ascii="Calibri" w:eastAsia="Calibri" w:hAnsi="Calibri" w:cs="Times New Roman"/>
    </w:rPr>
  </w:style>
  <w:style w:type="character" w:styleId="Hipercze">
    <w:name w:val="Hyperlink"/>
    <w:basedOn w:val="Domylnaczcionkaakapitu"/>
    <w:unhideWhenUsed/>
    <w:rsid w:val="00FA46A6"/>
    <w:rPr>
      <w:color w:val="0000FF"/>
      <w:u w:val="single"/>
    </w:rPr>
  </w:style>
  <w:style w:type="character" w:styleId="Nierozpoznanawzmianka">
    <w:name w:val="Unresolved Mention"/>
    <w:basedOn w:val="Domylnaczcionkaakapitu"/>
    <w:uiPriority w:val="99"/>
    <w:semiHidden/>
    <w:unhideWhenUsed/>
    <w:rsid w:val="0016676F"/>
    <w:rPr>
      <w:color w:val="605E5C"/>
      <w:shd w:val="clear" w:color="auto" w:fill="E1DFDD"/>
    </w:rPr>
  </w:style>
  <w:style w:type="paragraph" w:styleId="Tekstdymka">
    <w:name w:val="Balloon Text"/>
    <w:basedOn w:val="Normalny"/>
    <w:link w:val="TekstdymkaZnak"/>
    <w:uiPriority w:val="99"/>
    <w:semiHidden/>
    <w:unhideWhenUsed/>
    <w:rsid w:val="001667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676F"/>
    <w:rPr>
      <w:rFonts w:ascii="Segoe UI" w:eastAsia="Times New Roman" w:hAnsi="Segoe UI" w:cs="Segoe UI"/>
      <w:sz w:val="18"/>
      <w:szCs w:val="18"/>
      <w:lang w:eastAsia="pl-PL"/>
    </w:rPr>
  </w:style>
  <w:style w:type="paragraph" w:customStyle="1" w:styleId="ZnakZnak1ZnakZnakZnak1">
    <w:name w:val="Znak Znak1 Znak Znak Znak1"/>
    <w:basedOn w:val="Normalny"/>
    <w:rsid w:val="00B9487A"/>
    <w:rPr>
      <w:rFonts w:ascii="Arial" w:hAnsi="Arial" w:cs="Arial"/>
      <w:sz w:val="24"/>
      <w:szCs w:val="24"/>
    </w:rPr>
  </w:style>
  <w:style w:type="paragraph" w:customStyle="1" w:styleId="Akapitzlist1">
    <w:name w:val="Akapit z listą1"/>
    <w:basedOn w:val="Normalny"/>
    <w:uiPriority w:val="99"/>
    <w:rsid w:val="00713C9F"/>
    <w:pPr>
      <w:suppressAutoHyphens/>
      <w:overflowPunct w:val="0"/>
      <w:ind w:left="720"/>
    </w:pPr>
    <w:rPr>
      <w:rFonts w:eastAsia="SimSun"/>
      <w:color w:val="00000A"/>
    </w:rPr>
  </w:style>
  <w:style w:type="paragraph" w:customStyle="1" w:styleId="Default">
    <w:name w:val="Default"/>
    <w:rsid w:val="00504294"/>
    <w:pPr>
      <w:autoSpaceDE w:val="0"/>
      <w:autoSpaceDN w:val="0"/>
      <w:adjustRightInd w:val="0"/>
      <w:spacing w:after="0" w:line="240" w:lineRule="auto"/>
    </w:pPr>
    <w:rPr>
      <w:rFonts w:ascii="Calibri" w:hAnsi="Calibri" w:cs="Calibri"/>
      <w:color w:val="000000"/>
      <w:sz w:val="24"/>
      <w:szCs w:val="24"/>
    </w:rPr>
  </w:style>
  <w:style w:type="character" w:customStyle="1" w:styleId="width100prc">
    <w:name w:val="width100prc"/>
    <w:basedOn w:val="Domylnaczcionkaakapitu"/>
    <w:rsid w:val="00281EE3"/>
  </w:style>
  <w:style w:type="paragraph" w:styleId="Tekstprzypisudolnego">
    <w:name w:val="footnote text"/>
    <w:aliases w:val="Podrozdział"/>
    <w:basedOn w:val="Normalny"/>
    <w:link w:val="TekstprzypisudolnegoZnak"/>
    <w:rsid w:val="007071C9"/>
  </w:style>
  <w:style w:type="character" w:customStyle="1" w:styleId="TekstprzypisudolnegoZnak">
    <w:name w:val="Tekst przypisu dolnego Znak"/>
    <w:aliases w:val="Podrozdział Znak"/>
    <w:basedOn w:val="Domylnaczcionkaakapitu"/>
    <w:link w:val="Tekstprzypisudolnego"/>
    <w:rsid w:val="007071C9"/>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071C9"/>
    <w:rPr>
      <w:vertAlign w:val="superscript"/>
    </w:rPr>
  </w:style>
  <w:style w:type="character" w:customStyle="1" w:styleId="pktZnak">
    <w:name w:val="pkt Znak"/>
    <w:link w:val="pkt"/>
    <w:locked/>
    <w:rsid w:val="00363A99"/>
    <w:rPr>
      <w:rFonts w:ascii="Times New Roman" w:hAnsi="Times New Roman" w:cs="Times New Roman"/>
      <w:sz w:val="24"/>
    </w:rPr>
  </w:style>
  <w:style w:type="paragraph" w:customStyle="1" w:styleId="pkt">
    <w:name w:val="pkt"/>
    <w:basedOn w:val="Normalny"/>
    <w:link w:val="pktZnak"/>
    <w:rsid w:val="00363A99"/>
    <w:pPr>
      <w:spacing w:before="60" w:after="60"/>
      <w:ind w:left="851" w:hanging="295"/>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1560">
      <w:bodyDiv w:val="1"/>
      <w:marLeft w:val="0"/>
      <w:marRight w:val="0"/>
      <w:marTop w:val="0"/>
      <w:marBottom w:val="0"/>
      <w:divBdr>
        <w:top w:val="none" w:sz="0" w:space="0" w:color="auto"/>
        <w:left w:val="none" w:sz="0" w:space="0" w:color="auto"/>
        <w:bottom w:val="none" w:sz="0" w:space="0" w:color="auto"/>
        <w:right w:val="none" w:sz="0" w:space="0" w:color="auto"/>
      </w:divBdr>
      <w:divsChild>
        <w:div w:id="715738108">
          <w:marLeft w:val="0"/>
          <w:marRight w:val="0"/>
          <w:marTop w:val="0"/>
          <w:marBottom w:val="0"/>
          <w:divBdr>
            <w:top w:val="none" w:sz="0" w:space="0" w:color="auto"/>
            <w:left w:val="none" w:sz="0" w:space="0" w:color="auto"/>
            <w:bottom w:val="none" w:sz="0" w:space="0" w:color="auto"/>
            <w:right w:val="none" w:sz="0" w:space="0" w:color="auto"/>
          </w:divBdr>
        </w:div>
        <w:div w:id="446436180">
          <w:marLeft w:val="0"/>
          <w:marRight w:val="0"/>
          <w:marTop w:val="0"/>
          <w:marBottom w:val="0"/>
          <w:divBdr>
            <w:top w:val="none" w:sz="0" w:space="0" w:color="auto"/>
            <w:left w:val="none" w:sz="0" w:space="0" w:color="auto"/>
            <w:bottom w:val="none" w:sz="0" w:space="0" w:color="auto"/>
            <w:right w:val="none" w:sz="0" w:space="0" w:color="auto"/>
          </w:divBdr>
        </w:div>
      </w:divsChild>
    </w:div>
    <w:div w:id="92669451">
      <w:bodyDiv w:val="1"/>
      <w:marLeft w:val="0"/>
      <w:marRight w:val="0"/>
      <w:marTop w:val="0"/>
      <w:marBottom w:val="0"/>
      <w:divBdr>
        <w:top w:val="none" w:sz="0" w:space="0" w:color="auto"/>
        <w:left w:val="none" w:sz="0" w:space="0" w:color="auto"/>
        <w:bottom w:val="none" w:sz="0" w:space="0" w:color="auto"/>
        <w:right w:val="none" w:sz="0" w:space="0" w:color="auto"/>
      </w:divBdr>
    </w:div>
    <w:div w:id="147595464">
      <w:bodyDiv w:val="1"/>
      <w:marLeft w:val="0"/>
      <w:marRight w:val="0"/>
      <w:marTop w:val="0"/>
      <w:marBottom w:val="0"/>
      <w:divBdr>
        <w:top w:val="none" w:sz="0" w:space="0" w:color="auto"/>
        <w:left w:val="none" w:sz="0" w:space="0" w:color="auto"/>
        <w:bottom w:val="none" w:sz="0" w:space="0" w:color="auto"/>
        <w:right w:val="none" w:sz="0" w:space="0" w:color="auto"/>
      </w:divBdr>
    </w:div>
    <w:div w:id="202058801">
      <w:bodyDiv w:val="1"/>
      <w:marLeft w:val="0"/>
      <w:marRight w:val="0"/>
      <w:marTop w:val="0"/>
      <w:marBottom w:val="0"/>
      <w:divBdr>
        <w:top w:val="none" w:sz="0" w:space="0" w:color="auto"/>
        <w:left w:val="none" w:sz="0" w:space="0" w:color="auto"/>
        <w:bottom w:val="none" w:sz="0" w:space="0" w:color="auto"/>
        <w:right w:val="none" w:sz="0" w:space="0" w:color="auto"/>
      </w:divBdr>
    </w:div>
    <w:div w:id="230579324">
      <w:bodyDiv w:val="1"/>
      <w:marLeft w:val="0"/>
      <w:marRight w:val="0"/>
      <w:marTop w:val="0"/>
      <w:marBottom w:val="0"/>
      <w:divBdr>
        <w:top w:val="none" w:sz="0" w:space="0" w:color="auto"/>
        <w:left w:val="none" w:sz="0" w:space="0" w:color="auto"/>
        <w:bottom w:val="none" w:sz="0" w:space="0" w:color="auto"/>
        <w:right w:val="none" w:sz="0" w:space="0" w:color="auto"/>
      </w:divBdr>
    </w:div>
    <w:div w:id="665330900">
      <w:bodyDiv w:val="1"/>
      <w:marLeft w:val="0"/>
      <w:marRight w:val="0"/>
      <w:marTop w:val="0"/>
      <w:marBottom w:val="0"/>
      <w:divBdr>
        <w:top w:val="none" w:sz="0" w:space="0" w:color="auto"/>
        <w:left w:val="none" w:sz="0" w:space="0" w:color="auto"/>
        <w:bottom w:val="none" w:sz="0" w:space="0" w:color="auto"/>
        <w:right w:val="none" w:sz="0" w:space="0" w:color="auto"/>
      </w:divBdr>
    </w:div>
    <w:div w:id="700783185">
      <w:bodyDiv w:val="1"/>
      <w:marLeft w:val="0"/>
      <w:marRight w:val="0"/>
      <w:marTop w:val="0"/>
      <w:marBottom w:val="0"/>
      <w:divBdr>
        <w:top w:val="none" w:sz="0" w:space="0" w:color="auto"/>
        <w:left w:val="none" w:sz="0" w:space="0" w:color="auto"/>
        <w:bottom w:val="none" w:sz="0" w:space="0" w:color="auto"/>
        <w:right w:val="none" w:sz="0" w:space="0" w:color="auto"/>
      </w:divBdr>
    </w:div>
    <w:div w:id="910389824">
      <w:bodyDiv w:val="1"/>
      <w:marLeft w:val="0"/>
      <w:marRight w:val="0"/>
      <w:marTop w:val="0"/>
      <w:marBottom w:val="0"/>
      <w:divBdr>
        <w:top w:val="none" w:sz="0" w:space="0" w:color="auto"/>
        <w:left w:val="none" w:sz="0" w:space="0" w:color="auto"/>
        <w:bottom w:val="none" w:sz="0" w:space="0" w:color="auto"/>
        <w:right w:val="none" w:sz="0" w:space="0" w:color="auto"/>
      </w:divBdr>
    </w:div>
    <w:div w:id="932781311">
      <w:bodyDiv w:val="1"/>
      <w:marLeft w:val="0"/>
      <w:marRight w:val="0"/>
      <w:marTop w:val="0"/>
      <w:marBottom w:val="0"/>
      <w:divBdr>
        <w:top w:val="none" w:sz="0" w:space="0" w:color="auto"/>
        <w:left w:val="none" w:sz="0" w:space="0" w:color="auto"/>
        <w:bottom w:val="none" w:sz="0" w:space="0" w:color="auto"/>
        <w:right w:val="none" w:sz="0" w:space="0" w:color="auto"/>
      </w:divBdr>
    </w:div>
    <w:div w:id="1061177068">
      <w:bodyDiv w:val="1"/>
      <w:marLeft w:val="0"/>
      <w:marRight w:val="0"/>
      <w:marTop w:val="0"/>
      <w:marBottom w:val="0"/>
      <w:divBdr>
        <w:top w:val="none" w:sz="0" w:space="0" w:color="auto"/>
        <w:left w:val="none" w:sz="0" w:space="0" w:color="auto"/>
        <w:bottom w:val="none" w:sz="0" w:space="0" w:color="auto"/>
        <w:right w:val="none" w:sz="0" w:space="0" w:color="auto"/>
      </w:divBdr>
    </w:div>
    <w:div w:id="1063914463">
      <w:bodyDiv w:val="1"/>
      <w:marLeft w:val="0"/>
      <w:marRight w:val="0"/>
      <w:marTop w:val="0"/>
      <w:marBottom w:val="0"/>
      <w:divBdr>
        <w:top w:val="none" w:sz="0" w:space="0" w:color="auto"/>
        <w:left w:val="none" w:sz="0" w:space="0" w:color="auto"/>
        <w:bottom w:val="none" w:sz="0" w:space="0" w:color="auto"/>
        <w:right w:val="none" w:sz="0" w:space="0" w:color="auto"/>
      </w:divBdr>
    </w:div>
    <w:div w:id="1093207436">
      <w:bodyDiv w:val="1"/>
      <w:marLeft w:val="0"/>
      <w:marRight w:val="0"/>
      <w:marTop w:val="0"/>
      <w:marBottom w:val="0"/>
      <w:divBdr>
        <w:top w:val="none" w:sz="0" w:space="0" w:color="auto"/>
        <w:left w:val="none" w:sz="0" w:space="0" w:color="auto"/>
        <w:bottom w:val="none" w:sz="0" w:space="0" w:color="auto"/>
        <w:right w:val="none" w:sz="0" w:space="0" w:color="auto"/>
      </w:divBdr>
    </w:div>
    <w:div w:id="1137987805">
      <w:bodyDiv w:val="1"/>
      <w:marLeft w:val="0"/>
      <w:marRight w:val="0"/>
      <w:marTop w:val="0"/>
      <w:marBottom w:val="0"/>
      <w:divBdr>
        <w:top w:val="none" w:sz="0" w:space="0" w:color="auto"/>
        <w:left w:val="none" w:sz="0" w:space="0" w:color="auto"/>
        <w:bottom w:val="none" w:sz="0" w:space="0" w:color="auto"/>
        <w:right w:val="none" w:sz="0" w:space="0" w:color="auto"/>
      </w:divBdr>
    </w:div>
    <w:div w:id="1186868790">
      <w:bodyDiv w:val="1"/>
      <w:marLeft w:val="0"/>
      <w:marRight w:val="0"/>
      <w:marTop w:val="0"/>
      <w:marBottom w:val="0"/>
      <w:divBdr>
        <w:top w:val="none" w:sz="0" w:space="0" w:color="auto"/>
        <w:left w:val="none" w:sz="0" w:space="0" w:color="auto"/>
        <w:bottom w:val="none" w:sz="0" w:space="0" w:color="auto"/>
        <w:right w:val="none" w:sz="0" w:space="0" w:color="auto"/>
      </w:divBdr>
    </w:div>
    <w:div w:id="1467428297">
      <w:bodyDiv w:val="1"/>
      <w:marLeft w:val="0"/>
      <w:marRight w:val="0"/>
      <w:marTop w:val="0"/>
      <w:marBottom w:val="0"/>
      <w:divBdr>
        <w:top w:val="none" w:sz="0" w:space="0" w:color="auto"/>
        <w:left w:val="none" w:sz="0" w:space="0" w:color="auto"/>
        <w:bottom w:val="none" w:sz="0" w:space="0" w:color="auto"/>
        <w:right w:val="none" w:sz="0" w:space="0" w:color="auto"/>
      </w:divBdr>
    </w:div>
    <w:div w:id="1509052153">
      <w:bodyDiv w:val="1"/>
      <w:marLeft w:val="0"/>
      <w:marRight w:val="0"/>
      <w:marTop w:val="0"/>
      <w:marBottom w:val="0"/>
      <w:divBdr>
        <w:top w:val="none" w:sz="0" w:space="0" w:color="auto"/>
        <w:left w:val="none" w:sz="0" w:space="0" w:color="auto"/>
        <w:bottom w:val="none" w:sz="0" w:space="0" w:color="auto"/>
        <w:right w:val="none" w:sz="0" w:space="0" w:color="auto"/>
      </w:divBdr>
    </w:div>
    <w:div w:id="1538929285">
      <w:bodyDiv w:val="1"/>
      <w:marLeft w:val="0"/>
      <w:marRight w:val="0"/>
      <w:marTop w:val="0"/>
      <w:marBottom w:val="0"/>
      <w:divBdr>
        <w:top w:val="none" w:sz="0" w:space="0" w:color="auto"/>
        <w:left w:val="none" w:sz="0" w:space="0" w:color="auto"/>
        <w:bottom w:val="none" w:sz="0" w:space="0" w:color="auto"/>
        <w:right w:val="none" w:sz="0" w:space="0" w:color="auto"/>
      </w:divBdr>
    </w:div>
    <w:div w:id="1579249480">
      <w:bodyDiv w:val="1"/>
      <w:marLeft w:val="0"/>
      <w:marRight w:val="0"/>
      <w:marTop w:val="0"/>
      <w:marBottom w:val="0"/>
      <w:divBdr>
        <w:top w:val="none" w:sz="0" w:space="0" w:color="auto"/>
        <w:left w:val="none" w:sz="0" w:space="0" w:color="auto"/>
        <w:bottom w:val="none" w:sz="0" w:space="0" w:color="auto"/>
        <w:right w:val="none" w:sz="0" w:space="0" w:color="auto"/>
      </w:divBdr>
    </w:div>
    <w:div w:id="1676228780">
      <w:bodyDiv w:val="1"/>
      <w:marLeft w:val="0"/>
      <w:marRight w:val="0"/>
      <w:marTop w:val="0"/>
      <w:marBottom w:val="0"/>
      <w:divBdr>
        <w:top w:val="none" w:sz="0" w:space="0" w:color="auto"/>
        <w:left w:val="none" w:sz="0" w:space="0" w:color="auto"/>
        <w:bottom w:val="none" w:sz="0" w:space="0" w:color="auto"/>
        <w:right w:val="none" w:sz="0" w:space="0" w:color="auto"/>
      </w:divBdr>
    </w:div>
    <w:div w:id="1914926219">
      <w:bodyDiv w:val="1"/>
      <w:marLeft w:val="0"/>
      <w:marRight w:val="0"/>
      <w:marTop w:val="0"/>
      <w:marBottom w:val="0"/>
      <w:divBdr>
        <w:top w:val="none" w:sz="0" w:space="0" w:color="auto"/>
        <w:left w:val="none" w:sz="0" w:space="0" w:color="auto"/>
        <w:bottom w:val="none" w:sz="0" w:space="0" w:color="auto"/>
        <w:right w:val="none" w:sz="0" w:space="0" w:color="auto"/>
      </w:divBdr>
    </w:div>
    <w:div w:id="1956281378">
      <w:bodyDiv w:val="1"/>
      <w:marLeft w:val="0"/>
      <w:marRight w:val="0"/>
      <w:marTop w:val="0"/>
      <w:marBottom w:val="0"/>
      <w:divBdr>
        <w:top w:val="none" w:sz="0" w:space="0" w:color="auto"/>
        <w:left w:val="none" w:sz="0" w:space="0" w:color="auto"/>
        <w:bottom w:val="none" w:sz="0" w:space="0" w:color="auto"/>
        <w:right w:val="none" w:sz="0" w:space="0" w:color="auto"/>
      </w:divBdr>
    </w:div>
    <w:div w:id="2037150598">
      <w:bodyDiv w:val="1"/>
      <w:marLeft w:val="0"/>
      <w:marRight w:val="0"/>
      <w:marTop w:val="0"/>
      <w:marBottom w:val="0"/>
      <w:divBdr>
        <w:top w:val="none" w:sz="0" w:space="0" w:color="auto"/>
        <w:left w:val="none" w:sz="0" w:space="0" w:color="auto"/>
        <w:bottom w:val="none" w:sz="0" w:space="0" w:color="auto"/>
        <w:right w:val="none" w:sz="0" w:space="0" w:color="auto"/>
      </w:divBdr>
    </w:div>
    <w:div w:id="21324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d.uzp.gov.pl" TargetMode="External"/><Relationship Id="rId3" Type="http://schemas.openxmlformats.org/officeDocument/2006/relationships/settings" Target="settings.xml"/><Relationship Id="rId7" Type="http://schemas.openxmlformats.org/officeDocument/2006/relationships/hyperlink" Target="http://www.wsd.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zetargi@wsd.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11</Pages>
  <Words>5481</Words>
  <Characters>32891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wsduser</dc:creator>
  <cp:keywords/>
  <dc:description/>
  <cp:lastModifiedBy>wsduser</cp:lastModifiedBy>
  <cp:revision>15</cp:revision>
  <cp:lastPrinted>2021-07-23T10:48:00Z</cp:lastPrinted>
  <dcterms:created xsi:type="dcterms:W3CDTF">2021-07-21T10:44:00Z</dcterms:created>
  <dcterms:modified xsi:type="dcterms:W3CDTF">2021-07-30T09:34:00Z</dcterms:modified>
</cp:coreProperties>
</file>