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A26D19" w:rsidRDefault="00642382" w:rsidP="00655BCF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noProof/>
          <w:color w:val="auto"/>
          <w:sz w:val="18"/>
          <w:szCs w:val="18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4504502B" w:rsidR="00E60D7B" w:rsidRPr="00A26D19" w:rsidRDefault="00642382" w:rsidP="00655BCF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18"/>
          <w:szCs w:val="18"/>
        </w:rPr>
      </w:pPr>
      <w:bookmarkStart w:id="0" w:name="_Hlk14413658"/>
      <w:bookmarkStart w:id="1" w:name="_Hlk14418664"/>
      <w:bookmarkEnd w:id="0"/>
      <w:bookmarkEnd w:id="1"/>
      <w:r w:rsidRPr="00A26D19">
        <w:rPr>
          <w:rFonts w:ascii="Arial" w:hAnsi="Arial" w:cs="Arial"/>
          <w:color w:val="auto"/>
          <w:sz w:val="18"/>
          <w:szCs w:val="18"/>
        </w:rPr>
        <w:t>Bydgoszcz, dn.</w:t>
      </w:r>
      <w:r w:rsidR="009A1FBF" w:rsidRPr="00A26D19">
        <w:rPr>
          <w:rFonts w:ascii="Arial" w:hAnsi="Arial" w:cs="Arial"/>
          <w:color w:val="auto"/>
          <w:sz w:val="18"/>
          <w:szCs w:val="18"/>
        </w:rPr>
        <w:t>2</w:t>
      </w:r>
      <w:r w:rsidR="00634EF4">
        <w:rPr>
          <w:rFonts w:ascii="Arial" w:hAnsi="Arial" w:cs="Arial"/>
          <w:color w:val="auto"/>
          <w:sz w:val="18"/>
          <w:szCs w:val="18"/>
        </w:rPr>
        <w:t>7</w:t>
      </w:r>
      <w:r w:rsidRPr="00A26D19">
        <w:rPr>
          <w:rFonts w:ascii="Arial" w:hAnsi="Arial" w:cs="Arial"/>
          <w:color w:val="auto"/>
          <w:sz w:val="18"/>
          <w:szCs w:val="18"/>
        </w:rPr>
        <w:t>.</w:t>
      </w:r>
      <w:r w:rsidR="009A1FBF" w:rsidRPr="00A26D19">
        <w:rPr>
          <w:rFonts w:ascii="Arial" w:hAnsi="Arial" w:cs="Arial"/>
          <w:color w:val="auto"/>
          <w:sz w:val="18"/>
          <w:szCs w:val="18"/>
        </w:rPr>
        <w:t>0</w:t>
      </w:r>
      <w:r w:rsidR="00814E98">
        <w:rPr>
          <w:rFonts w:ascii="Arial" w:hAnsi="Arial" w:cs="Arial"/>
          <w:color w:val="auto"/>
          <w:sz w:val="18"/>
          <w:szCs w:val="18"/>
        </w:rPr>
        <w:t>5</w:t>
      </w:r>
      <w:r w:rsidRPr="00A26D19">
        <w:rPr>
          <w:rFonts w:ascii="Arial" w:hAnsi="Arial" w:cs="Arial"/>
          <w:color w:val="auto"/>
          <w:sz w:val="18"/>
          <w:szCs w:val="18"/>
        </w:rPr>
        <w:t>.202</w:t>
      </w:r>
      <w:r w:rsidR="009A1FBF" w:rsidRPr="00A26D19">
        <w:rPr>
          <w:rFonts w:ascii="Arial" w:hAnsi="Arial" w:cs="Arial"/>
          <w:color w:val="auto"/>
          <w:sz w:val="18"/>
          <w:szCs w:val="18"/>
        </w:rPr>
        <w:t>1</w:t>
      </w:r>
    </w:p>
    <w:p w14:paraId="28D232B2" w14:textId="4922C3CA" w:rsidR="00E60D7B" w:rsidRPr="00A26D19" w:rsidRDefault="00642382" w:rsidP="00655BCF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Nr sprawy: </w:t>
      </w:r>
      <w:r w:rsidR="00814E98">
        <w:rPr>
          <w:rFonts w:ascii="Arial" w:hAnsi="Arial" w:cs="Arial"/>
          <w:color w:val="auto"/>
          <w:sz w:val="18"/>
          <w:szCs w:val="18"/>
        </w:rPr>
        <w:t>7</w:t>
      </w:r>
      <w:r w:rsidRPr="00A26D19">
        <w:rPr>
          <w:rFonts w:ascii="Arial" w:hAnsi="Arial" w:cs="Arial"/>
          <w:color w:val="auto"/>
          <w:sz w:val="18"/>
          <w:szCs w:val="18"/>
        </w:rPr>
        <w:t xml:space="preserve"> / 202</w:t>
      </w:r>
      <w:r w:rsidR="009A1FBF" w:rsidRPr="00A26D19">
        <w:rPr>
          <w:rFonts w:ascii="Arial" w:hAnsi="Arial" w:cs="Arial"/>
          <w:color w:val="auto"/>
          <w:sz w:val="18"/>
          <w:szCs w:val="18"/>
        </w:rPr>
        <w:t>1</w:t>
      </w:r>
      <w:r w:rsidRPr="00A26D19">
        <w:rPr>
          <w:rFonts w:ascii="Arial" w:hAnsi="Arial" w:cs="Arial"/>
          <w:color w:val="auto"/>
          <w:sz w:val="18"/>
          <w:szCs w:val="18"/>
        </w:rPr>
        <w:t xml:space="preserve"> / </w:t>
      </w:r>
      <w:r w:rsidR="00BA5A32">
        <w:rPr>
          <w:rFonts w:ascii="Arial" w:hAnsi="Arial" w:cs="Arial"/>
          <w:color w:val="auto"/>
          <w:sz w:val="18"/>
          <w:szCs w:val="18"/>
        </w:rPr>
        <w:t>TP</w:t>
      </w:r>
    </w:p>
    <w:p w14:paraId="5AF7F439" w14:textId="77777777" w:rsidR="00E60D7B" w:rsidRPr="00A26D19" w:rsidRDefault="00642382" w:rsidP="00655BCF">
      <w:pPr>
        <w:spacing w:before="240"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bookmarkStart w:id="2" w:name="_Hlk144186641"/>
      <w:bookmarkEnd w:id="2"/>
      <w:r w:rsidRPr="00A26D19">
        <w:rPr>
          <w:rFonts w:ascii="Arial" w:hAnsi="Arial" w:cs="Arial"/>
          <w:color w:val="auto"/>
          <w:sz w:val="18"/>
          <w:szCs w:val="18"/>
        </w:rPr>
        <w:t>Do Wykonawców:</w:t>
      </w:r>
    </w:p>
    <w:p w14:paraId="357B1245" w14:textId="765DF464" w:rsidR="00797304" w:rsidRPr="00A26D19" w:rsidRDefault="00642382" w:rsidP="00655BCF">
      <w:pPr>
        <w:spacing w:after="0" w:line="240" w:lineRule="auto"/>
        <w:ind w:left="851" w:hanging="851"/>
        <w:jc w:val="both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Dotyczy: postępowania o udzielenie zamówienie publicznego w trybie </w:t>
      </w:r>
      <w:r w:rsidR="00BA5A32">
        <w:rPr>
          <w:rFonts w:ascii="Arial" w:hAnsi="Arial" w:cs="Arial"/>
          <w:color w:val="auto"/>
          <w:sz w:val="18"/>
          <w:szCs w:val="18"/>
        </w:rPr>
        <w:t>podstawowym</w:t>
      </w:r>
      <w:r w:rsidRPr="00A26D19">
        <w:rPr>
          <w:rFonts w:ascii="Arial" w:hAnsi="Arial" w:cs="Arial"/>
          <w:color w:val="auto"/>
          <w:sz w:val="18"/>
          <w:szCs w:val="18"/>
        </w:rPr>
        <w:t xml:space="preserve"> </w:t>
      </w:r>
      <w:r w:rsidR="00DA1796" w:rsidRPr="00A26D19">
        <w:rPr>
          <w:rFonts w:ascii="Arial" w:hAnsi="Arial" w:cs="Arial"/>
          <w:color w:val="auto"/>
          <w:sz w:val="18"/>
          <w:szCs w:val="18"/>
        </w:rPr>
        <w:t>na dostawy sprzętu medycznego jednorazowego użytku</w:t>
      </w:r>
      <w:r w:rsidR="00797304" w:rsidRPr="00A26D19">
        <w:rPr>
          <w:rFonts w:ascii="Arial" w:hAnsi="Arial" w:cs="Arial"/>
          <w:color w:val="auto"/>
          <w:sz w:val="18"/>
          <w:szCs w:val="18"/>
        </w:rPr>
        <w:t xml:space="preserve"> dla Wojewódzkiego Szpitala Dziecięcego im.</w:t>
      </w:r>
      <w:r w:rsidR="005D0808">
        <w:rPr>
          <w:rFonts w:ascii="Arial" w:hAnsi="Arial" w:cs="Arial"/>
          <w:color w:val="auto"/>
          <w:sz w:val="18"/>
          <w:szCs w:val="18"/>
        </w:rPr>
        <w:t xml:space="preserve"> </w:t>
      </w:r>
      <w:r w:rsidR="00797304" w:rsidRPr="00A26D19">
        <w:rPr>
          <w:rFonts w:ascii="Arial" w:hAnsi="Arial" w:cs="Arial"/>
          <w:color w:val="auto"/>
          <w:sz w:val="18"/>
          <w:szCs w:val="18"/>
        </w:rPr>
        <w:t>J.</w:t>
      </w:r>
      <w:r w:rsidR="005D0808">
        <w:rPr>
          <w:rFonts w:ascii="Arial" w:hAnsi="Arial" w:cs="Arial"/>
          <w:color w:val="auto"/>
          <w:sz w:val="18"/>
          <w:szCs w:val="18"/>
        </w:rPr>
        <w:t xml:space="preserve"> </w:t>
      </w:r>
      <w:r w:rsidR="00797304" w:rsidRPr="00A26D19">
        <w:rPr>
          <w:rFonts w:ascii="Arial" w:hAnsi="Arial" w:cs="Arial"/>
          <w:color w:val="auto"/>
          <w:sz w:val="18"/>
          <w:szCs w:val="18"/>
        </w:rPr>
        <w:t>Brudzińskiego w</w:t>
      </w:r>
      <w:r w:rsidR="00DE126B" w:rsidRPr="00A26D19">
        <w:rPr>
          <w:rFonts w:ascii="Arial" w:hAnsi="Arial" w:cs="Arial"/>
          <w:color w:val="auto"/>
          <w:sz w:val="18"/>
          <w:szCs w:val="18"/>
        </w:rPr>
        <w:t> </w:t>
      </w:r>
      <w:r w:rsidR="00797304" w:rsidRPr="00A26D19">
        <w:rPr>
          <w:rFonts w:ascii="Arial" w:hAnsi="Arial" w:cs="Arial"/>
          <w:color w:val="auto"/>
          <w:sz w:val="18"/>
          <w:szCs w:val="18"/>
        </w:rPr>
        <w:t>Bydgoszczy</w:t>
      </w:r>
      <w:r w:rsidR="004145E2" w:rsidRPr="00A26D19">
        <w:rPr>
          <w:rFonts w:ascii="Arial" w:hAnsi="Arial" w:cs="Arial"/>
          <w:color w:val="auto"/>
          <w:sz w:val="18"/>
          <w:szCs w:val="18"/>
        </w:rPr>
        <w:t>.</w:t>
      </w:r>
    </w:p>
    <w:p w14:paraId="24F60415" w14:textId="5050026B" w:rsidR="00E60D7B" w:rsidRPr="005D0808" w:rsidRDefault="00F41F76" w:rsidP="00655BCF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color w:val="auto"/>
          <w:sz w:val="16"/>
          <w:szCs w:val="16"/>
        </w:rPr>
      </w:pPr>
      <w:r w:rsidRPr="00A05EB8">
        <w:rPr>
          <w:rFonts w:ascii="Arial" w:hAnsi="Arial" w:cs="Arial"/>
          <w:sz w:val="18"/>
          <w:szCs w:val="18"/>
        </w:rPr>
        <w:t>W związku z pytaniami wystosowanymi przez Wykonawców udzielamy wyjaśnień na podstawie art. 284 ust. 6 ustawy z dnia 11 września 2019r. Prawo zamówień publicznych</w:t>
      </w:r>
      <w:r>
        <w:rPr>
          <w:rFonts w:ascii="Arial" w:hAnsi="Arial" w:cs="Arial"/>
          <w:sz w:val="20"/>
          <w:szCs w:val="20"/>
        </w:rPr>
        <w:t xml:space="preserve"> </w:t>
      </w:r>
      <w:r w:rsidRPr="005D0808">
        <w:rPr>
          <w:rFonts w:ascii="Arial" w:hAnsi="Arial" w:cs="Arial"/>
          <w:i/>
          <w:iCs/>
          <w:sz w:val="16"/>
          <w:szCs w:val="16"/>
        </w:rPr>
        <w:t>(Dz. U. z 2019 r., poz. 2019 z późn. zm.)</w:t>
      </w:r>
      <w:r w:rsidR="00642382" w:rsidRPr="005D0808">
        <w:rPr>
          <w:rFonts w:ascii="Arial" w:hAnsi="Arial" w:cs="Arial"/>
          <w:i/>
          <w:iCs/>
          <w:color w:val="auto"/>
          <w:sz w:val="16"/>
          <w:szCs w:val="16"/>
        </w:rPr>
        <w:t>.</w:t>
      </w:r>
    </w:p>
    <w:p w14:paraId="08C5B2FF" w14:textId="6FAD7CFE" w:rsidR="003663D4" w:rsidRDefault="003663D4" w:rsidP="00655BCF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18"/>
          <w:szCs w:val="18"/>
          <w:u w:val="single"/>
        </w:rPr>
      </w:pPr>
      <w:bookmarkStart w:id="3" w:name="_Hlk14418562"/>
      <w:bookmarkEnd w:id="3"/>
      <w:r w:rsidRPr="00A26D19">
        <w:rPr>
          <w:rFonts w:ascii="Arial" w:hAnsi="Arial" w:cs="Arial"/>
          <w:b/>
          <w:bCs/>
          <w:color w:val="auto"/>
          <w:sz w:val="18"/>
          <w:szCs w:val="18"/>
          <w:u w:val="single"/>
        </w:rPr>
        <w:t xml:space="preserve">PYTANIA DOTYCZĄCE </w:t>
      </w:r>
      <w:r w:rsidR="008946D9" w:rsidRPr="00A26D19">
        <w:rPr>
          <w:rFonts w:ascii="Arial" w:hAnsi="Arial" w:cs="Arial"/>
          <w:b/>
          <w:bCs/>
          <w:color w:val="auto"/>
          <w:sz w:val="18"/>
          <w:szCs w:val="18"/>
          <w:u w:val="single"/>
        </w:rPr>
        <w:t>FORMULARZA CENOWEGO</w:t>
      </w:r>
    </w:p>
    <w:p w14:paraId="26598093" w14:textId="7EC2B5EB" w:rsidR="009A7D97" w:rsidRPr="00A26D19" w:rsidRDefault="009A7D97" w:rsidP="00655BCF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</w:pPr>
      <w:r w:rsidRPr="00A26D19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 xml:space="preserve">Pakiet nr </w:t>
      </w:r>
      <w:r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1</w:t>
      </w:r>
      <w:r w:rsidRPr="00A26D19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.</w:t>
      </w:r>
    </w:p>
    <w:p w14:paraId="3B500C43" w14:textId="741066B5" w:rsidR="00411420" w:rsidRPr="00A26D19" w:rsidRDefault="00411420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>Pytanie 1</w:t>
      </w:r>
    </w:p>
    <w:p w14:paraId="08F349B3" w14:textId="77777777" w:rsidR="00411420" w:rsidRDefault="00411420" w:rsidP="00655BCF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Pozycja 1-5</w:t>
      </w:r>
    </w:p>
    <w:p w14:paraId="785F05F5" w14:textId="77777777" w:rsidR="00411420" w:rsidRPr="00411420" w:rsidRDefault="00411420" w:rsidP="00655BCF">
      <w:pPr>
        <w:spacing w:after="0"/>
        <w:jc w:val="both"/>
        <w:rPr>
          <w:rFonts w:ascii="Arial" w:hAnsi="Arial" w:cs="Arial"/>
          <w:sz w:val="18"/>
          <w:szCs w:val="18"/>
        </w:rPr>
      </w:pPr>
      <w:r w:rsidRPr="00411420">
        <w:rPr>
          <w:rFonts w:ascii="Arial" w:hAnsi="Arial" w:cs="Arial"/>
          <w:sz w:val="18"/>
          <w:szCs w:val="18"/>
        </w:rPr>
        <w:t>Czy Zamawiający wyrazi zgod</w:t>
      </w:r>
      <w:r>
        <w:rPr>
          <w:rFonts w:ascii="Arial" w:hAnsi="Arial" w:cs="Arial"/>
          <w:sz w:val="18"/>
          <w:szCs w:val="18"/>
        </w:rPr>
        <w:t>ę</w:t>
      </w:r>
      <w:r w:rsidRPr="00411420">
        <w:rPr>
          <w:rFonts w:ascii="Arial" w:hAnsi="Arial" w:cs="Arial"/>
          <w:sz w:val="18"/>
          <w:szCs w:val="18"/>
        </w:rPr>
        <w:t xml:space="preserve"> na dopuszczenie kaniuli dożylnej wykonanej z FEP?</w:t>
      </w:r>
    </w:p>
    <w:p w14:paraId="52F5F080" w14:textId="3912C379" w:rsidR="009A7D97" w:rsidRDefault="00411420" w:rsidP="00655BCF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</w:t>
      </w:r>
      <w:r w:rsidR="00444638">
        <w:rPr>
          <w:rFonts w:ascii="Arial" w:hAnsi="Arial" w:cs="Arial"/>
          <w:color w:val="auto"/>
          <w:sz w:val="18"/>
          <w:szCs w:val="18"/>
        </w:rPr>
        <w:t xml:space="preserve"> podtrzymuje zapisy SWZ.</w:t>
      </w:r>
    </w:p>
    <w:p w14:paraId="3DD73640" w14:textId="3441221E" w:rsidR="00411420" w:rsidRPr="00A26D19" w:rsidRDefault="00411420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2</w:t>
      </w:r>
    </w:p>
    <w:p w14:paraId="04490E32" w14:textId="77777777" w:rsidR="00411420" w:rsidRDefault="00411420" w:rsidP="00655BCF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Pozycja 1-5</w:t>
      </w:r>
    </w:p>
    <w:p w14:paraId="48406F7C" w14:textId="51412330" w:rsidR="00411420" w:rsidRPr="00411420" w:rsidRDefault="00411420" w:rsidP="00655BCF">
      <w:pPr>
        <w:spacing w:after="0"/>
        <w:jc w:val="both"/>
        <w:rPr>
          <w:rFonts w:ascii="Arial" w:hAnsi="Arial" w:cs="Arial"/>
          <w:sz w:val="18"/>
          <w:szCs w:val="18"/>
        </w:rPr>
      </w:pPr>
      <w:r w:rsidRPr="00411420">
        <w:rPr>
          <w:rFonts w:ascii="Arial" w:hAnsi="Arial" w:cs="Arial"/>
          <w:sz w:val="18"/>
          <w:szCs w:val="18"/>
        </w:rPr>
        <w:t>Czy Zamawiający wyrazi zgodę na dopuszczenie kaniuli dożylnej o następujących rozmiarach i przepływach: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62"/>
        <w:gridCol w:w="1670"/>
        <w:gridCol w:w="1670"/>
      </w:tblGrid>
      <w:tr w:rsidR="00411420" w:rsidRPr="00411420" w14:paraId="7570E7DF" w14:textId="77777777" w:rsidTr="00634EF4">
        <w:trPr>
          <w:trHeight w:val="250"/>
          <w:jc w:val="center"/>
        </w:trPr>
        <w:tc>
          <w:tcPr>
            <w:tcW w:w="1962" w:type="dxa"/>
            <w:shd w:val="clear" w:color="auto" w:fill="auto"/>
          </w:tcPr>
          <w:p w14:paraId="6B01CBD9" w14:textId="77777777" w:rsidR="00411420" w:rsidRPr="00634EF4" w:rsidRDefault="00411420" w:rsidP="00655BCF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b/>
                <w:sz w:val="16"/>
                <w:szCs w:val="16"/>
              </w:rPr>
              <w:t>Rozmiar kaniuli (GAUGE)</w:t>
            </w:r>
          </w:p>
        </w:tc>
        <w:tc>
          <w:tcPr>
            <w:tcW w:w="1670" w:type="dxa"/>
            <w:shd w:val="clear" w:color="auto" w:fill="auto"/>
          </w:tcPr>
          <w:p w14:paraId="3EF641F0" w14:textId="77777777" w:rsidR="00411420" w:rsidRPr="00634EF4" w:rsidRDefault="00411420" w:rsidP="00655BCF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b/>
                <w:sz w:val="16"/>
                <w:szCs w:val="16"/>
              </w:rPr>
              <w:t>Rozmiar cewnika w mm</w:t>
            </w:r>
          </w:p>
        </w:tc>
        <w:tc>
          <w:tcPr>
            <w:tcW w:w="1670" w:type="dxa"/>
            <w:shd w:val="clear" w:color="auto" w:fill="auto"/>
          </w:tcPr>
          <w:p w14:paraId="084C62A4" w14:textId="77777777" w:rsidR="00411420" w:rsidRPr="00634EF4" w:rsidRDefault="00411420" w:rsidP="00655BCF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b/>
                <w:sz w:val="16"/>
                <w:szCs w:val="16"/>
              </w:rPr>
              <w:t>Przepływ ml/min</w:t>
            </w:r>
          </w:p>
        </w:tc>
      </w:tr>
      <w:tr w:rsidR="00411420" w:rsidRPr="00411420" w14:paraId="2E3BA599" w14:textId="77777777" w:rsidTr="00634EF4">
        <w:trPr>
          <w:trHeight w:val="172"/>
          <w:jc w:val="center"/>
        </w:trPr>
        <w:tc>
          <w:tcPr>
            <w:tcW w:w="1962" w:type="dxa"/>
            <w:shd w:val="clear" w:color="auto" w:fill="auto"/>
          </w:tcPr>
          <w:p w14:paraId="077C3BFE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16 G</w:t>
            </w:r>
          </w:p>
        </w:tc>
        <w:tc>
          <w:tcPr>
            <w:tcW w:w="1670" w:type="dxa"/>
            <w:shd w:val="clear" w:color="auto" w:fill="auto"/>
          </w:tcPr>
          <w:p w14:paraId="44163AFE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1,70 x 45</w:t>
            </w:r>
          </w:p>
        </w:tc>
        <w:tc>
          <w:tcPr>
            <w:tcW w:w="1670" w:type="dxa"/>
            <w:shd w:val="clear" w:color="auto" w:fill="auto"/>
          </w:tcPr>
          <w:p w14:paraId="23E1F333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200</w:t>
            </w:r>
          </w:p>
        </w:tc>
      </w:tr>
      <w:tr w:rsidR="00411420" w:rsidRPr="00411420" w14:paraId="1BE48DFD" w14:textId="77777777" w:rsidTr="00634EF4">
        <w:trPr>
          <w:trHeight w:val="43"/>
          <w:jc w:val="center"/>
        </w:trPr>
        <w:tc>
          <w:tcPr>
            <w:tcW w:w="1962" w:type="dxa"/>
            <w:shd w:val="clear" w:color="auto" w:fill="auto"/>
          </w:tcPr>
          <w:p w14:paraId="414CAFA8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17 G</w:t>
            </w:r>
          </w:p>
        </w:tc>
        <w:tc>
          <w:tcPr>
            <w:tcW w:w="1670" w:type="dxa"/>
            <w:shd w:val="clear" w:color="auto" w:fill="auto"/>
          </w:tcPr>
          <w:p w14:paraId="35FB880A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1,50 x 45</w:t>
            </w:r>
          </w:p>
        </w:tc>
        <w:tc>
          <w:tcPr>
            <w:tcW w:w="1670" w:type="dxa"/>
            <w:shd w:val="clear" w:color="auto" w:fill="auto"/>
          </w:tcPr>
          <w:p w14:paraId="0D9EB077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140</w:t>
            </w:r>
          </w:p>
        </w:tc>
      </w:tr>
      <w:tr w:rsidR="00411420" w:rsidRPr="00411420" w14:paraId="044424CB" w14:textId="77777777" w:rsidTr="00634EF4">
        <w:trPr>
          <w:trHeight w:val="325"/>
          <w:jc w:val="center"/>
        </w:trPr>
        <w:tc>
          <w:tcPr>
            <w:tcW w:w="1962" w:type="dxa"/>
            <w:shd w:val="clear" w:color="auto" w:fill="auto"/>
          </w:tcPr>
          <w:p w14:paraId="2A27E4B3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18 G</w:t>
            </w:r>
          </w:p>
        </w:tc>
        <w:tc>
          <w:tcPr>
            <w:tcW w:w="1670" w:type="dxa"/>
            <w:shd w:val="clear" w:color="auto" w:fill="auto"/>
          </w:tcPr>
          <w:p w14:paraId="577D6CEF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1,20 x 45</w:t>
            </w:r>
          </w:p>
          <w:p w14:paraId="01C8F8BA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1,20 x 38</w:t>
            </w:r>
          </w:p>
        </w:tc>
        <w:tc>
          <w:tcPr>
            <w:tcW w:w="1670" w:type="dxa"/>
            <w:shd w:val="clear" w:color="auto" w:fill="auto"/>
          </w:tcPr>
          <w:p w14:paraId="15FA9A44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100</w:t>
            </w:r>
          </w:p>
          <w:p w14:paraId="49FCDA01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105</w:t>
            </w:r>
          </w:p>
        </w:tc>
      </w:tr>
      <w:tr w:rsidR="00411420" w:rsidRPr="00411420" w14:paraId="2A3DA01A" w14:textId="77777777" w:rsidTr="00634EF4">
        <w:trPr>
          <w:trHeight w:val="161"/>
          <w:jc w:val="center"/>
        </w:trPr>
        <w:tc>
          <w:tcPr>
            <w:tcW w:w="1962" w:type="dxa"/>
            <w:shd w:val="clear" w:color="auto" w:fill="auto"/>
          </w:tcPr>
          <w:p w14:paraId="45443DB6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20 G</w:t>
            </w:r>
          </w:p>
        </w:tc>
        <w:tc>
          <w:tcPr>
            <w:tcW w:w="1670" w:type="dxa"/>
            <w:shd w:val="clear" w:color="auto" w:fill="auto"/>
          </w:tcPr>
          <w:p w14:paraId="66005145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1,00 x 32</w:t>
            </w:r>
          </w:p>
        </w:tc>
        <w:tc>
          <w:tcPr>
            <w:tcW w:w="1670" w:type="dxa"/>
            <w:shd w:val="clear" w:color="auto" w:fill="auto"/>
          </w:tcPr>
          <w:p w14:paraId="353AC252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64</w:t>
            </w:r>
          </w:p>
        </w:tc>
      </w:tr>
      <w:tr w:rsidR="00411420" w:rsidRPr="00411420" w14:paraId="5E698964" w14:textId="77777777" w:rsidTr="00634EF4">
        <w:trPr>
          <w:trHeight w:val="156"/>
          <w:jc w:val="center"/>
        </w:trPr>
        <w:tc>
          <w:tcPr>
            <w:tcW w:w="1962" w:type="dxa"/>
            <w:shd w:val="clear" w:color="auto" w:fill="auto"/>
          </w:tcPr>
          <w:p w14:paraId="1933D6E5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22 G</w:t>
            </w:r>
          </w:p>
        </w:tc>
        <w:tc>
          <w:tcPr>
            <w:tcW w:w="1670" w:type="dxa"/>
            <w:shd w:val="clear" w:color="auto" w:fill="auto"/>
          </w:tcPr>
          <w:p w14:paraId="74C7D3AC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0,80 x 25</w:t>
            </w:r>
          </w:p>
        </w:tc>
        <w:tc>
          <w:tcPr>
            <w:tcW w:w="1670" w:type="dxa"/>
            <w:shd w:val="clear" w:color="auto" w:fill="auto"/>
          </w:tcPr>
          <w:p w14:paraId="31106E70" w14:textId="77777777" w:rsidR="00411420" w:rsidRPr="00634EF4" w:rsidRDefault="00411420" w:rsidP="00655BC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34EF4">
              <w:rPr>
                <w:rFonts w:ascii="Arial" w:eastAsia="Calibri" w:hAnsi="Arial" w:cs="Arial"/>
                <w:sz w:val="16"/>
                <w:szCs w:val="16"/>
              </w:rPr>
              <w:t>38</w:t>
            </w:r>
          </w:p>
        </w:tc>
      </w:tr>
    </w:tbl>
    <w:p w14:paraId="3DC6330F" w14:textId="526C1D3F" w:rsidR="00444638" w:rsidRPr="00366FAF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FF0000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>Odpowiedź</w:t>
      </w:r>
      <w:r w:rsidRPr="00366FAF">
        <w:rPr>
          <w:rFonts w:ascii="Arial" w:hAnsi="Arial" w:cs="Arial"/>
          <w:color w:val="FF0000"/>
          <w:sz w:val="18"/>
          <w:szCs w:val="18"/>
        </w:rPr>
        <w:t xml:space="preserve">: Zamawiający </w:t>
      </w:r>
      <w:r w:rsidR="00015851" w:rsidRPr="00366FAF">
        <w:rPr>
          <w:rFonts w:ascii="Arial" w:hAnsi="Arial" w:cs="Arial"/>
          <w:color w:val="FF0000"/>
          <w:sz w:val="18"/>
          <w:szCs w:val="18"/>
        </w:rPr>
        <w:t>dopuszcza powyższe kaniule.</w:t>
      </w:r>
    </w:p>
    <w:p w14:paraId="7B4CCCF3" w14:textId="41C6B62F" w:rsidR="00411420" w:rsidRPr="00A26D19" w:rsidRDefault="00411420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3</w:t>
      </w:r>
    </w:p>
    <w:p w14:paraId="4C5F8295" w14:textId="2D327637" w:rsidR="00411420" w:rsidRDefault="00411420" w:rsidP="00655BCF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 xml:space="preserve">Pozycja </w:t>
      </w:r>
      <w:r w:rsidR="004876C5">
        <w:rPr>
          <w:rFonts w:ascii="Arial" w:hAnsi="Arial" w:cs="Arial"/>
          <w:color w:val="auto"/>
          <w:sz w:val="18"/>
          <w:szCs w:val="18"/>
        </w:rPr>
        <w:t>6-8</w:t>
      </w:r>
    </w:p>
    <w:p w14:paraId="07217529" w14:textId="79AD5296" w:rsidR="00411420" w:rsidRPr="00411420" w:rsidRDefault="004876C5" w:rsidP="00655BCF">
      <w:pPr>
        <w:pStyle w:val="Default"/>
        <w:rPr>
          <w:rFonts w:ascii="Arial" w:hAnsi="Arial" w:cs="Arial"/>
          <w:sz w:val="18"/>
          <w:szCs w:val="18"/>
        </w:rPr>
      </w:pPr>
      <w:r w:rsidRPr="00081F22">
        <w:rPr>
          <w:rFonts w:ascii="Arial" w:hAnsi="Arial" w:cs="Arial"/>
          <w:sz w:val="18"/>
          <w:szCs w:val="18"/>
        </w:rPr>
        <w:t xml:space="preserve">Czy Zamawiający wyrazi zgodę na dopuszczenie kaniuli bezpiecznej </w:t>
      </w:r>
      <w:r>
        <w:rPr>
          <w:rFonts w:ascii="Arial" w:hAnsi="Arial" w:cs="Arial"/>
          <w:sz w:val="18"/>
          <w:szCs w:val="18"/>
        </w:rPr>
        <w:t>wykonanej z FEP?</w:t>
      </w:r>
    </w:p>
    <w:p w14:paraId="77A1A322" w14:textId="77777777" w:rsidR="00444638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53421359" w14:textId="7F480861" w:rsidR="00411420" w:rsidRPr="00634EF4" w:rsidRDefault="00411420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634EF4">
        <w:rPr>
          <w:rFonts w:ascii="Arial" w:eastAsia="RotisSansSerifPro" w:hAnsi="Arial" w:cs="Arial"/>
          <w:color w:val="auto"/>
          <w:sz w:val="18"/>
          <w:szCs w:val="18"/>
        </w:rPr>
        <w:t>Pytanie 4</w:t>
      </w:r>
    </w:p>
    <w:p w14:paraId="28ED2722" w14:textId="5D94A462" w:rsidR="00411420" w:rsidRPr="00634EF4" w:rsidRDefault="00411420" w:rsidP="00655BCF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 w:rsidRPr="00634EF4">
        <w:rPr>
          <w:rFonts w:ascii="Arial" w:hAnsi="Arial" w:cs="Arial"/>
          <w:color w:val="auto"/>
          <w:sz w:val="18"/>
          <w:szCs w:val="18"/>
        </w:rPr>
        <w:t xml:space="preserve">Pozycja </w:t>
      </w:r>
      <w:r w:rsidR="004876C5" w:rsidRPr="00634EF4">
        <w:rPr>
          <w:rFonts w:ascii="Arial" w:hAnsi="Arial" w:cs="Arial"/>
          <w:color w:val="auto"/>
          <w:sz w:val="18"/>
          <w:szCs w:val="18"/>
        </w:rPr>
        <w:t>14</w:t>
      </w:r>
    </w:p>
    <w:p w14:paraId="2D03091C" w14:textId="233300B0" w:rsidR="00411420" w:rsidRPr="00634EF4" w:rsidRDefault="004876C5" w:rsidP="00655BCF">
      <w:pPr>
        <w:spacing w:after="0"/>
        <w:jc w:val="both"/>
        <w:rPr>
          <w:rFonts w:ascii="Arial" w:hAnsi="Arial" w:cs="Arial"/>
          <w:sz w:val="18"/>
          <w:szCs w:val="18"/>
        </w:rPr>
      </w:pPr>
      <w:r w:rsidRPr="00634EF4">
        <w:rPr>
          <w:rFonts w:ascii="Arial" w:hAnsi="Arial" w:cs="Arial"/>
          <w:sz w:val="18"/>
          <w:szCs w:val="18"/>
        </w:rPr>
        <w:t>Czy Zamawiający wydzieli poz. 14 do osobnego pakietu, takie rozwiązanie pozwoli innym firmom specjalizujący się w</w:t>
      </w:r>
      <w:r w:rsidR="00EB2E6C">
        <w:rPr>
          <w:rFonts w:ascii="Arial" w:hAnsi="Arial" w:cs="Arial"/>
          <w:sz w:val="18"/>
          <w:szCs w:val="18"/>
        </w:rPr>
        <w:t> </w:t>
      </w:r>
      <w:r w:rsidRPr="00634EF4">
        <w:rPr>
          <w:rFonts w:ascii="Arial" w:hAnsi="Arial" w:cs="Arial"/>
          <w:sz w:val="18"/>
          <w:szCs w:val="18"/>
        </w:rPr>
        <w:t>danym asortymencie, na złożenie konkurencyjnej oferty, a tym samym umożliwi Zamawiającemu na osiągnięcie oszczędności i wymiernych korzyści finansowych?</w:t>
      </w:r>
    </w:p>
    <w:p w14:paraId="0EFC4F1C" w14:textId="6F578206" w:rsidR="00444638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55901A1D" w14:textId="0976733E" w:rsidR="00444638" w:rsidRPr="00A26D19" w:rsidRDefault="00444638" w:rsidP="00444638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 w:rsidRPr="00AC22F9">
        <w:rPr>
          <w:rFonts w:ascii="Arial" w:eastAsia="RotisSansSerifPro" w:hAnsi="Arial" w:cs="Arial"/>
          <w:color w:val="auto"/>
          <w:sz w:val="18"/>
          <w:szCs w:val="18"/>
        </w:rPr>
        <w:t>5</w:t>
      </w:r>
    </w:p>
    <w:p w14:paraId="3BA98019" w14:textId="1ACC19EF" w:rsidR="00444638" w:rsidRPr="00444638" w:rsidRDefault="00444638" w:rsidP="00444638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 w:rsidRPr="00444638">
        <w:rPr>
          <w:rFonts w:ascii="Arial" w:hAnsi="Arial" w:cs="Arial"/>
          <w:sz w:val="18"/>
          <w:szCs w:val="18"/>
        </w:rPr>
        <w:t>Czy Zamawiający celem uzyskania konkurencyjnej oferty zgodzi się na wydzielenie z pakietu nr 1 pozycji 1-8 i</w:t>
      </w:r>
      <w:r>
        <w:rPr>
          <w:rFonts w:ascii="Arial" w:hAnsi="Arial" w:cs="Arial"/>
          <w:sz w:val="18"/>
          <w:szCs w:val="18"/>
        </w:rPr>
        <w:t> </w:t>
      </w:r>
      <w:r w:rsidRPr="00444638">
        <w:rPr>
          <w:rFonts w:ascii="Arial" w:hAnsi="Arial" w:cs="Arial"/>
          <w:sz w:val="18"/>
          <w:szCs w:val="18"/>
        </w:rPr>
        <w:t>stworzy z nich oddzielny pakiet lub pozycji 1-8 oraz 11-12?</w:t>
      </w:r>
    </w:p>
    <w:p w14:paraId="489515D1" w14:textId="38506B5B" w:rsidR="00444638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2FC228BD" w14:textId="2F293103" w:rsidR="00444638" w:rsidRPr="00A26D19" w:rsidRDefault="00444638" w:rsidP="00444638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6</w:t>
      </w:r>
    </w:p>
    <w:p w14:paraId="6227A96E" w14:textId="71B1E711" w:rsidR="00444638" w:rsidRPr="00444638" w:rsidRDefault="00444638" w:rsidP="00444638">
      <w:pPr>
        <w:spacing w:after="0"/>
        <w:rPr>
          <w:rFonts w:ascii="Arial" w:hAnsi="Arial" w:cs="Arial"/>
          <w:color w:val="auto"/>
          <w:sz w:val="18"/>
          <w:szCs w:val="18"/>
          <w:lang w:eastAsia="ja-JP"/>
        </w:rPr>
      </w:pPr>
      <w:r w:rsidRPr="00444638">
        <w:rPr>
          <w:rFonts w:ascii="Arial" w:hAnsi="Arial" w:cs="Arial"/>
          <w:sz w:val="18"/>
          <w:szCs w:val="18"/>
        </w:rPr>
        <w:t>Czy Zamawiający w poz. 1-5 dopuści: kaniule do wlewów dożylnych wykonaną z poliuretanu</w:t>
      </w:r>
      <w:r w:rsidRPr="00444638">
        <w:rPr>
          <w:rFonts w:ascii="Arial" w:hAnsi="Arial" w:cs="Arial"/>
          <w:b/>
          <w:sz w:val="18"/>
          <w:szCs w:val="18"/>
        </w:rPr>
        <w:t xml:space="preserve"> </w:t>
      </w:r>
      <w:r w:rsidRPr="00444638">
        <w:rPr>
          <w:rFonts w:ascii="Arial" w:hAnsi="Arial" w:cs="Arial"/>
          <w:bCs/>
          <w:sz w:val="18"/>
          <w:szCs w:val="18"/>
        </w:rPr>
        <w:t xml:space="preserve">z </w:t>
      </w:r>
      <w:r w:rsidRPr="00444638">
        <w:rPr>
          <w:rFonts w:ascii="Arial" w:hAnsi="Arial" w:cs="Arial"/>
          <w:sz w:val="18"/>
          <w:szCs w:val="18"/>
        </w:rPr>
        <w:t>3 paskami dającymi bardzo dobry kontrast w promieniowaniu RTG i umożliwiającymi kontrolę lokalizacji kaniuli w żyle, dodatkowy port centralnie umiejscowiony wobec skrzydełek zamykany standardowo bez dodatkowego mechanizmu, wyposażone w</w:t>
      </w:r>
      <w:r w:rsidR="00AC22F9">
        <w:rPr>
          <w:rFonts w:ascii="Arial" w:hAnsi="Arial" w:cs="Arial"/>
          <w:sz w:val="18"/>
          <w:szCs w:val="18"/>
        </w:rPr>
        <w:t> </w:t>
      </w:r>
      <w:r w:rsidRPr="00444638">
        <w:rPr>
          <w:rFonts w:ascii="Arial" w:hAnsi="Arial" w:cs="Arial"/>
          <w:sz w:val="18"/>
          <w:szCs w:val="18"/>
        </w:rPr>
        <w:t>filtr hydrofobowy zapobiegający zwrotnemu wypływowi krwi, biokompatybilność poliuretanu potwierdzona badaniami laboratoryjnymi, opakowanie folia plus papier klasy medycznej, w następujących rozmiarach:</w:t>
      </w:r>
    </w:p>
    <w:p w14:paraId="269BDE9E" w14:textId="77777777" w:rsidR="00444638" w:rsidRPr="00444638" w:rsidRDefault="00444638" w:rsidP="00444638">
      <w:pPr>
        <w:spacing w:after="0"/>
        <w:rPr>
          <w:rFonts w:ascii="Arial" w:hAnsi="Arial" w:cs="Arial"/>
          <w:sz w:val="18"/>
          <w:szCs w:val="18"/>
          <w:lang w:eastAsia="pl-PL"/>
        </w:rPr>
      </w:pPr>
      <w:r w:rsidRPr="00444638">
        <w:rPr>
          <w:rFonts w:ascii="Arial" w:hAnsi="Arial" w:cs="Arial"/>
          <w:sz w:val="18"/>
          <w:szCs w:val="18"/>
          <w:lang w:eastAsia="pl-PL"/>
        </w:rPr>
        <w:lastRenderedPageBreak/>
        <w:t>• 22G (0,90) - dł. 25mm; przepływ     42 ml/min</w:t>
      </w:r>
      <w:r w:rsidRPr="00444638">
        <w:rPr>
          <w:rFonts w:ascii="Arial" w:hAnsi="Arial" w:cs="Arial"/>
          <w:sz w:val="18"/>
          <w:szCs w:val="18"/>
          <w:lang w:eastAsia="pl-PL"/>
        </w:rPr>
        <w:br/>
        <w:t>• 20G (1,00)- dł. 32mm; przepływ     59 ml/min</w:t>
      </w:r>
      <w:r w:rsidRPr="00444638">
        <w:rPr>
          <w:rFonts w:ascii="Arial" w:hAnsi="Arial" w:cs="Arial"/>
          <w:sz w:val="18"/>
          <w:szCs w:val="18"/>
          <w:lang w:eastAsia="pl-PL"/>
        </w:rPr>
        <w:br/>
        <w:t>• 18G(1,30)- dł. 32mm; przepływ     103 ml/min</w:t>
      </w:r>
      <w:r w:rsidRPr="00444638">
        <w:rPr>
          <w:rFonts w:ascii="Arial" w:hAnsi="Arial" w:cs="Arial"/>
          <w:sz w:val="18"/>
          <w:szCs w:val="18"/>
          <w:lang w:eastAsia="pl-PL"/>
        </w:rPr>
        <w:br/>
        <w:t>• 17G (1,50)- dł. 45mm; przepływ     155 ml/min</w:t>
      </w:r>
      <w:r w:rsidRPr="00444638">
        <w:rPr>
          <w:rFonts w:ascii="Arial" w:hAnsi="Arial" w:cs="Arial"/>
          <w:sz w:val="18"/>
          <w:szCs w:val="18"/>
          <w:lang w:eastAsia="pl-PL"/>
        </w:rPr>
        <w:br/>
        <w:t>• 16G (1,75)- dł. 45mm; przepływ     225 ml/min?</w:t>
      </w:r>
    </w:p>
    <w:p w14:paraId="3F61109C" w14:textId="31302B61" w:rsidR="0047188D" w:rsidRPr="00A06CE7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FF0000"/>
          <w:sz w:val="18"/>
          <w:szCs w:val="18"/>
        </w:rPr>
      </w:pPr>
      <w:r w:rsidRPr="00A06CE7">
        <w:rPr>
          <w:rFonts w:ascii="Arial" w:hAnsi="Arial" w:cs="Arial"/>
          <w:color w:val="FF0000"/>
          <w:sz w:val="18"/>
          <w:szCs w:val="18"/>
        </w:rPr>
        <w:t xml:space="preserve">Odpowiedź: Zamawiający </w:t>
      </w:r>
      <w:r w:rsidR="00F009FD">
        <w:rPr>
          <w:rFonts w:ascii="Arial" w:hAnsi="Arial" w:cs="Arial"/>
          <w:color w:val="FF0000"/>
          <w:sz w:val="18"/>
          <w:szCs w:val="18"/>
        </w:rPr>
        <w:t>podtrzymuje zapisy SWZ oraz</w:t>
      </w:r>
      <w:r w:rsidR="0047188D" w:rsidRPr="00A06CE7">
        <w:rPr>
          <w:rFonts w:ascii="Arial" w:hAnsi="Arial" w:cs="Arial"/>
          <w:color w:val="FF0000"/>
          <w:sz w:val="18"/>
          <w:szCs w:val="18"/>
        </w:rPr>
        <w:t xml:space="preserve"> zgodnie z:</w:t>
      </w:r>
    </w:p>
    <w:p w14:paraId="6C325A57" w14:textId="1FFCFC63" w:rsidR="0047188D" w:rsidRPr="00A06CE7" w:rsidRDefault="0047188D" w:rsidP="0047188D">
      <w:pPr>
        <w:pStyle w:val="Tekstpodstawowy1"/>
        <w:spacing w:after="0" w:line="240" w:lineRule="auto"/>
        <w:ind w:left="709"/>
        <w:rPr>
          <w:rFonts w:ascii="Arial" w:hAnsi="Arial" w:cs="Arial"/>
          <w:color w:val="FF0000"/>
          <w:sz w:val="18"/>
          <w:szCs w:val="18"/>
        </w:rPr>
      </w:pPr>
      <w:r w:rsidRPr="00A06CE7">
        <w:rPr>
          <w:rFonts w:ascii="Arial" w:hAnsi="Arial" w:cs="Arial"/>
          <w:color w:val="FF0000"/>
          <w:sz w:val="18"/>
          <w:szCs w:val="18"/>
        </w:rPr>
        <w:t xml:space="preserve">odpowiedziami </w:t>
      </w:r>
      <w:r w:rsidRPr="00A06CE7">
        <w:rPr>
          <w:rFonts w:ascii="Arial" w:hAnsi="Arial" w:cs="Arial"/>
          <w:color w:val="FF0000"/>
          <w:sz w:val="18"/>
          <w:szCs w:val="18"/>
        </w:rPr>
        <w:t>z dnia 28.05.2021r</w:t>
      </w:r>
      <w:r w:rsidRPr="00A06CE7">
        <w:rPr>
          <w:rFonts w:ascii="Arial" w:hAnsi="Arial" w:cs="Arial"/>
          <w:color w:val="FF0000"/>
          <w:sz w:val="18"/>
          <w:szCs w:val="18"/>
        </w:rPr>
        <w:t xml:space="preserve">. </w:t>
      </w:r>
      <w:r w:rsidRPr="00A06CE7">
        <w:rPr>
          <w:rFonts w:ascii="Arial" w:hAnsi="Arial" w:cs="Arial"/>
          <w:color w:val="FF0000"/>
          <w:sz w:val="18"/>
          <w:szCs w:val="18"/>
        </w:rPr>
        <w:tab/>
        <w:t>-</w:t>
      </w:r>
      <w:r w:rsidRPr="00A06CE7">
        <w:rPr>
          <w:rFonts w:ascii="Arial" w:hAnsi="Arial" w:cs="Arial"/>
          <w:color w:val="FF0000"/>
          <w:sz w:val="18"/>
          <w:szCs w:val="18"/>
        </w:rPr>
        <w:tab/>
        <w:t>na pytanie 2.</w:t>
      </w:r>
    </w:p>
    <w:p w14:paraId="40FBADB0" w14:textId="476B14C4" w:rsidR="00444638" w:rsidRPr="00A06CE7" w:rsidRDefault="0047188D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FF0000"/>
          <w:sz w:val="18"/>
          <w:szCs w:val="18"/>
        </w:rPr>
      </w:pPr>
      <w:r w:rsidRPr="00A06CE7">
        <w:rPr>
          <w:rFonts w:ascii="Arial" w:hAnsi="Arial" w:cs="Arial"/>
          <w:color w:val="FF0000"/>
          <w:sz w:val="18"/>
          <w:szCs w:val="18"/>
        </w:rPr>
        <w:t>odpowiedziami z dnia 01.06.2021r.</w:t>
      </w:r>
      <w:r w:rsidR="00A06CE7" w:rsidRPr="00A06CE7">
        <w:rPr>
          <w:rFonts w:ascii="Arial" w:hAnsi="Arial" w:cs="Arial"/>
          <w:color w:val="FF0000"/>
          <w:sz w:val="18"/>
          <w:szCs w:val="18"/>
        </w:rPr>
        <w:t xml:space="preserve"> </w:t>
      </w:r>
      <w:r w:rsidR="00A06CE7" w:rsidRPr="00A06CE7">
        <w:rPr>
          <w:rFonts w:ascii="Arial" w:hAnsi="Arial" w:cs="Arial"/>
          <w:color w:val="FF0000"/>
          <w:sz w:val="18"/>
          <w:szCs w:val="18"/>
        </w:rPr>
        <w:tab/>
        <w:t>-</w:t>
      </w:r>
      <w:r w:rsidR="00A06CE7" w:rsidRPr="00A06CE7">
        <w:rPr>
          <w:rFonts w:ascii="Arial" w:hAnsi="Arial" w:cs="Arial"/>
          <w:color w:val="FF0000"/>
          <w:sz w:val="18"/>
          <w:szCs w:val="18"/>
        </w:rPr>
        <w:tab/>
        <w:t>na pytanie 1</w:t>
      </w:r>
    </w:p>
    <w:p w14:paraId="57E93870" w14:textId="2D7E888E" w:rsidR="00444638" w:rsidRPr="00A26D19" w:rsidRDefault="00444638" w:rsidP="00444638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7</w:t>
      </w:r>
    </w:p>
    <w:p w14:paraId="4D21106D" w14:textId="1EAA39CF" w:rsidR="00444638" w:rsidRPr="00444638" w:rsidRDefault="00444638" w:rsidP="00444638">
      <w:pPr>
        <w:spacing w:after="0"/>
        <w:rPr>
          <w:rFonts w:ascii="Arial" w:hAnsi="Arial" w:cs="Arial"/>
          <w:color w:val="auto"/>
          <w:sz w:val="18"/>
          <w:szCs w:val="18"/>
          <w:lang w:eastAsia="ja-JP"/>
        </w:rPr>
      </w:pPr>
      <w:r w:rsidRPr="00444638">
        <w:rPr>
          <w:rFonts w:ascii="Arial" w:hAnsi="Arial" w:cs="Arial"/>
          <w:sz w:val="18"/>
          <w:szCs w:val="18"/>
          <w:lang w:eastAsia="pl-PL"/>
        </w:rPr>
        <w:t xml:space="preserve">Czy Zamawiający w poz. 6-8 dopuści: bezpieczną </w:t>
      </w:r>
      <w:r w:rsidRPr="00444638">
        <w:rPr>
          <w:rFonts w:ascii="Arial" w:hAnsi="Arial" w:cs="Arial"/>
          <w:sz w:val="18"/>
          <w:szCs w:val="18"/>
        </w:rPr>
        <w:t>kaniule do wlewów dożylnych z automatycznie aktywującym się plastikowym zabezpieczeniem ostrza igły bez systemu kapilar, wykonaną z poliuretanu</w:t>
      </w:r>
      <w:r w:rsidRPr="00444638">
        <w:rPr>
          <w:rFonts w:ascii="Arial" w:hAnsi="Arial" w:cs="Arial"/>
          <w:b/>
          <w:sz w:val="18"/>
          <w:szCs w:val="18"/>
        </w:rPr>
        <w:t xml:space="preserve"> </w:t>
      </w:r>
      <w:r w:rsidRPr="00444638">
        <w:rPr>
          <w:rFonts w:ascii="Arial" w:hAnsi="Arial" w:cs="Arial"/>
          <w:bCs/>
          <w:sz w:val="18"/>
          <w:szCs w:val="18"/>
        </w:rPr>
        <w:t xml:space="preserve">z </w:t>
      </w:r>
      <w:r w:rsidRPr="00444638">
        <w:rPr>
          <w:rFonts w:ascii="Arial" w:hAnsi="Arial" w:cs="Arial"/>
          <w:sz w:val="18"/>
          <w:szCs w:val="18"/>
        </w:rPr>
        <w:t>3 paskami dającymi bardzo dobry kontrast w promieniowaniu RTG i umożliwiającymi kontrolę lokalizacji kaniuli w żyle, dodatkowy port centralnie umiejscowiony wobec skrzydełek zamykany standardowo bez dodatkowego mechanizmu, wyposażone w filtr hydrofobowy zapobiegający zwrotnemu wypływowi krwi,  biokompatybilność poliuretanu potwierdzona badaniami laboratoryjnymi, opakowanie folia plus papier klasy medycznej,  w następujących rozmiarach:</w:t>
      </w:r>
    </w:p>
    <w:p w14:paraId="087FF40D" w14:textId="77777777" w:rsidR="00444638" w:rsidRPr="00444638" w:rsidRDefault="00444638" w:rsidP="00444638">
      <w:pPr>
        <w:spacing w:after="0"/>
        <w:rPr>
          <w:rFonts w:ascii="Arial" w:hAnsi="Arial" w:cs="Arial"/>
          <w:sz w:val="18"/>
          <w:szCs w:val="18"/>
          <w:lang w:eastAsia="pl-PL"/>
        </w:rPr>
      </w:pPr>
      <w:r w:rsidRPr="00444638">
        <w:rPr>
          <w:rFonts w:ascii="Arial" w:hAnsi="Arial" w:cs="Arial"/>
          <w:sz w:val="18"/>
          <w:szCs w:val="18"/>
          <w:lang w:eastAsia="pl-PL"/>
        </w:rPr>
        <w:t>• 22G (0,90) - dł. 25mm; przepływ     42 ml/min</w:t>
      </w:r>
      <w:r w:rsidRPr="00444638">
        <w:rPr>
          <w:rFonts w:ascii="Arial" w:hAnsi="Arial" w:cs="Arial"/>
          <w:sz w:val="18"/>
          <w:szCs w:val="18"/>
          <w:lang w:eastAsia="pl-PL"/>
        </w:rPr>
        <w:br/>
        <w:t>• 20G (1,00)- dł. 32mm; przepływ     59 ml/min</w:t>
      </w:r>
      <w:r w:rsidRPr="00444638">
        <w:rPr>
          <w:rFonts w:ascii="Arial" w:hAnsi="Arial" w:cs="Arial"/>
          <w:sz w:val="18"/>
          <w:szCs w:val="18"/>
          <w:lang w:eastAsia="pl-PL"/>
        </w:rPr>
        <w:br/>
        <w:t>• 18G(1,30)- dł. 32mm; przepływ     103 ml/min?</w:t>
      </w:r>
    </w:p>
    <w:p w14:paraId="5B0C14AF" w14:textId="77777777" w:rsidR="00444638" w:rsidRDefault="00444638" w:rsidP="00324338">
      <w:pPr>
        <w:pStyle w:val="Tekstpodstawowy1"/>
        <w:spacing w:line="48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3C48E13C" w14:textId="11116554" w:rsidR="006D18A1" w:rsidRPr="00A26D19" w:rsidRDefault="006D18A1" w:rsidP="00444638">
      <w:pPr>
        <w:spacing w:before="240" w:after="0" w:line="240" w:lineRule="auto"/>
        <w:jc w:val="center"/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</w:pPr>
      <w:r w:rsidRPr="00A26D19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 xml:space="preserve">Pakiet nr </w:t>
      </w:r>
      <w:r w:rsidR="00814E98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3</w:t>
      </w:r>
      <w:r w:rsidRPr="00A26D19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.</w:t>
      </w:r>
    </w:p>
    <w:p w14:paraId="52F57C95" w14:textId="0378844F" w:rsidR="006D18A1" w:rsidRPr="00A26D19" w:rsidRDefault="006D18A1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>Pytanie 1</w:t>
      </w:r>
    </w:p>
    <w:p w14:paraId="3CA3C7B0" w14:textId="7AF5C600" w:rsidR="00814E98" w:rsidRDefault="00814E98" w:rsidP="00655BCF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Pozycja 1</w:t>
      </w:r>
    </w:p>
    <w:p w14:paraId="41B9D759" w14:textId="50F9D628" w:rsidR="00814E98" w:rsidRPr="00814E98" w:rsidRDefault="00814E98" w:rsidP="00655BCF">
      <w:pPr>
        <w:spacing w:after="0"/>
        <w:rPr>
          <w:rFonts w:ascii="Arial" w:hAnsi="Arial" w:cs="Arial"/>
          <w:sz w:val="18"/>
          <w:szCs w:val="18"/>
          <w:lang w:eastAsia="pl-PL"/>
        </w:rPr>
      </w:pPr>
      <w:r w:rsidRPr="00814E98">
        <w:rPr>
          <w:rFonts w:ascii="Arial" w:hAnsi="Arial" w:cs="Arial"/>
          <w:sz w:val="18"/>
          <w:szCs w:val="18"/>
        </w:rPr>
        <w:t xml:space="preserve">Czy Zamawiający dopuści zestaw centralnych cewników żylnych pediatrycznych dwuświatłowy wprowadzany metodą Seldingera wykonany z poliuretanu z gładką powierzchnią zewnętrzną. Zestaw posiada znaczoną długość z podaną objętością wypełnienia i szybkość przepływu wraz z miękką końcówką. Linie przedłużające wytrzymują wielokrotne zaciskanie i zwalnianie zacisku. Zestaw o przekroju 4Fr o długości 8 lub 13cm w gotowych zestawach w skład których wchodzi w szczególności: igła wprowadzająca introduktora, strzykawka o pojemności 3ml, skalpel, prowadnica Nitinolowa typu ‘J’ oraz rozszerzacz naczyniowy. </w:t>
      </w:r>
      <w:r w:rsidRPr="00814E98">
        <w:rPr>
          <w:rFonts w:ascii="Arial" w:hAnsi="Arial" w:cs="Arial"/>
          <w:sz w:val="18"/>
          <w:szCs w:val="18"/>
          <w:lang w:eastAsia="pl-PL"/>
        </w:rPr>
        <w:t>Produkt sterylny z oznakowaniem przepływów na opakowaniu.</w:t>
      </w:r>
    </w:p>
    <w:p w14:paraId="00738D1D" w14:textId="77777777" w:rsidR="00444638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52A5CF15" w14:textId="547B73DE" w:rsidR="003B1972" w:rsidRDefault="003B1972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>Pytanie 2</w:t>
      </w:r>
    </w:p>
    <w:p w14:paraId="1C72F831" w14:textId="443373DE" w:rsidR="00814E98" w:rsidRDefault="00814E98" w:rsidP="00655BCF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Pozycja 2</w:t>
      </w:r>
    </w:p>
    <w:p w14:paraId="6A4C1CA0" w14:textId="4207F629" w:rsidR="00814E98" w:rsidRPr="00814E98" w:rsidRDefault="00814E98" w:rsidP="00655BCF">
      <w:pPr>
        <w:spacing w:after="0"/>
        <w:rPr>
          <w:rFonts w:ascii="Arial" w:hAnsi="Arial" w:cs="Arial"/>
          <w:sz w:val="18"/>
          <w:szCs w:val="18"/>
          <w:lang w:eastAsia="pl-PL"/>
        </w:rPr>
      </w:pPr>
      <w:r w:rsidRPr="00814E98">
        <w:rPr>
          <w:rFonts w:ascii="Arial" w:hAnsi="Arial" w:cs="Arial"/>
          <w:sz w:val="18"/>
          <w:szCs w:val="18"/>
        </w:rPr>
        <w:t xml:space="preserve">Czy Zamawiający dopuści zestaw centralnych cewników żylnych pediatrycznych dwuświatłowy wprowadzany metodą Seldingera wykonany z poliuretanu z gładką powierzchnią zewnętrzną. Zestaw posiada znaczoną długość z podaną objętością wypełnienia i szybkość przepływu wraz z miękką końcówką. Linie przedłużające wytrzymują wielokrotne zaciskanie i zwalnianie zacisku. Zestaw o przekroju 5Fr o długości 8 lub 13cm w gotowych zestawach w skład których wchodzi w szczególności: igła wprowadzająca introduktora, strzykawka o pojemności 3ml, skalpel, prowadnica Nitinolowa typu ‘J’ oraz rozszerzacz naczyniowy. </w:t>
      </w:r>
      <w:r w:rsidRPr="00814E98">
        <w:rPr>
          <w:rFonts w:ascii="Arial" w:hAnsi="Arial" w:cs="Arial"/>
          <w:sz w:val="18"/>
          <w:szCs w:val="18"/>
          <w:lang w:eastAsia="pl-PL"/>
        </w:rPr>
        <w:t>Produkt sterylny z oznakowaniem przepływów na opakowaniu.</w:t>
      </w:r>
    </w:p>
    <w:p w14:paraId="6BF93DE4" w14:textId="77777777" w:rsidR="00444638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5F45AF4F" w14:textId="467B6487" w:rsidR="003B1972" w:rsidRDefault="003B1972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>Pytanie 3</w:t>
      </w:r>
    </w:p>
    <w:p w14:paraId="06CC5C86" w14:textId="3E207785" w:rsidR="00814E98" w:rsidRDefault="00814E98" w:rsidP="00655BCF">
      <w:pPr>
        <w:spacing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>
        <w:rPr>
          <w:rFonts w:ascii="Arial" w:eastAsia="RotisSansSerifPro" w:hAnsi="Arial" w:cs="Arial"/>
          <w:color w:val="auto"/>
          <w:sz w:val="18"/>
          <w:szCs w:val="18"/>
        </w:rPr>
        <w:t>Pozycja 3</w:t>
      </w:r>
    </w:p>
    <w:p w14:paraId="7E95F8A9" w14:textId="23DA7A3B" w:rsidR="00814E98" w:rsidRPr="00814E98" w:rsidRDefault="00814E98" w:rsidP="00655BCF">
      <w:pPr>
        <w:spacing w:after="0"/>
        <w:rPr>
          <w:rFonts w:ascii="Arial" w:hAnsi="Arial" w:cs="Arial"/>
          <w:sz w:val="18"/>
          <w:szCs w:val="18"/>
          <w:lang w:eastAsia="pl-PL"/>
        </w:rPr>
      </w:pPr>
      <w:r w:rsidRPr="00814E98">
        <w:rPr>
          <w:rFonts w:ascii="Arial" w:hAnsi="Arial" w:cs="Arial"/>
          <w:sz w:val="18"/>
          <w:szCs w:val="18"/>
        </w:rPr>
        <w:t xml:space="preserve">Czy Zamawiający dopuści zestaw centralnych cewników żylnych pediatrycznych trójświatłowy wprowadzany metodą Seldingera wykonany z poliuretanu z gładką powierzchnią zewnętrzną. Zestaw posiada znaczoną długość z podaną objętością wypełnienia i szybkość przepływu wraz z miękką końcówką. Linie przedłużające wytrzymują wielokrotne zaciskanie i zwalnianie zacisku. Zestaw o przekroju 5Fr o długości 8 lub 13cm w gotowych zestawach w skład których wchodzi w szczególności: igła wprowadzająca introduktora, strzykawka o pojemności 3ml, skalpel, prowadnica Nitinolowa typu ‘J’ oraz rozszerzacz naczyniowy. </w:t>
      </w:r>
      <w:r w:rsidRPr="00814E98">
        <w:rPr>
          <w:rFonts w:ascii="Arial" w:hAnsi="Arial" w:cs="Arial"/>
          <w:sz w:val="18"/>
          <w:szCs w:val="18"/>
          <w:lang w:eastAsia="pl-PL"/>
        </w:rPr>
        <w:t>Produkt sterylny z oznakowaniem przepływów na opakowaniu.</w:t>
      </w:r>
    </w:p>
    <w:p w14:paraId="4A6C0C25" w14:textId="77777777" w:rsidR="00444638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4791750E" w14:textId="41787077" w:rsidR="003B1972" w:rsidRDefault="003B1972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>Pytanie 4</w:t>
      </w:r>
    </w:p>
    <w:p w14:paraId="756B0E0A" w14:textId="62B39C04" w:rsidR="00F63D6A" w:rsidRDefault="00F63D6A" w:rsidP="00655BCF">
      <w:pPr>
        <w:spacing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>
        <w:rPr>
          <w:rFonts w:ascii="Arial" w:eastAsia="RotisSansSerifPro" w:hAnsi="Arial" w:cs="Arial"/>
          <w:color w:val="auto"/>
          <w:sz w:val="18"/>
          <w:szCs w:val="18"/>
        </w:rPr>
        <w:t>Pozycja 1</w:t>
      </w:r>
    </w:p>
    <w:p w14:paraId="61F49202" w14:textId="00BE63E9" w:rsidR="00F63D6A" w:rsidRPr="00F63D6A" w:rsidRDefault="00F63D6A" w:rsidP="00655BCF">
      <w:pPr>
        <w:spacing w:after="0" w:line="240" w:lineRule="auto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eastAsia="RotisSansSerifPro" w:hAnsi="Arial" w:cs="Arial"/>
          <w:color w:val="auto"/>
          <w:sz w:val="18"/>
          <w:szCs w:val="18"/>
        </w:rPr>
        <w:t xml:space="preserve">Czy Zamawiający </w:t>
      </w:r>
      <w:r w:rsidRPr="00F63D6A">
        <w:rPr>
          <w:rFonts w:ascii="Arial" w:eastAsia="RotisSansSerifPro" w:hAnsi="Arial" w:cs="Arial"/>
          <w:color w:val="auto"/>
          <w:sz w:val="18"/>
          <w:szCs w:val="18"/>
        </w:rPr>
        <w:t xml:space="preserve">dopuści </w:t>
      </w:r>
      <w:r w:rsidRPr="00F63D6A">
        <w:rPr>
          <w:rFonts w:ascii="Arial" w:hAnsi="Arial" w:cs="Arial"/>
          <w:sz w:val="18"/>
          <w:szCs w:val="18"/>
          <w:lang w:eastAsia="pl-PL"/>
        </w:rPr>
        <w:t>pediatryczny dwuświatłowy cewnik. Wprowadzany metodą Seldingera wykonany z</w:t>
      </w:r>
      <w:r w:rsidR="008B1665">
        <w:rPr>
          <w:rFonts w:ascii="Arial" w:hAnsi="Arial" w:cs="Arial"/>
          <w:sz w:val="18"/>
          <w:szCs w:val="18"/>
          <w:lang w:eastAsia="pl-PL"/>
        </w:rPr>
        <w:t> </w:t>
      </w:r>
      <w:r w:rsidRPr="00F63D6A">
        <w:rPr>
          <w:rFonts w:ascii="Arial" w:hAnsi="Arial" w:cs="Arial"/>
          <w:sz w:val="18"/>
          <w:szCs w:val="18"/>
          <w:lang w:eastAsia="pl-PL"/>
        </w:rPr>
        <w:t xml:space="preserve">poliuretanu, widoczny w Rtg, o rozmiarze 4,5Fr </w:t>
      </w:r>
      <w:r w:rsidRPr="008B1665">
        <w:rPr>
          <w:rFonts w:ascii="Arial" w:hAnsi="Arial" w:cs="Arial"/>
          <w:i/>
          <w:iCs/>
          <w:sz w:val="16"/>
          <w:szCs w:val="16"/>
          <w:lang w:eastAsia="pl-PL"/>
        </w:rPr>
        <w:t>(śr.zew.1,5mm)</w:t>
      </w:r>
      <w:r w:rsidRPr="00F63D6A">
        <w:rPr>
          <w:rFonts w:ascii="Arial" w:hAnsi="Arial" w:cs="Arial"/>
          <w:sz w:val="18"/>
          <w:szCs w:val="18"/>
          <w:lang w:eastAsia="pl-PL"/>
        </w:rPr>
        <w:t xml:space="preserve"> i długości 6, 8 ,12,5 cm </w:t>
      </w:r>
      <w:r w:rsidRPr="008B1665">
        <w:rPr>
          <w:rFonts w:ascii="Arial" w:hAnsi="Arial" w:cs="Arial"/>
          <w:i/>
          <w:iCs/>
          <w:sz w:val="16"/>
          <w:szCs w:val="16"/>
          <w:lang w:eastAsia="pl-PL"/>
        </w:rPr>
        <w:t>(do wyboru przez zamawiającego)</w:t>
      </w:r>
      <w:r w:rsidRPr="00F63D6A">
        <w:rPr>
          <w:rFonts w:ascii="Arial" w:hAnsi="Arial" w:cs="Arial"/>
          <w:sz w:val="18"/>
          <w:szCs w:val="18"/>
          <w:lang w:eastAsia="pl-PL"/>
        </w:rPr>
        <w:t xml:space="preserve">. Kanały 2x 20G . W zestawie: cewnik dwuświatłowy, wysoce echogeniczna igła do naklucia 21G, </w:t>
      </w:r>
      <w:r w:rsidRPr="00F63D6A">
        <w:rPr>
          <w:rFonts w:ascii="Arial" w:hAnsi="Arial" w:cs="Arial"/>
          <w:sz w:val="18"/>
          <w:szCs w:val="18"/>
          <w:lang w:eastAsia="pl-PL"/>
        </w:rPr>
        <w:lastRenderedPageBreak/>
        <w:t>prowadnik J z Nitinolu , kaniula 22G, 2 dylatatory o dł.38mm i 62 mm, skrzydełka do mocowania, 2 zatyczki do dostrzykiwania, skalpel, strzykawka 5ml.</w:t>
      </w:r>
    </w:p>
    <w:p w14:paraId="2E1AC82D" w14:textId="77777777" w:rsidR="00444638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03C93BD6" w14:textId="67122073" w:rsidR="003B1972" w:rsidRDefault="003B1972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 w:rsidR="005946BD">
        <w:rPr>
          <w:rFonts w:ascii="Arial" w:eastAsia="RotisSansSerifPro" w:hAnsi="Arial" w:cs="Arial"/>
          <w:color w:val="auto"/>
          <w:sz w:val="18"/>
          <w:szCs w:val="18"/>
        </w:rPr>
        <w:t>6</w:t>
      </w:r>
    </w:p>
    <w:p w14:paraId="540CE82C" w14:textId="7692F2C4" w:rsidR="005946BD" w:rsidRDefault="005946BD" w:rsidP="00655BCF">
      <w:pPr>
        <w:spacing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>
        <w:rPr>
          <w:rFonts w:ascii="Arial" w:eastAsia="RotisSansSerifPro" w:hAnsi="Arial" w:cs="Arial"/>
          <w:color w:val="auto"/>
          <w:sz w:val="18"/>
          <w:szCs w:val="18"/>
        </w:rPr>
        <w:t>Pozycja 2</w:t>
      </w:r>
    </w:p>
    <w:p w14:paraId="7E784A60" w14:textId="50D36123" w:rsidR="005946BD" w:rsidRPr="005946BD" w:rsidRDefault="005946BD" w:rsidP="00655BCF">
      <w:pPr>
        <w:spacing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>
        <w:rPr>
          <w:rFonts w:ascii="Arial" w:eastAsia="RotisSansSerifPro" w:hAnsi="Arial" w:cs="Arial"/>
          <w:color w:val="auto"/>
          <w:sz w:val="18"/>
          <w:szCs w:val="18"/>
        </w:rPr>
        <w:t xml:space="preserve">Czy </w:t>
      </w:r>
      <w:r w:rsidRPr="005946BD">
        <w:rPr>
          <w:rFonts w:ascii="Arial" w:eastAsia="RotisSansSerifPro" w:hAnsi="Arial" w:cs="Arial"/>
          <w:color w:val="auto"/>
          <w:sz w:val="18"/>
          <w:szCs w:val="18"/>
        </w:rPr>
        <w:t>Zamawiający dopuści d</w:t>
      </w:r>
      <w:r w:rsidRPr="005946BD">
        <w:rPr>
          <w:rFonts w:ascii="Arial" w:hAnsi="Arial" w:cs="Arial"/>
          <w:color w:val="000000"/>
          <w:sz w:val="18"/>
          <w:szCs w:val="18"/>
          <w:lang w:eastAsia="pl-PL"/>
        </w:rPr>
        <w:t>wukanałowy pediatryczny cewnik dożylny wprowadzany metodą Seldingera, wykonany z</w:t>
      </w:r>
      <w:r w:rsidR="008B1665">
        <w:rPr>
          <w:rFonts w:ascii="Arial" w:hAnsi="Arial" w:cs="Arial"/>
          <w:color w:val="000000"/>
          <w:sz w:val="18"/>
          <w:szCs w:val="18"/>
          <w:lang w:eastAsia="pl-PL"/>
        </w:rPr>
        <w:t> </w:t>
      </w:r>
      <w:r w:rsidRPr="005946BD">
        <w:rPr>
          <w:rFonts w:ascii="Arial" w:hAnsi="Arial" w:cs="Arial"/>
          <w:color w:val="000000"/>
          <w:sz w:val="18"/>
          <w:szCs w:val="18"/>
          <w:lang w:eastAsia="pl-PL"/>
        </w:rPr>
        <w:t xml:space="preserve">poliuretanu, widoczny w promieniach RTG, rozmiar 5,5 fr </w:t>
      </w:r>
      <w:r w:rsidRPr="008B1665">
        <w:rPr>
          <w:rFonts w:ascii="Arial" w:hAnsi="Arial" w:cs="Arial"/>
          <w:i/>
          <w:iCs/>
          <w:color w:val="000000"/>
          <w:sz w:val="16"/>
          <w:szCs w:val="16"/>
          <w:lang w:eastAsia="pl-PL"/>
        </w:rPr>
        <w:t xml:space="preserve">(śr. zew. 1,8 mm) </w:t>
      </w:r>
      <w:r w:rsidRPr="005946BD">
        <w:rPr>
          <w:rFonts w:ascii="Arial" w:hAnsi="Arial" w:cs="Arial"/>
          <w:color w:val="000000"/>
          <w:sz w:val="18"/>
          <w:szCs w:val="18"/>
          <w:lang w:eastAsia="pl-PL"/>
        </w:rPr>
        <w:t>i długości 8 cm i 12,5 cm do wyboru przez Zamawiającego. Dwa kanały całkowicie oddzielone od przedłużki aż do końca cewnika, oznakowanie kolorami w celu łatwej identyfikacji linii. Kanały 2x17 G. Znaczniki długości co 1 cm od</w:t>
      </w:r>
      <w:r w:rsidR="008B1665">
        <w:rPr>
          <w:rFonts w:ascii="Arial" w:hAnsi="Arial" w:cs="Arial"/>
          <w:color w:val="000000"/>
          <w:sz w:val="18"/>
          <w:szCs w:val="18"/>
          <w:lang w:eastAsia="pl-PL"/>
        </w:rPr>
        <w:t xml:space="preserve"> </w:t>
      </w:r>
      <w:r w:rsidRPr="005946BD">
        <w:rPr>
          <w:rFonts w:ascii="Arial" w:hAnsi="Arial" w:cs="Arial"/>
          <w:color w:val="000000"/>
          <w:sz w:val="18"/>
          <w:szCs w:val="18"/>
          <w:lang w:eastAsia="pl-PL"/>
        </w:rPr>
        <w:t>5 cm do końca dystralnego. W zestawie cewnik dwuświatłowy 5,5 Fr, igła do nakłucia n21 G dł. 38 mm widoczna w USG, kaniula 22 G dł. 25 mm, prowadnik typu J, 2</w:t>
      </w:r>
      <w:r w:rsidR="008B1665">
        <w:rPr>
          <w:rFonts w:ascii="Arial" w:hAnsi="Arial" w:cs="Arial"/>
          <w:color w:val="000000"/>
          <w:sz w:val="18"/>
          <w:szCs w:val="18"/>
          <w:lang w:eastAsia="pl-PL"/>
        </w:rPr>
        <w:t> </w:t>
      </w:r>
      <w:r w:rsidRPr="005946BD">
        <w:rPr>
          <w:rFonts w:ascii="Arial" w:hAnsi="Arial" w:cs="Arial"/>
          <w:color w:val="000000"/>
          <w:sz w:val="18"/>
          <w:szCs w:val="18"/>
          <w:lang w:eastAsia="pl-PL"/>
        </w:rPr>
        <w:t>dylatatory o dł</w:t>
      </w:r>
      <w:r w:rsidR="008B1665">
        <w:rPr>
          <w:rFonts w:ascii="Arial" w:hAnsi="Arial" w:cs="Arial"/>
          <w:color w:val="000000"/>
          <w:sz w:val="18"/>
          <w:szCs w:val="18"/>
          <w:lang w:eastAsia="pl-PL"/>
        </w:rPr>
        <w:t>.</w:t>
      </w:r>
      <w:r w:rsidRPr="005946BD">
        <w:rPr>
          <w:rFonts w:ascii="Arial" w:hAnsi="Arial" w:cs="Arial"/>
          <w:color w:val="000000"/>
          <w:sz w:val="18"/>
          <w:szCs w:val="18"/>
          <w:lang w:eastAsia="pl-PL"/>
        </w:rPr>
        <w:t>, 40 mm i 60 mm, dodatkowe skrzydełka do mocowania, 2 zatyczki do dostrzykiwania, skalpel</w:t>
      </w:r>
      <w:r w:rsidR="008B1665">
        <w:rPr>
          <w:rFonts w:ascii="Arial" w:hAnsi="Arial" w:cs="Arial"/>
          <w:color w:val="000000"/>
          <w:sz w:val="18"/>
          <w:szCs w:val="18"/>
          <w:lang w:eastAsia="pl-PL"/>
        </w:rPr>
        <w:t>.</w:t>
      </w:r>
    </w:p>
    <w:p w14:paraId="547E2CEE" w14:textId="77777777" w:rsidR="00444638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136DD3A7" w14:textId="1BB4D871" w:rsidR="005946BD" w:rsidRDefault="005946BD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7</w:t>
      </w:r>
    </w:p>
    <w:p w14:paraId="775D681C" w14:textId="181D8433" w:rsidR="005946BD" w:rsidRDefault="005946BD" w:rsidP="00655BCF">
      <w:pPr>
        <w:spacing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>
        <w:rPr>
          <w:rFonts w:ascii="Arial" w:eastAsia="RotisSansSerifPro" w:hAnsi="Arial" w:cs="Arial"/>
          <w:color w:val="auto"/>
          <w:sz w:val="18"/>
          <w:szCs w:val="18"/>
        </w:rPr>
        <w:t>Pozycja 3</w:t>
      </w:r>
    </w:p>
    <w:p w14:paraId="664B81AE" w14:textId="6C85DE40" w:rsidR="005946BD" w:rsidRPr="00D32457" w:rsidRDefault="005946BD" w:rsidP="00655BCF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eastAsia="pl-PL"/>
        </w:rPr>
      </w:pPr>
      <w:r>
        <w:rPr>
          <w:rFonts w:ascii="Arial" w:eastAsia="RotisSansSerifPro" w:hAnsi="Arial" w:cs="Arial"/>
          <w:color w:val="auto"/>
          <w:sz w:val="18"/>
          <w:szCs w:val="18"/>
        </w:rPr>
        <w:t xml:space="preserve">Czy </w:t>
      </w:r>
      <w:r w:rsidRPr="00D32457">
        <w:rPr>
          <w:rFonts w:ascii="Arial" w:eastAsia="RotisSansSerifPro" w:hAnsi="Arial" w:cs="Arial"/>
          <w:color w:val="auto"/>
          <w:sz w:val="18"/>
          <w:szCs w:val="18"/>
        </w:rPr>
        <w:t xml:space="preserve">Zamawiający dopuści </w:t>
      </w:r>
      <w:r w:rsidR="00D32457">
        <w:rPr>
          <w:rFonts w:ascii="Arial" w:hAnsi="Arial" w:cs="Arial"/>
          <w:color w:val="000000"/>
          <w:sz w:val="18"/>
          <w:szCs w:val="18"/>
          <w:lang w:eastAsia="pl-PL"/>
        </w:rPr>
        <w:t>t</w:t>
      </w:r>
      <w:r w:rsidRPr="00D32457">
        <w:rPr>
          <w:rFonts w:ascii="Arial" w:hAnsi="Arial" w:cs="Arial"/>
          <w:color w:val="000000"/>
          <w:sz w:val="18"/>
          <w:szCs w:val="18"/>
          <w:lang w:eastAsia="pl-PL"/>
        </w:rPr>
        <w:t>rzykanałowy pediatryczny cewnik dożylny, wprowadzany metodą Seldingera, wykonany z</w:t>
      </w:r>
      <w:r w:rsidR="008B1665">
        <w:rPr>
          <w:rFonts w:ascii="Arial" w:hAnsi="Arial" w:cs="Arial"/>
          <w:color w:val="000000"/>
          <w:sz w:val="18"/>
          <w:szCs w:val="18"/>
          <w:lang w:eastAsia="pl-PL"/>
        </w:rPr>
        <w:t> </w:t>
      </w:r>
      <w:r w:rsidRPr="00D32457">
        <w:rPr>
          <w:rFonts w:ascii="Arial" w:hAnsi="Arial" w:cs="Arial"/>
          <w:color w:val="000000"/>
          <w:sz w:val="18"/>
          <w:szCs w:val="18"/>
          <w:lang w:eastAsia="pl-PL"/>
        </w:rPr>
        <w:t xml:space="preserve">poliuretanu, widoczny w promieniach RTG, rozmiar 4,5 Fr </w:t>
      </w:r>
      <w:r w:rsidRPr="00AF0ED3">
        <w:rPr>
          <w:rFonts w:ascii="Arial" w:hAnsi="Arial" w:cs="Arial"/>
          <w:i/>
          <w:iCs/>
          <w:color w:val="000000"/>
          <w:sz w:val="16"/>
          <w:szCs w:val="16"/>
          <w:lang w:eastAsia="pl-PL"/>
        </w:rPr>
        <w:t xml:space="preserve">(śr. zew. 1,5 mm) </w:t>
      </w:r>
      <w:r w:rsidRPr="00D32457">
        <w:rPr>
          <w:rFonts w:ascii="Arial" w:hAnsi="Arial" w:cs="Arial"/>
          <w:color w:val="000000"/>
          <w:sz w:val="18"/>
          <w:szCs w:val="18"/>
          <w:lang w:eastAsia="pl-PL"/>
        </w:rPr>
        <w:t>i długości 6; 8;12, 5; cm do wyboru przez Zamawiającego. Kanały 2x23 G, 1x20 G. W zestawie cewnik trójświatłowy, echogeniczna igła do nakłucia 0,8 mm o</w:t>
      </w:r>
      <w:r w:rsidR="00AF0ED3">
        <w:rPr>
          <w:rFonts w:ascii="Arial" w:hAnsi="Arial" w:cs="Arial"/>
          <w:color w:val="000000"/>
          <w:sz w:val="18"/>
          <w:szCs w:val="18"/>
          <w:lang w:eastAsia="pl-PL"/>
        </w:rPr>
        <w:t> </w:t>
      </w:r>
      <w:r w:rsidRPr="00D32457">
        <w:rPr>
          <w:rFonts w:ascii="Arial" w:hAnsi="Arial" w:cs="Arial"/>
          <w:color w:val="000000"/>
          <w:sz w:val="18"/>
          <w:szCs w:val="18"/>
          <w:lang w:eastAsia="pl-PL"/>
        </w:rPr>
        <w:t>dł. 40 mm, nitinolowy prowadnik "J", kaniula 22 G o długości 25 mm, 2 dylatatory o dł. 40mm i 60 mm, skrzydełka do mocowania, 3 zatyczki do dostrzykiwania, skalpel, strzykawka 5 ml</w:t>
      </w:r>
    </w:p>
    <w:p w14:paraId="33BAE095" w14:textId="0484378B" w:rsidR="00970825" w:rsidRPr="00444638" w:rsidRDefault="00444638" w:rsidP="00AC22F9">
      <w:pPr>
        <w:pStyle w:val="Tekstpodstawowy1"/>
        <w:spacing w:line="72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309FD178" w14:textId="1E6BB215" w:rsidR="00E20EC8" w:rsidRPr="00A26D19" w:rsidRDefault="00E20EC8" w:rsidP="00E20EC8">
      <w:pPr>
        <w:spacing w:before="240" w:after="0" w:line="240" w:lineRule="auto"/>
        <w:jc w:val="center"/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</w:pPr>
      <w:r w:rsidRPr="00A26D19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 xml:space="preserve">Pakiet nr </w:t>
      </w:r>
      <w:r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4</w:t>
      </w:r>
      <w:r w:rsidRPr="00A26D19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.</w:t>
      </w:r>
    </w:p>
    <w:p w14:paraId="7E33B28B" w14:textId="2A87DB6A" w:rsidR="00E20EC8" w:rsidRPr="00A26D19" w:rsidRDefault="00E20EC8" w:rsidP="00E20EC8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>Pytanie 1</w:t>
      </w:r>
    </w:p>
    <w:p w14:paraId="2055896A" w14:textId="7AEBECC2" w:rsidR="00E20EC8" w:rsidRDefault="00E20EC8" w:rsidP="00E20EC8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Grupa IV pozycja 2,3</w:t>
      </w:r>
    </w:p>
    <w:p w14:paraId="0C85785C" w14:textId="386E12A9" w:rsidR="00E20EC8" w:rsidRPr="00E20EC8" w:rsidRDefault="00E20EC8" w:rsidP="00E20EC8">
      <w:pPr>
        <w:spacing w:after="0" w:line="276" w:lineRule="auto"/>
        <w:rPr>
          <w:rFonts w:ascii="Arial" w:hAnsi="Arial" w:cs="Arial"/>
          <w:bCs/>
          <w:sz w:val="18"/>
          <w:szCs w:val="18"/>
        </w:rPr>
      </w:pPr>
      <w:r w:rsidRPr="00E20EC8">
        <w:rPr>
          <w:rFonts w:ascii="Arial" w:eastAsiaTheme="minorEastAsia" w:hAnsi="Arial" w:cs="Arial"/>
          <w:color w:val="000000"/>
          <w:sz w:val="18"/>
          <w:szCs w:val="18"/>
          <w:lang w:eastAsia="pl-PL"/>
        </w:rPr>
        <w:t>Prosimy Zamawiającego o dopuszczenie zgłębnika gastronomijnego (G-Tube) z balonem 15 ml. Na rynku polskim nie są dostępne zgłębniki gastronomijne G-Tube w rozmiarach 18/23 i 20/23 z balonem 5 ml.</w:t>
      </w:r>
    </w:p>
    <w:p w14:paraId="1143623F" w14:textId="216E7DA7" w:rsidR="00E20EC8" w:rsidRPr="00AC22F9" w:rsidRDefault="00444638" w:rsidP="00AC22F9">
      <w:pPr>
        <w:pStyle w:val="Tekstpodstawowy1"/>
        <w:spacing w:line="72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 xml:space="preserve">Zamawiający </w:t>
      </w:r>
      <w:r w:rsidR="00AC22F9" w:rsidRPr="00E20EC8">
        <w:rPr>
          <w:rFonts w:ascii="Arial" w:eastAsiaTheme="minorEastAsia" w:hAnsi="Arial" w:cs="Arial"/>
          <w:color w:val="000000"/>
          <w:sz w:val="18"/>
          <w:szCs w:val="18"/>
          <w:lang w:eastAsia="pl-PL"/>
        </w:rPr>
        <w:t>dopuszcz</w:t>
      </w:r>
      <w:r w:rsidR="00AC22F9">
        <w:rPr>
          <w:rFonts w:ascii="Arial" w:eastAsiaTheme="minorEastAsia" w:hAnsi="Arial" w:cs="Arial"/>
          <w:color w:val="000000"/>
          <w:sz w:val="18"/>
          <w:szCs w:val="18"/>
          <w:lang w:eastAsia="pl-PL"/>
        </w:rPr>
        <w:t>a</w:t>
      </w:r>
      <w:r w:rsidR="00AC22F9" w:rsidRPr="00E20EC8">
        <w:rPr>
          <w:rFonts w:ascii="Arial" w:eastAsiaTheme="minorEastAsia" w:hAnsi="Arial" w:cs="Arial"/>
          <w:color w:val="000000"/>
          <w:sz w:val="18"/>
          <w:szCs w:val="18"/>
          <w:lang w:eastAsia="pl-PL"/>
        </w:rPr>
        <w:t xml:space="preserve"> zgłębnik gastronomijn</w:t>
      </w:r>
      <w:r w:rsidR="00AC22F9">
        <w:rPr>
          <w:rFonts w:ascii="Arial" w:eastAsiaTheme="minorEastAsia" w:hAnsi="Arial" w:cs="Arial"/>
          <w:color w:val="000000"/>
          <w:sz w:val="18"/>
          <w:szCs w:val="18"/>
          <w:lang w:eastAsia="pl-PL"/>
        </w:rPr>
        <w:t>y</w:t>
      </w:r>
      <w:r w:rsidR="00AC22F9" w:rsidRPr="00E20EC8">
        <w:rPr>
          <w:rFonts w:ascii="Arial" w:eastAsiaTheme="minorEastAsia" w:hAnsi="Arial" w:cs="Arial"/>
          <w:color w:val="000000"/>
          <w:sz w:val="18"/>
          <w:szCs w:val="18"/>
          <w:lang w:eastAsia="pl-PL"/>
        </w:rPr>
        <w:t xml:space="preserve"> (G-Tube) z balonem 15 ml.</w:t>
      </w:r>
    </w:p>
    <w:p w14:paraId="055B831D" w14:textId="1CA9A8BB" w:rsidR="004876C5" w:rsidRPr="00A26D19" w:rsidRDefault="004876C5" w:rsidP="00655BCF">
      <w:pPr>
        <w:spacing w:before="240" w:after="0" w:line="240" w:lineRule="auto"/>
        <w:jc w:val="center"/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</w:pPr>
      <w:r w:rsidRPr="00A26D19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 xml:space="preserve">Pakiet nr </w:t>
      </w:r>
      <w:r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5</w:t>
      </w:r>
      <w:r w:rsidRPr="00A26D19">
        <w:rPr>
          <w:rFonts w:ascii="Arial" w:hAnsi="Arial" w:cs="Arial"/>
          <w:b/>
          <w:bCs/>
          <w:i/>
          <w:iCs/>
          <w:color w:val="auto"/>
          <w:sz w:val="18"/>
          <w:szCs w:val="18"/>
          <w:u w:val="single"/>
        </w:rPr>
        <w:t>.</w:t>
      </w:r>
    </w:p>
    <w:p w14:paraId="22C19DEB" w14:textId="38F93C5D" w:rsidR="004876C5" w:rsidRPr="00A26D19" w:rsidRDefault="004876C5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>Pytanie 1</w:t>
      </w:r>
    </w:p>
    <w:p w14:paraId="78D4048D" w14:textId="47394C75" w:rsidR="004876C5" w:rsidRDefault="004876C5" w:rsidP="00655BCF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Pozycja 1-2</w:t>
      </w:r>
    </w:p>
    <w:p w14:paraId="78BFA0A9" w14:textId="2D1062E7" w:rsidR="004876C5" w:rsidRPr="004876C5" w:rsidRDefault="004876C5" w:rsidP="00655BCF">
      <w:pPr>
        <w:spacing w:after="0" w:line="276" w:lineRule="auto"/>
        <w:rPr>
          <w:rFonts w:ascii="Arial" w:hAnsi="Arial" w:cs="Arial"/>
          <w:bCs/>
          <w:sz w:val="18"/>
          <w:szCs w:val="18"/>
        </w:rPr>
      </w:pPr>
      <w:r w:rsidRPr="004876C5">
        <w:rPr>
          <w:rFonts w:ascii="Arial" w:hAnsi="Arial" w:cs="Arial"/>
          <w:bCs/>
          <w:sz w:val="18"/>
          <w:szCs w:val="18"/>
        </w:rPr>
        <w:t>Czy Zamawiający wyrazi zgodę na dopuszczenie kaniuli bezpiecznej bez potwierdzonego klinicznie wpływie na zmniejszenie ryzyka wystąpienia zakrzepowego zapalenia żył?</w:t>
      </w:r>
    </w:p>
    <w:p w14:paraId="76BD786C" w14:textId="77777777" w:rsidR="00444638" w:rsidRDefault="00444638" w:rsidP="00444638">
      <w:pPr>
        <w:pStyle w:val="Tekstpodstawowy1"/>
        <w:spacing w:after="0"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6F930C3F" w14:textId="4C8D80DE" w:rsidR="004876C5" w:rsidRPr="00A26D19" w:rsidRDefault="004876C5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2</w:t>
      </w:r>
    </w:p>
    <w:p w14:paraId="7749CD3C" w14:textId="77777777" w:rsidR="004876C5" w:rsidRDefault="004876C5" w:rsidP="00655BCF">
      <w:pPr>
        <w:pStyle w:val="Tekstpodstawowy1"/>
        <w:spacing w:after="0" w:line="240" w:lineRule="auto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Pozycja 1-2</w:t>
      </w:r>
    </w:p>
    <w:p w14:paraId="65537CD7" w14:textId="6EF6657C" w:rsidR="004876C5" w:rsidRPr="00634EF4" w:rsidRDefault="00634EF4" w:rsidP="00655BCF">
      <w:pPr>
        <w:spacing w:after="0" w:line="276" w:lineRule="auto"/>
        <w:rPr>
          <w:rFonts w:ascii="Arial" w:hAnsi="Arial" w:cs="Arial"/>
          <w:bCs/>
          <w:sz w:val="18"/>
          <w:szCs w:val="18"/>
        </w:rPr>
      </w:pPr>
      <w:r w:rsidRPr="00634EF4">
        <w:rPr>
          <w:rFonts w:ascii="Arial" w:hAnsi="Arial" w:cs="Arial"/>
          <w:bCs/>
          <w:sz w:val="18"/>
          <w:szCs w:val="18"/>
        </w:rPr>
        <w:t>Czy Zamawiający wyrazi zgodę na dopuszczenie kaniuli neonatologicznej w rozmiarze 24 i 26 GA , o przepływie w</w:t>
      </w:r>
      <w:r w:rsidR="00EB2E6C">
        <w:rPr>
          <w:rFonts w:ascii="Arial" w:hAnsi="Arial" w:cs="Arial"/>
          <w:bCs/>
          <w:sz w:val="18"/>
          <w:szCs w:val="18"/>
        </w:rPr>
        <w:t> </w:t>
      </w:r>
      <w:r w:rsidRPr="00634EF4">
        <w:rPr>
          <w:rFonts w:ascii="Arial" w:hAnsi="Arial" w:cs="Arial"/>
          <w:bCs/>
          <w:sz w:val="18"/>
          <w:szCs w:val="18"/>
        </w:rPr>
        <w:t>obu kaniulach 13 ml/ min?</w:t>
      </w:r>
    </w:p>
    <w:p w14:paraId="5DC1D00E" w14:textId="77777777" w:rsidR="00444638" w:rsidRDefault="00444638" w:rsidP="00AC22F9">
      <w:pPr>
        <w:pStyle w:val="Tekstpodstawowy1"/>
        <w:spacing w:line="72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 podtrzymuje zapisy SWZ.</w:t>
      </w:r>
    </w:p>
    <w:p w14:paraId="2C3FE74C" w14:textId="77777777" w:rsidR="00B84AB4" w:rsidRDefault="00B84AB4" w:rsidP="00655BCF">
      <w:pPr>
        <w:spacing w:before="240" w:line="276" w:lineRule="auto"/>
        <w:jc w:val="center"/>
        <w:rPr>
          <w:rStyle w:val="Nagwek1Znak"/>
        </w:rPr>
      </w:pPr>
      <w:r>
        <w:rPr>
          <w:rStyle w:val="Nagwek1Znak"/>
          <w:sz w:val="20"/>
          <w:szCs w:val="20"/>
        </w:rPr>
        <w:t>PYTANIA DOTYCZĄCE PROJEKTU UMOWY</w:t>
      </w:r>
    </w:p>
    <w:p w14:paraId="36BFE2CA" w14:textId="6B95B09E" w:rsidR="00655BCF" w:rsidRPr="00655BCF" w:rsidRDefault="00655BCF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1</w:t>
      </w:r>
    </w:p>
    <w:p w14:paraId="7A6C3EC3" w14:textId="649B75ED" w:rsidR="00655BCF" w:rsidRPr="00655BCF" w:rsidRDefault="00655BCF" w:rsidP="00655BCF">
      <w:pPr>
        <w:pStyle w:val="Akapitzlist"/>
        <w:spacing w:after="0"/>
        <w:ind w:left="0"/>
        <w:contextualSpacing w:val="0"/>
        <w:jc w:val="both"/>
        <w:rPr>
          <w:rFonts w:ascii="Arial" w:hAnsi="Arial" w:cs="Arial"/>
          <w:color w:val="auto"/>
          <w:sz w:val="18"/>
          <w:szCs w:val="18"/>
          <w:lang w:eastAsia="pl-PL"/>
        </w:rPr>
      </w:pPr>
      <w:r w:rsidRPr="00655BCF">
        <w:rPr>
          <w:rFonts w:ascii="Arial" w:hAnsi="Arial" w:cs="Arial"/>
          <w:sz w:val="18"/>
          <w:szCs w:val="18"/>
        </w:rPr>
        <w:t>Czy Zamawiający wyrazi zgodę na wprowadzenie zmian w § 5 ust. 10 poprzez zamianę słów „odsetki ustawowe” na „odsetki ustawowe za opóźnienie w transakcjach handlowych”?</w:t>
      </w:r>
    </w:p>
    <w:p w14:paraId="25B0C7D0" w14:textId="3816D0D7" w:rsidR="00655BCF" w:rsidRDefault="00655BCF" w:rsidP="00655BCF">
      <w:pPr>
        <w:pStyle w:val="Tekstpodstawowy1"/>
        <w:spacing w:line="24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</w:t>
      </w:r>
      <w:r w:rsidR="00AF0ED3">
        <w:rPr>
          <w:rFonts w:ascii="Arial" w:hAnsi="Arial" w:cs="Arial"/>
          <w:color w:val="auto"/>
          <w:sz w:val="18"/>
          <w:szCs w:val="18"/>
        </w:rPr>
        <w:t xml:space="preserve"> podtrzymuje zapisy projektu umowy.</w:t>
      </w:r>
    </w:p>
    <w:p w14:paraId="54199C6F" w14:textId="09B375C0" w:rsidR="00655BCF" w:rsidRPr="00655BCF" w:rsidRDefault="00655BCF" w:rsidP="00655BCF">
      <w:pPr>
        <w:spacing w:before="240" w:after="0" w:line="240" w:lineRule="auto"/>
        <w:jc w:val="both"/>
        <w:rPr>
          <w:rFonts w:ascii="Arial" w:eastAsia="RotisSansSerifPro" w:hAnsi="Arial" w:cs="Arial"/>
          <w:color w:val="auto"/>
          <w:sz w:val="18"/>
          <w:szCs w:val="18"/>
        </w:rPr>
      </w:pPr>
      <w:r w:rsidRPr="00A26D19">
        <w:rPr>
          <w:rFonts w:ascii="Arial" w:eastAsia="RotisSansSerifPro" w:hAnsi="Arial" w:cs="Arial"/>
          <w:color w:val="auto"/>
          <w:sz w:val="18"/>
          <w:szCs w:val="18"/>
        </w:rPr>
        <w:t xml:space="preserve">Pytanie </w:t>
      </w:r>
      <w:r>
        <w:rPr>
          <w:rFonts w:ascii="Arial" w:eastAsia="RotisSansSerifPro" w:hAnsi="Arial" w:cs="Arial"/>
          <w:color w:val="auto"/>
          <w:sz w:val="18"/>
          <w:szCs w:val="18"/>
        </w:rPr>
        <w:t>2</w:t>
      </w:r>
    </w:p>
    <w:p w14:paraId="2FDBE874" w14:textId="534AE15E" w:rsidR="00655BCF" w:rsidRPr="00655BCF" w:rsidRDefault="00655BCF" w:rsidP="00655BCF">
      <w:pPr>
        <w:pStyle w:val="Akapitzlist"/>
        <w:spacing w:after="0"/>
        <w:ind w:left="0"/>
        <w:contextualSpacing w:val="0"/>
        <w:jc w:val="both"/>
        <w:rPr>
          <w:rFonts w:ascii="Arial" w:hAnsi="Arial" w:cs="Arial"/>
          <w:color w:val="auto"/>
          <w:sz w:val="18"/>
          <w:szCs w:val="18"/>
          <w:lang w:eastAsia="pl-PL"/>
        </w:rPr>
      </w:pPr>
      <w:r w:rsidRPr="00655BCF">
        <w:rPr>
          <w:rFonts w:ascii="Arial" w:hAnsi="Arial" w:cs="Arial"/>
          <w:sz w:val="18"/>
          <w:szCs w:val="18"/>
        </w:rPr>
        <w:t>Czy w celu miarkowania kar umownych Zamawiający dokona modyfikacji postanowień projektu przyszłej umowy w</w:t>
      </w:r>
      <w:r w:rsidR="00AF0ED3">
        <w:rPr>
          <w:rFonts w:ascii="Arial" w:hAnsi="Arial" w:cs="Arial"/>
          <w:sz w:val="18"/>
          <w:szCs w:val="18"/>
        </w:rPr>
        <w:t> </w:t>
      </w:r>
      <w:r w:rsidRPr="00655BCF">
        <w:rPr>
          <w:rFonts w:ascii="Arial" w:hAnsi="Arial" w:cs="Arial"/>
          <w:sz w:val="18"/>
          <w:szCs w:val="18"/>
        </w:rPr>
        <w:t xml:space="preserve">zakresie zapisów </w:t>
      </w:r>
      <w:r w:rsidRPr="00655BCF">
        <w:rPr>
          <w:rFonts w:ascii="Arial" w:hAnsi="Arial" w:cs="Arial"/>
          <w:color w:val="000000"/>
          <w:sz w:val="18"/>
          <w:szCs w:val="18"/>
        </w:rPr>
        <w:t>§ 7 ust. 1, 2:</w:t>
      </w:r>
    </w:p>
    <w:p w14:paraId="77BE8767" w14:textId="7AB4A9FD" w:rsidR="00655BCF" w:rsidRPr="00655BCF" w:rsidRDefault="00655BCF" w:rsidP="008444C5">
      <w:pPr>
        <w:pStyle w:val="Tekstpodstawowy"/>
        <w:numPr>
          <w:ilvl w:val="0"/>
          <w:numId w:val="38"/>
        </w:numPr>
        <w:suppressAutoHyphens/>
        <w:ind w:left="426"/>
        <w:rPr>
          <w:rFonts w:ascii="Arial" w:hAnsi="Arial" w:cs="Arial"/>
          <w:color w:val="000000"/>
          <w:sz w:val="18"/>
          <w:szCs w:val="18"/>
        </w:rPr>
      </w:pPr>
      <w:r w:rsidRPr="00655BCF">
        <w:rPr>
          <w:rFonts w:ascii="Arial" w:hAnsi="Arial" w:cs="Arial"/>
          <w:sz w:val="18"/>
          <w:szCs w:val="18"/>
        </w:rPr>
        <w:t xml:space="preserve">W przypadku, gdy Wykonawca nie zrealizuje jednostkowego zamówienia w terminie wskazanym w §3 ust. 3, Wykonawca zapłaci Zamawiającemu karę umowną w wysokości 0,2% wartości brutto niezrealizowanego </w:t>
      </w:r>
      <w:r w:rsidRPr="00655BCF">
        <w:rPr>
          <w:rFonts w:ascii="Arial" w:hAnsi="Arial" w:cs="Arial"/>
          <w:sz w:val="18"/>
          <w:szCs w:val="18"/>
        </w:rPr>
        <w:lastRenderedPageBreak/>
        <w:t xml:space="preserve">jednostkowego zamówienia za każdy dzień zwłoki w dostawie, </w:t>
      </w:r>
      <w:r w:rsidRPr="00655BCF">
        <w:rPr>
          <w:rFonts w:ascii="Arial" w:hAnsi="Arial" w:cs="Arial"/>
          <w:b/>
          <w:sz w:val="18"/>
          <w:szCs w:val="18"/>
          <w:u w:val="single"/>
        </w:rPr>
        <w:t>jednak nie więcej niż 10% wartości brutto niezrealizowanej w terminie dostawy</w:t>
      </w:r>
    </w:p>
    <w:p w14:paraId="75933DF7" w14:textId="58299D0A" w:rsidR="00655BCF" w:rsidRPr="00655BCF" w:rsidRDefault="00655BCF" w:rsidP="008444C5">
      <w:pPr>
        <w:pStyle w:val="Akapitzlist"/>
        <w:numPr>
          <w:ilvl w:val="0"/>
          <w:numId w:val="38"/>
        </w:numPr>
        <w:spacing w:before="240" w:after="0"/>
        <w:ind w:left="426"/>
        <w:contextualSpacing w:val="0"/>
        <w:rPr>
          <w:rFonts w:ascii="Arial" w:hAnsi="Arial" w:cs="Arial"/>
          <w:bCs/>
          <w:sz w:val="18"/>
          <w:szCs w:val="18"/>
        </w:rPr>
      </w:pPr>
      <w:r w:rsidRPr="00655BCF">
        <w:rPr>
          <w:rFonts w:ascii="Arial" w:hAnsi="Arial" w:cs="Arial"/>
          <w:sz w:val="18"/>
          <w:szCs w:val="18"/>
        </w:rPr>
        <w:t xml:space="preserve">W przypadku, gdy Wykonawca nie usunie wad jakościowych lub braków ilościowych w terminach wskazanych w §6 ust. 2 i 3, Wykonawca zapłaci Zamawiającemu karę umowną w wysokości 0,2% wartości brutto jednostkowego zamówienia dotkniętego wadą jakościową lub brakiem ilościowym za każdy dzień zwłoki w usunięciu wady lub braku, </w:t>
      </w:r>
      <w:r w:rsidRPr="00655BCF">
        <w:rPr>
          <w:rFonts w:ascii="Arial" w:hAnsi="Arial" w:cs="Arial"/>
          <w:b/>
          <w:color w:val="000000"/>
          <w:sz w:val="18"/>
          <w:szCs w:val="18"/>
          <w:u w:val="single"/>
        </w:rPr>
        <w:t>jednak nie więcej niż 10% wartości brutto dostawy dotkniętej brakami ilościowymi lub wadami jakościowymi</w:t>
      </w:r>
      <w:r w:rsidRPr="00655BCF">
        <w:rPr>
          <w:rFonts w:ascii="Arial" w:hAnsi="Arial" w:cs="Arial"/>
          <w:bCs/>
          <w:sz w:val="18"/>
          <w:szCs w:val="18"/>
        </w:rPr>
        <w:t>?</w:t>
      </w:r>
    </w:p>
    <w:p w14:paraId="2CBD1F4C" w14:textId="6A11C320" w:rsidR="00655BCF" w:rsidRDefault="00655BCF" w:rsidP="000A727A">
      <w:pPr>
        <w:pStyle w:val="Tekstpodstawowy1"/>
        <w:spacing w:line="720" w:lineRule="auto"/>
        <w:ind w:left="709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color w:val="auto"/>
          <w:sz w:val="18"/>
          <w:szCs w:val="18"/>
        </w:rPr>
        <w:t xml:space="preserve">Odpowiedź: </w:t>
      </w:r>
      <w:r>
        <w:rPr>
          <w:rFonts w:ascii="Arial" w:hAnsi="Arial" w:cs="Arial"/>
          <w:color w:val="auto"/>
          <w:sz w:val="18"/>
          <w:szCs w:val="18"/>
        </w:rPr>
        <w:t>Zamawiający</w:t>
      </w:r>
      <w:r w:rsidR="008444C5">
        <w:rPr>
          <w:rFonts w:ascii="Arial" w:hAnsi="Arial" w:cs="Arial"/>
          <w:color w:val="auto"/>
          <w:sz w:val="18"/>
          <w:szCs w:val="18"/>
        </w:rPr>
        <w:t xml:space="preserve"> </w:t>
      </w:r>
      <w:r w:rsidR="00A62E2F">
        <w:rPr>
          <w:rFonts w:ascii="Arial" w:hAnsi="Arial" w:cs="Arial"/>
          <w:color w:val="auto"/>
          <w:sz w:val="18"/>
          <w:szCs w:val="18"/>
        </w:rPr>
        <w:t xml:space="preserve">w obu punktach </w:t>
      </w:r>
      <w:r w:rsidR="008444C5">
        <w:rPr>
          <w:rFonts w:ascii="Arial" w:hAnsi="Arial" w:cs="Arial"/>
          <w:color w:val="auto"/>
          <w:sz w:val="18"/>
          <w:szCs w:val="18"/>
        </w:rPr>
        <w:t>podtrzymuje zapisy projektu umowy.</w:t>
      </w:r>
    </w:p>
    <w:p w14:paraId="22FE6884" w14:textId="3FF6D894" w:rsidR="00CB0371" w:rsidRPr="00A26D19" w:rsidRDefault="00CB0371" w:rsidP="000A727A">
      <w:pPr>
        <w:pStyle w:val="Tekstpodstawowy1"/>
        <w:spacing w:before="240" w:after="0" w:line="720" w:lineRule="auto"/>
        <w:ind w:left="567"/>
        <w:rPr>
          <w:rFonts w:ascii="Arial" w:hAnsi="Arial" w:cs="Arial"/>
          <w:color w:val="auto"/>
          <w:sz w:val="18"/>
          <w:szCs w:val="18"/>
        </w:rPr>
      </w:pPr>
      <w:bookmarkStart w:id="4" w:name="_Hlk55902998"/>
      <w:r w:rsidRPr="00A26D19">
        <w:rPr>
          <w:rFonts w:ascii="Arial" w:hAnsi="Arial" w:cs="Arial"/>
          <w:color w:val="auto"/>
          <w:sz w:val="18"/>
          <w:szCs w:val="18"/>
        </w:rPr>
        <w:t>Na pytania przesłane po terminie odpowiedzi nie są udzielane.</w:t>
      </w:r>
    </w:p>
    <w:bookmarkEnd w:id="4"/>
    <w:p w14:paraId="233EBA11" w14:textId="72D80244" w:rsidR="005829C1" w:rsidRPr="00A26D19" w:rsidRDefault="005829C1" w:rsidP="00655BCF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18"/>
          <w:szCs w:val="18"/>
        </w:rPr>
      </w:pPr>
      <w:r w:rsidRPr="00A26D19">
        <w:rPr>
          <w:rFonts w:ascii="Arial" w:eastAsia="Arial" w:hAnsi="Arial" w:cs="Arial"/>
          <w:kern w:val="2"/>
          <w:sz w:val="18"/>
          <w:szCs w:val="18"/>
        </w:rPr>
        <w:t>z up. Dyrektora</w:t>
      </w:r>
    </w:p>
    <w:p w14:paraId="3874ED27" w14:textId="77777777" w:rsidR="005829C1" w:rsidRPr="00A26D19" w:rsidRDefault="005829C1" w:rsidP="00655BCF">
      <w:pPr>
        <w:pStyle w:val="Tekstpodstawowy"/>
        <w:ind w:left="4253"/>
        <w:jc w:val="center"/>
        <w:rPr>
          <w:rFonts w:ascii="Arial" w:eastAsia="Arial" w:hAnsi="Arial" w:cs="Arial"/>
          <w:iCs/>
          <w:sz w:val="18"/>
          <w:szCs w:val="18"/>
        </w:rPr>
      </w:pPr>
      <w:r w:rsidRPr="00A26D19">
        <w:rPr>
          <w:rFonts w:ascii="Arial" w:hAnsi="Arial" w:cs="Arial"/>
          <w:iCs/>
          <w:sz w:val="18"/>
          <w:szCs w:val="18"/>
        </w:rPr>
        <w:t>Wojewódzkiego Szpitala Dziecięcego</w:t>
      </w:r>
    </w:p>
    <w:p w14:paraId="78BAB5E0" w14:textId="77777777" w:rsidR="005829C1" w:rsidRPr="00A26D19" w:rsidRDefault="005829C1" w:rsidP="00655BCF">
      <w:pPr>
        <w:pStyle w:val="Tekstpodstawowy"/>
        <w:ind w:left="4253"/>
        <w:jc w:val="center"/>
        <w:rPr>
          <w:rFonts w:ascii="Arial" w:hAnsi="Arial" w:cs="Arial"/>
          <w:iCs/>
          <w:sz w:val="18"/>
          <w:szCs w:val="18"/>
        </w:rPr>
      </w:pPr>
      <w:r w:rsidRPr="00A26D19">
        <w:rPr>
          <w:rFonts w:ascii="Arial" w:eastAsia="Arial" w:hAnsi="Arial" w:cs="Arial"/>
          <w:iCs/>
          <w:sz w:val="18"/>
          <w:szCs w:val="18"/>
        </w:rPr>
        <w:t xml:space="preserve">im. J. Brudzińskiego </w:t>
      </w:r>
      <w:r w:rsidRPr="00A26D19">
        <w:rPr>
          <w:rFonts w:ascii="Arial" w:hAnsi="Arial" w:cs="Arial"/>
          <w:iCs/>
          <w:sz w:val="18"/>
          <w:szCs w:val="18"/>
        </w:rPr>
        <w:t>w Bydgoszczy</w:t>
      </w:r>
    </w:p>
    <w:p w14:paraId="2DE041DF" w14:textId="77777777" w:rsidR="005829C1" w:rsidRPr="00A26D19" w:rsidRDefault="005829C1" w:rsidP="00655BCF">
      <w:pPr>
        <w:pStyle w:val="Tekstpodstawowy"/>
        <w:ind w:left="4253"/>
        <w:jc w:val="center"/>
        <w:rPr>
          <w:rFonts w:ascii="Arial" w:eastAsia="Arial" w:hAnsi="Arial" w:cs="Arial"/>
          <w:iCs/>
          <w:kern w:val="2"/>
          <w:sz w:val="18"/>
          <w:szCs w:val="18"/>
        </w:rPr>
      </w:pPr>
      <w:r w:rsidRPr="00A26D19">
        <w:rPr>
          <w:rFonts w:ascii="Arial" w:hAnsi="Arial" w:cs="Arial"/>
          <w:iCs/>
          <w:sz w:val="18"/>
          <w:szCs w:val="18"/>
        </w:rPr>
        <w:t>Z-ca Dyrektora ds. Administracyjno-Technicznych</w:t>
      </w:r>
    </w:p>
    <w:p w14:paraId="122126C5" w14:textId="4971DD81" w:rsidR="00FA49C4" w:rsidRPr="00A26D19" w:rsidRDefault="005829C1" w:rsidP="00655BCF">
      <w:pPr>
        <w:pStyle w:val="Tekstpodstawowy"/>
        <w:ind w:left="4253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A26D19">
        <w:rPr>
          <w:rFonts w:ascii="Arial" w:eastAsia="Arial" w:hAnsi="Arial" w:cs="Arial"/>
          <w:kern w:val="2"/>
          <w:sz w:val="18"/>
          <w:szCs w:val="18"/>
        </w:rPr>
        <w:t>mgr inż. Jarosław Cegielski</w:t>
      </w:r>
    </w:p>
    <w:sectPr w:rsidR="00FA49C4" w:rsidRPr="00A26D19" w:rsidSect="00984C77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ansSerifPro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1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2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9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4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16"/>
  </w:num>
  <w:num w:numId="8">
    <w:abstractNumId w:val="31"/>
    <w:lvlOverride w:ilvl="0">
      <w:startOverride w:val="1"/>
    </w:lvlOverride>
  </w:num>
  <w:num w:numId="9">
    <w:abstractNumId w:val="5"/>
  </w:num>
  <w:num w:numId="10">
    <w:abstractNumId w:val="4"/>
  </w:num>
  <w:num w:numId="11">
    <w:abstractNumId w:val="23"/>
  </w:num>
  <w:num w:numId="12">
    <w:abstractNumId w:val="10"/>
  </w:num>
  <w:num w:numId="13">
    <w:abstractNumId w:val="6"/>
  </w:num>
  <w:num w:numId="14">
    <w:abstractNumId w:val="25"/>
  </w:num>
  <w:num w:numId="15">
    <w:abstractNumId w:val="19"/>
  </w:num>
  <w:num w:numId="16">
    <w:abstractNumId w:val="14"/>
  </w:num>
  <w:num w:numId="17">
    <w:abstractNumId w:val="7"/>
  </w:num>
  <w:num w:numId="18">
    <w:abstractNumId w:val="24"/>
  </w:num>
  <w:num w:numId="19">
    <w:abstractNumId w:val="32"/>
  </w:num>
  <w:num w:numId="20">
    <w:abstractNumId w:val="28"/>
  </w:num>
  <w:num w:numId="21">
    <w:abstractNumId w:val="26"/>
  </w:num>
  <w:num w:numId="22">
    <w:abstractNumId w:val="6"/>
  </w:num>
  <w:num w:numId="23">
    <w:abstractNumId w:val="21"/>
  </w:num>
  <w:num w:numId="24">
    <w:abstractNumId w:val="0"/>
  </w:num>
  <w:num w:numId="25">
    <w:abstractNumId w:val="17"/>
  </w:num>
  <w:num w:numId="26">
    <w:abstractNumId w:val="33"/>
  </w:num>
  <w:num w:numId="27">
    <w:abstractNumId w:val="15"/>
  </w:num>
  <w:num w:numId="28">
    <w:abstractNumId w:val="27"/>
  </w:num>
  <w:num w:numId="29">
    <w:abstractNumId w:val="8"/>
  </w:num>
  <w:num w:numId="30">
    <w:abstractNumId w:val="12"/>
  </w:num>
  <w:num w:numId="31">
    <w:abstractNumId w:val="22"/>
  </w:num>
  <w:num w:numId="32">
    <w:abstractNumId w:val="13"/>
  </w:num>
  <w:num w:numId="33">
    <w:abstractNumId w:val="18"/>
  </w:num>
  <w:num w:numId="34">
    <w:abstractNumId w:val="30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SystemFonts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332D"/>
    <w:rsid w:val="00006EB8"/>
    <w:rsid w:val="00015851"/>
    <w:rsid w:val="000178BB"/>
    <w:rsid w:val="000274FE"/>
    <w:rsid w:val="00027BFB"/>
    <w:rsid w:val="000369EB"/>
    <w:rsid w:val="00037ECE"/>
    <w:rsid w:val="00050B0D"/>
    <w:rsid w:val="00051D47"/>
    <w:rsid w:val="00052031"/>
    <w:rsid w:val="00056896"/>
    <w:rsid w:val="0006081C"/>
    <w:rsid w:val="00064158"/>
    <w:rsid w:val="00072211"/>
    <w:rsid w:val="000A727A"/>
    <w:rsid w:val="000B2014"/>
    <w:rsid w:val="000C0628"/>
    <w:rsid w:val="000C7A87"/>
    <w:rsid w:val="000D254E"/>
    <w:rsid w:val="000E5F4F"/>
    <w:rsid w:val="000F4129"/>
    <w:rsid w:val="00100C80"/>
    <w:rsid w:val="00104EB5"/>
    <w:rsid w:val="00107219"/>
    <w:rsid w:val="00124491"/>
    <w:rsid w:val="00130B9B"/>
    <w:rsid w:val="00146ABE"/>
    <w:rsid w:val="0014761F"/>
    <w:rsid w:val="00161869"/>
    <w:rsid w:val="001755E7"/>
    <w:rsid w:val="00185147"/>
    <w:rsid w:val="00185459"/>
    <w:rsid w:val="00190DDA"/>
    <w:rsid w:val="001927C7"/>
    <w:rsid w:val="0019394E"/>
    <w:rsid w:val="001950D2"/>
    <w:rsid w:val="001A1DC2"/>
    <w:rsid w:val="001B54B3"/>
    <w:rsid w:val="001C6162"/>
    <w:rsid w:val="001F20C3"/>
    <w:rsid w:val="001F4C50"/>
    <w:rsid w:val="0020078D"/>
    <w:rsid w:val="00204783"/>
    <w:rsid w:val="00216FA5"/>
    <w:rsid w:val="00237F88"/>
    <w:rsid w:val="00251007"/>
    <w:rsid w:val="002540FD"/>
    <w:rsid w:val="00265331"/>
    <w:rsid w:val="00275ECE"/>
    <w:rsid w:val="00280A9C"/>
    <w:rsid w:val="00281FEC"/>
    <w:rsid w:val="00285D07"/>
    <w:rsid w:val="0028758A"/>
    <w:rsid w:val="0029506B"/>
    <w:rsid w:val="002A05F4"/>
    <w:rsid w:val="002A4D77"/>
    <w:rsid w:val="002B2031"/>
    <w:rsid w:val="002B2CF6"/>
    <w:rsid w:val="002B3DA8"/>
    <w:rsid w:val="002B6562"/>
    <w:rsid w:val="002C51B6"/>
    <w:rsid w:val="002C531F"/>
    <w:rsid w:val="002D0A77"/>
    <w:rsid w:val="002D0D97"/>
    <w:rsid w:val="002D1A4D"/>
    <w:rsid w:val="002D339B"/>
    <w:rsid w:val="002D397E"/>
    <w:rsid w:val="002D39D5"/>
    <w:rsid w:val="002F1F80"/>
    <w:rsid w:val="002F78DA"/>
    <w:rsid w:val="00304E0F"/>
    <w:rsid w:val="00324338"/>
    <w:rsid w:val="00326164"/>
    <w:rsid w:val="00342025"/>
    <w:rsid w:val="003663D4"/>
    <w:rsid w:val="00366FAF"/>
    <w:rsid w:val="0037019C"/>
    <w:rsid w:val="00371501"/>
    <w:rsid w:val="003B1972"/>
    <w:rsid w:val="003B46DC"/>
    <w:rsid w:val="003C47B7"/>
    <w:rsid w:val="003D134F"/>
    <w:rsid w:val="003D267A"/>
    <w:rsid w:val="003D4BA3"/>
    <w:rsid w:val="003D7404"/>
    <w:rsid w:val="003E2D40"/>
    <w:rsid w:val="003F5910"/>
    <w:rsid w:val="00401438"/>
    <w:rsid w:val="00411420"/>
    <w:rsid w:val="004120D7"/>
    <w:rsid w:val="004145E2"/>
    <w:rsid w:val="004309FB"/>
    <w:rsid w:val="00444531"/>
    <w:rsid w:val="00444638"/>
    <w:rsid w:val="00444F6E"/>
    <w:rsid w:val="00447784"/>
    <w:rsid w:val="00460E2A"/>
    <w:rsid w:val="004637C7"/>
    <w:rsid w:val="00463D51"/>
    <w:rsid w:val="0047188D"/>
    <w:rsid w:val="00474C6E"/>
    <w:rsid w:val="00476A28"/>
    <w:rsid w:val="004873D1"/>
    <w:rsid w:val="004876C5"/>
    <w:rsid w:val="004B3530"/>
    <w:rsid w:val="004D2081"/>
    <w:rsid w:val="005163D7"/>
    <w:rsid w:val="0052020E"/>
    <w:rsid w:val="0054218E"/>
    <w:rsid w:val="00555EB5"/>
    <w:rsid w:val="00556AC2"/>
    <w:rsid w:val="005619EE"/>
    <w:rsid w:val="00562F1C"/>
    <w:rsid w:val="0056621B"/>
    <w:rsid w:val="005667DD"/>
    <w:rsid w:val="005730D9"/>
    <w:rsid w:val="005829C1"/>
    <w:rsid w:val="00586B39"/>
    <w:rsid w:val="005946BD"/>
    <w:rsid w:val="005B70AB"/>
    <w:rsid w:val="005C0D55"/>
    <w:rsid w:val="005C3447"/>
    <w:rsid w:val="005C4DB6"/>
    <w:rsid w:val="005D0808"/>
    <w:rsid w:val="005D1716"/>
    <w:rsid w:val="005E5E49"/>
    <w:rsid w:val="005F3565"/>
    <w:rsid w:val="006005FE"/>
    <w:rsid w:val="006011B9"/>
    <w:rsid w:val="00634EF4"/>
    <w:rsid w:val="006355CC"/>
    <w:rsid w:val="00642382"/>
    <w:rsid w:val="00655BCF"/>
    <w:rsid w:val="00667A75"/>
    <w:rsid w:val="00671045"/>
    <w:rsid w:val="0068792F"/>
    <w:rsid w:val="006A0804"/>
    <w:rsid w:val="006A1035"/>
    <w:rsid w:val="006A34F5"/>
    <w:rsid w:val="006A3B3A"/>
    <w:rsid w:val="006B7390"/>
    <w:rsid w:val="006D18A1"/>
    <w:rsid w:val="006D32B4"/>
    <w:rsid w:val="006D7B11"/>
    <w:rsid w:val="006F7C36"/>
    <w:rsid w:val="0070574E"/>
    <w:rsid w:val="00706414"/>
    <w:rsid w:val="00710A47"/>
    <w:rsid w:val="007157FE"/>
    <w:rsid w:val="00715833"/>
    <w:rsid w:val="00720FD7"/>
    <w:rsid w:val="00733B26"/>
    <w:rsid w:val="00734489"/>
    <w:rsid w:val="00741FD8"/>
    <w:rsid w:val="00790404"/>
    <w:rsid w:val="00793F3A"/>
    <w:rsid w:val="00797304"/>
    <w:rsid w:val="007A7193"/>
    <w:rsid w:val="007B2B71"/>
    <w:rsid w:val="007B662F"/>
    <w:rsid w:val="007C0B58"/>
    <w:rsid w:val="007C73F6"/>
    <w:rsid w:val="007F19B1"/>
    <w:rsid w:val="00807F34"/>
    <w:rsid w:val="00814DC8"/>
    <w:rsid w:val="00814E98"/>
    <w:rsid w:val="00816B52"/>
    <w:rsid w:val="00823212"/>
    <w:rsid w:val="00825D8F"/>
    <w:rsid w:val="0082699D"/>
    <w:rsid w:val="008444C5"/>
    <w:rsid w:val="00861972"/>
    <w:rsid w:val="008646A7"/>
    <w:rsid w:val="00877ED2"/>
    <w:rsid w:val="00880A81"/>
    <w:rsid w:val="008946D9"/>
    <w:rsid w:val="00896738"/>
    <w:rsid w:val="008B1665"/>
    <w:rsid w:val="008B42A9"/>
    <w:rsid w:val="008C5B87"/>
    <w:rsid w:val="008E51AF"/>
    <w:rsid w:val="008F38B9"/>
    <w:rsid w:val="0090024B"/>
    <w:rsid w:val="009007B6"/>
    <w:rsid w:val="00906B4C"/>
    <w:rsid w:val="00922C11"/>
    <w:rsid w:val="009257C9"/>
    <w:rsid w:val="00930942"/>
    <w:rsid w:val="00936771"/>
    <w:rsid w:val="00942656"/>
    <w:rsid w:val="00943200"/>
    <w:rsid w:val="0096286C"/>
    <w:rsid w:val="00962C4E"/>
    <w:rsid w:val="00970825"/>
    <w:rsid w:val="00974850"/>
    <w:rsid w:val="00984C77"/>
    <w:rsid w:val="009869F9"/>
    <w:rsid w:val="009A00DD"/>
    <w:rsid w:val="009A1FBF"/>
    <w:rsid w:val="009A27FF"/>
    <w:rsid w:val="009A7D97"/>
    <w:rsid w:val="009B6B14"/>
    <w:rsid w:val="009C1F25"/>
    <w:rsid w:val="009D0D79"/>
    <w:rsid w:val="009D647F"/>
    <w:rsid w:val="009F06BA"/>
    <w:rsid w:val="00A029C4"/>
    <w:rsid w:val="00A05EB8"/>
    <w:rsid w:val="00A06CE7"/>
    <w:rsid w:val="00A143E3"/>
    <w:rsid w:val="00A15366"/>
    <w:rsid w:val="00A2443A"/>
    <w:rsid w:val="00A26D19"/>
    <w:rsid w:val="00A27434"/>
    <w:rsid w:val="00A32F43"/>
    <w:rsid w:val="00A45F2D"/>
    <w:rsid w:val="00A50039"/>
    <w:rsid w:val="00A50A4F"/>
    <w:rsid w:val="00A563A9"/>
    <w:rsid w:val="00A62E2F"/>
    <w:rsid w:val="00A648AB"/>
    <w:rsid w:val="00A66ABC"/>
    <w:rsid w:val="00A72A95"/>
    <w:rsid w:val="00A90C3C"/>
    <w:rsid w:val="00A960B4"/>
    <w:rsid w:val="00A97AF4"/>
    <w:rsid w:val="00AA494D"/>
    <w:rsid w:val="00AA5873"/>
    <w:rsid w:val="00AB64F6"/>
    <w:rsid w:val="00AC0AB8"/>
    <w:rsid w:val="00AC22F9"/>
    <w:rsid w:val="00AD0C0A"/>
    <w:rsid w:val="00AD3CAE"/>
    <w:rsid w:val="00AE0A05"/>
    <w:rsid w:val="00AF0ED3"/>
    <w:rsid w:val="00AF7A13"/>
    <w:rsid w:val="00B0661D"/>
    <w:rsid w:val="00B07098"/>
    <w:rsid w:val="00B1788B"/>
    <w:rsid w:val="00B27D33"/>
    <w:rsid w:val="00B3408C"/>
    <w:rsid w:val="00B3625E"/>
    <w:rsid w:val="00B402FD"/>
    <w:rsid w:val="00B472F9"/>
    <w:rsid w:val="00B553B2"/>
    <w:rsid w:val="00B65F79"/>
    <w:rsid w:val="00B80BFA"/>
    <w:rsid w:val="00B846F9"/>
    <w:rsid w:val="00B84AB4"/>
    <w:rsid w:val="00B85B54"/>
    <w:rsid w:val="00B8715F"/>
    <w:rsid w:val="00B94569"/>
    <w:rsid w:val="00B96E79"/>
    <w:rsid w:val="00BA5A32"/>
    <w:rsid w:val="00BC239D"/>
    <w:rsid w:val="00BD2935"/>
    <w:rsid w:val="00BD6EC3"/>
    <w:rsid w:val="00BF37F6"/>
    <w:rsid w:val="00C2286C"/>
    <w:rsid w:val="00C309F3"/>
    <w:rsid w:val="00C37499"/>
    <w:rsid w:val="00C63B77"/>
    <w:rsid w:val="00C663E3"/>
    <w:rsid w:val="00C70CF7"/>
    <w:rsid w:val="00C80A7B"/>
    <w:rsid w:val="00CA1D3D"/>
    <w:rsid w:val="00CB0371"/>
    <w:rsid w:val="00CB7786"/>
    <w:rsid w:val="00CC2E81"/>
    <w:rsid w:val="00CC4028"/>
    <w:rsid w:val="00CD1FCD"/>
    <w:rsid w:val="00CD36ED"/>
    <w:rsid w:val="00CE2385"/>
    <w:rsid w:val="00CE2DE5"/>
    <w:rsid w:val="00CE3846"/>
    <w:rsid w:val="00D04CA5"/>
    <w:rsid w:val="00D32457"/>
    <w:rsid w:val="00D854F7"/>
    <w:rsid w:val="00DA1796"/>
    <w:rsid w:val="00DA5A7A"/>
    <w:rsid w:val="00DB08C6"/>
    <w:rsid w:val="00DB145D"/>
    <w:rsid w:val="00DB5CDC"/>
    <w:rsid w:val="00DD1E80"/>
    <w:rsid w:val="00DD3B73"/>
    <w:rsid w:val="00DE126B"/>
    <w:rsid w:val="00DE3453"/>
    <w:rsid w:val="00DF0160"/>
    <w:rsid w:val="00DF492A"/>
    <w:rsid w:val="00E04759"/>
    <w:rsid w:val="00E07420"/>
    <w:rsid w:val="00E15D16"/>
    <w:rsid w:val="00E20EC8"/>
    <w:rsid w:val="00E40B39"/>
    <w:rsid w:val="00E411CE"/>
    <w:rsid w:val="00E45980"/>
    <w:rsid w:val="00E60D7B"/>
    <w:rsid w:val="00E643E2"/>
    <w:rsid w:val="00E76A37"/>
    <w:rsid w:val="00E812F2"/>
    <w:rsid w:val="00E93151"/>
    <w:rsid w:val="00E9352F"/>
    <w:rsid w:val="00E93D76"/>
    <w:rsid w:val="00EB2E6C"/>
    <w:rsid w:val="00EC5695"/>
    <w:rsid w:val="00ED22AC"/>
    <w:rsid w:val="00ED5F11"/>
    <w:rsid w:val="00EE5CD0"/>
    <w:rsid w:val="00F009FD"/>
    <w:rsid w:val="00F0628E"/>
    <w:rsid w:val="00F252F8"/>
    <w:rsid w:val="00F33FB3"/>
    <w:rsid w:val="00F41F76"/>
    <w:rsid w:val="00F46006"/>
    <w:rsid w:val="00F62A3D"/>
    <w:rsid w:val="00F63D6A"/>
    <w:rsid w:val="00F72F42"/>
    <w:rsid w:val="00F75201"/>
    <w:rsid w:val="00F76044"/>
    <w:rsid w:val="00F772C4"/>
    <w:rsid w:val="00F91BDC"/>
    <w:rsid w:val="00F95C83"/>
    <w:rsid w:val="00FA49C4"/>
    <w:rsid w:val="00FB7829"/>
    <w:rsid w:val="00FC44CB"/>
    <w:rsid w:val="00FF1996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1398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wsduser</cp:lastModifiedBy>
  <cp:revision>27</cp:revision>
  <cp:lastPrinted>2021-06-01T07:47:00Z</cp:lastPrinted>
  <dcterms:created xsi:type="dcterms:W3CDTF">2021-05-25T07:40:00Z</dcterms:created>
  <dcterms:modified xsi:type="dcterms:W3CDTF">2021-06-01T08:38:00Z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