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 w:rsidR="00A80CF9">
        <w:rPr>
          <w:rFonts w:ascii="Arial" w:hAnsi="Arial" w:cs="Arial"/>
          <w:b/>
          <w:snapToGrid w:val="0"/>
          <w:sz w:val="20"/>
          <w:szCs w:val="20"/>
          <w:lang w:eastAsia="pl-PL"/>
        </w:rPr>
        <w:t>4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 xml:space="preserve">Edwarda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>
        <w:rPr>
          <w:rFonts w:ascii="Arial" w:hAnsi="Arial" w:cs="Arial"/>
          <w:sz w:val="20"/>
          <w:szCs w:val="20"/>
          <w:lang w:eastAsia="pl-PL"/>
        </w:rPr>
        <w:t>1579</w:t>
      </w:r>
      <w:r w:rsidR="00A80CF9">
        <w:rPr>
          <w:rFonts w:ascii="Arial" w:hAnsi="Arial" w:cs="Arial"/>
          <w:sz w:val="20"/>
          <w:szCs w:val="20"/>
          <w:lang w:eastAsia="pl-PL"/>
        </w:rPr>
        <w:t xml:space="preserve"> ze zm.</w:t>
      </w:r>
      <w:r w:rsidRPr="00741AAD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dostawy </w:t>
      </w:r>
      <w:r w:rsidR="00A80CF9">
        <w:rPr>
          <w:rFonts w:ascii="Arial" w:hAnsi="Arial" w:cs="Arial"/>
          <w:b/>
          <w:sz w:val="20"/>
          <w:szCs w:val="20"/>
          <w:lang w:eastAsia="pl-PL"/>
        </w:rPr>
        <w:t>szwów chirurgicznych</w:t>
      </w:r>
      <w:r w:rsidR="00F434E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 xml:space="preserve">zawarcia umowy do dnia </w:t>
      </w:r>
      <w:r w:rsidR="0010318C">
        <w:rPr>
          <w:rFonts w:ascii="Arial" w:hAnsi="Arial" w:cs="Arial"/>
          <w:sz w:val="20"/>
          <w:szCs w:val="20"/>
          <w:lang w:eastAsia="pl-PL"/>
        </w:rPr>
        <w:t>31.12.</w:t>
      </w:r>
      <w:r>
        <w:rPr>
          <w:rFonts w:ascii="Arial" w:hAnsi="Arial" w:cs="Arial"/>
          <w:sz w:val="20"/>
          <w:szCs w:val="20"/>
          <w:lang w:eastAsia="pl-PL"/>
        </w:rPr>
        <w:t>201</w:t>
      </w:r>
      <w:r w:rsidR="00A80CF9">
        <w:rPr>
          <w:rFonts w:ascii="Arial" w:hAnsi="Arial" w:cs="Arial"/>
          <w:sz w:val="20"/>
          <w:szCs w:val="20"/>
          <w:lang w:eastAsia="pl-PL"/>
        </w:rPr>
        <w:t>9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="00844EEA">
        <w:rPr>
          <w:rFonts w:ascii="Arial" w:hAnsi="Arial" w:cs="Arial"/>
          <w:b/>
          <w:sz w:val="20"/>
          <w:szCs w:val="20"/>
          <w:lang w:eastAsia="pl-PL"/>
        </w:rPr>
        <w:t>2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="00BA4C5C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>
        <w:rPr>
          <w:rFonts w:ascii="Arial" w:hAnsi="Arial" w:cs="Arial"/>
          <w:sz w:val="20"/>
          <w:szCs w:val="20"/>
          <w:lang w:eastAsia="pl-PL"/>
        </w:rPr>
        <w:t>5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8F692C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</w:t>
      </w:r>
      <w:r w:rsidR="00BA4C5C">
        <w:rPr>
          <w:rFonts w:ascii="Arial" w:hAnsi="Arial" w:cs="Arial"/>
          <w:sz w:val="20"/>
          <w:szCs w:val="20"/>
          <w:lang w:eastAsia="pl-PL"/>
        </w:rPr>
        <w:t xml:space="preserve"> 6 </w:t>
      </w:r>
      <w:r w:rsidRPr="00741AAD">
        <w:rPr>
          <w:rFonts w:ascii="Arial" w:hAnsi="Arial" w:cs="Arial"/>
          <w:sz w:val="20"/>
          <w:szCs w:val="20"/>
          <w:lang w:eastAsia="pl-PL"/>
        </w:rPr>
        <w:t>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F80B37" w:rsidRPr="00741AAD" w:rsidRDefault="00F80B37" w:rsidP="00741AAD">
      <w:pPr>
        <w:pStyle w:val="Akapitzlist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</w:t>
      </w:r>
      <w:r w:rsidR="00AA24FB">
        <w:rPr>
          <w:rFonts w:ascii="Arial" w:hAnsi="Arial" w:cs="Arial"/>
          <w:sz w:val="20"/>
          <w:szCs w:val="20"/>
          <w:lang w:eastAsia="pl-PL"/>
        </w:rPr>
        <w:t>ia umowy, z zastrzeżeniem ust. 7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towary.</w:t>
      </w:r>
    </w:p>
    <w:p w:rsidR="00F80B37" w:rsidRPr="00741AAD" w:rsidRDefault="00353F0E" w:rsidP="00353F0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11.</w:t>
      </w:r>
      <w:r w:rsidR="00F80B37"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BA4C5C" w:rsidRDefault="00F80B37" w:rsidP="00741AAD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Pr="00BA4C5C">
        <w:rPr>
          <w:rFonts w:ascii="Arial" w:hAnsi="Arial" w:cs="Arial"/>
          <w:sz w:val="20"/>
          <w:szCs w:val="20"/>
          <w:lang w:eastAsia="pl-PL"/>
        </w:rPr>
        <w:t>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gdy Wykonawca co najmniej trzy razy nie dotrzymał terminu wyznaczonego na usunięcie stwierdzonych wad jakościowych i braków ilościowych, o którym mowa w §6 ust. 2 i ust.3.</w:t>
      </w:r>
    </w:p>
    <w:p w:rsidR="00F80B37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może rozwiązać umowę w przypadku zaistnienia okoliczności, o których mowa w art. 145a ustawy Prawo zamówień publicznych.</w:t>
      </w:r>
    </w:p>
    <w:p w:rsidR="00576C00" w:rsidRPr="00741AAD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Dz. U. z 2017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1579</w:t>
      </w:r>
      <w:r w:rsidR="00BA4C5C">
        <w:rPr>
          <w:rFonts w:ascii="Arial" w:hAnsi="Arial" w:cs="Arial"/>
          <w:sz w:val="20"/>
          <w:szCs w:val="20"/>
          <w:lang w:eastAsia="pl-PL"/>
        </w:rPr>
        <w:t xml:space="preserve"> ze zm. </w:t>
      </w:r>
      <w:r w:rsidRPr="00F91DAC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861"/>
    <w:rsid w:val="00094945"/>
    <w:rsid w:val="0010318C"/>
    <w:rsid w:val="002C4857"/>
    <w:rsid w:val="00353F0E"/>
    <w:rsid w:val="003A29E0"/>
    <w:rsid w:val="0050766C"/>
    <w:rsid w:val="00576C00"/>
    <w:rsid w:val="007019B2"/>
    <w:rsid w:val="00741AAD"/>
    <w:rsid w:val="00822E8D"/>
    <w:rsid w:val="00844EEA"/>
    <w:rsid w:val="008A664F"/>
    <w:rsid w:val="008F692C"/>
    <w:rsid w:val="00A80CF9"/>
    <w:rsid w:val="00AA24FB"/>
    <w:rsid w:val="00AA4C3F"/>
    <w:rsid w:val="00BA4C5C"/>
    <w:rsid w:val="00BD756C"/>
    <w:rsid w:val="00D10A20"/>
    <w:rsid w:val="00D45861"/>
    <w:rsid w:val="00EB1CD0"/>
    <w:rsid w:val="00EC3D18"/>
    <w:rsid w:val="00F434E8"/>
    <w:rsid w:val="00F80B37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36193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21</cp:revision>
  <cp:lastPrinted>2017-10-03T11:50:00Z</cp:lastPrinted>
  <dcterms:created xsi:type="dcterms:W3CDTF">2017-05-20T14:32:00Z</dcterms:created>
  <dcterms:modified xsi:type="dcterms:W3CDTF">2018-06-21T07:52:00Z</dcterms:modified>
</cp:coreProperties>
</file>