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976"/>
        <w:gridCol w:w="2977"/>
        <w:gridCol w:w="3544"/>
      </w:tblGrid>
      <w:tr w:rsidR="00D73708" w:rsidRPr="003B0438" w:rsidTr="00E1637A">
        <w:trPr>
          <w:cantSplit/>
          <w:trHeight w:val="666"/>
        </w:trPr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73708" w:rsidRPr="003B0438" w:rsidRDefault="00D73708" w:rsidP="00E1637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73708" w:rsidRPr="003B0438" w:rsidRDefault="00D73708" w:rsidP="00E1637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3B0438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ZESTAWIENIE PARAMETRÓW URZĄDZENIA  I WARUNKÓW  WYMAGANYCH</w:t>
            </w:r>
          </w:p>
          <w:p w:rsidR="00D73708" w:rsidRPr="003B0438" w:rsidRDefault="00D73708" w:rsidP="00E1637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73708" w:rsidRPr="003B0438" w:rsidRDefault="00D73708" w:rsidP="00E1637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D73708" w:rsidRPr="003B0438" w:rsidTr="00E1637A">
        <w:trPr>
          <w:cantSplit/>
          <w:trHeight w:val="666"/>
        </w:trPr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73708" w:rsidRPr="003B0438" w:rsidRDefault="00D73708" w:rsidP="00E1637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73708" w:rsidRPr="003B0438" w:rsidRDefault="00D73708" w:rsidP="00E1637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System pola magnetycznego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73708" w:rsidRPr="003B0438" w:rsidRDefault="00D73708" w:rsidP="00E1637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3B0438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Załącznik nr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 15</w:t>
            </w:r>
          </w:p>
        </w:tc>
      </w:tr>
      <w:tr w:rsidR="00D73708" w:rsidRPr="003B0438" w:rsidTr="00E1637A">
        <w:trPr>
          <w:cantSplit/>
          <w:trHeight w:val="666"/>
        </w:trPr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708" w:rsidRPr="003B0438" w:rsidRDefault="00D73708" w:rsidP="00E1637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3B0438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708" w:rsidRPr="003B0438" w:rsidRDefault="00D73708" w:rsidP="00E1637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708" w:rsidRPr="003B0438" w:rsidRDefault="00D73708" w:rsidP="00E1637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3B0438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Nazwa i typ urządzenia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 oferowanego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708" w:rsidRPr="00E30A99" w:rsidRDefault="00D73708" w:rsidP="00E1637A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D73708" w:rsidRPr="003B0438" w:rsidTr="00E1637A">
        <w:trPr>
          <w:cantSplit/>
          <w:trHeight w:val="666"/>
        </w:trPr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708" w:rsidRPr="00E50561" w:rsidRDefault="00D73708" w:rsidP="00E1637A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E50561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708" w:rsidRPr="00E50561" w:rsidRDefault="00D73708" w:rsidP="00E1637A">
            <w:pPr>
              <w:keepNext/>
              <w:outlineLvl w:val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E50561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Parametr / warunek wymagany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708" w:rsidRPr="00E50561" w:rsidRDefault="00D73708" w:rsidP="00E1637A">
            <w:pPr>
              <w:keepNext/>
              <w:jc w:val="center"/>
              <w:outlineLvl w:val="1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Parametr / warunek oferowany </w:t>
            </w:r>
          </w:p>
        </w:tc>
      </w:tr>
      <w:tr w:rsidR="00D73708" w:rsidRPr="003B0438" w:rsidTr="00E1637A">
        <w:trPr>
          <w:cantSplit/>
        </w:trPr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D73708" w:rsidRPr="003B0438" w:rsidRDefault="00D73708" w:rsidP="00D73708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System pulsującego pola magnetycznego – magnetoterapia 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trike/>
                <w:sz w:val="20"/>
                <w:szCs w:val="20"/>
                <w:lang w:eastAsia="en-US"/>
              </w:rPr>
            </w:pPr>
          </w:p>
        </w:tc>
      </w:tr>
      <w:tr w:rsidR="00D73708" w:rsidRPr="003B0438" w:rsidTr="00E1637A">
        <w:trPr>
          <w:cantSplit/>
        </w:trPr>
        <w:tc>
          <w:tcPr>
            <w:tcW w:w="1063" w:type="dxa"/>
            <w:vAlign w:val="center"/>
          </w:tcPr>
          <w:p w:rsidR="00D73708" w:rsidRPr="003B0438" w:rsidRDefault="00D73708" w:rsidP="00D73708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System z leżanką, 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aplikatorem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szpulowym, generatorem na wózku </w:t>
            </w:r>
          </w:p>
        </w:tc>
        <w:tc>
          <w:tcPr>
            <w:tcW w:w="3544" w:type="dxa"/>
            <w:vAlign w:val="center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trike/>
                <w:sz w:val="20"/>
                <w:szCs w:val="20"/>
                <w:lang w:eastAsia="en-US"/>
              </w:rPr>
            </w:pPr>
          </w:p>
        </w:tc>
      </w:tr>
      <w:tr w:rsidR="00D73708" w:rsidRPr="003B0438" w:rsidTr="00E1637A">
        <w:trPr>
          <w:cantSplit/>
        </w:trPr>
        <w:tc>
          <w:tcPr>
            <w:tcW w:w="1063" w:type="dxa"/>
            <w:vAlign w:val="center"/>
          </w:tcPr>
          <w:p w:rsidR="00D73708" w:rsidRPr="003B0438" w:rsidRDefault="00D73708" w:rsidP="00D73708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Sterownik z wbudowanymi programami, wyświetlacz informacyjny </w:t>
            </w:r>
          </w:p>
        </w:tc>
        <w:tc>
          <w:tcPr>
            <w:tcW w:w="3544" w:type="dxa"/>
            <w:vAlign w:val="center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trike/>
                <w:sz w:val="20"/>
                <w:szCs w:val="20"/>
                <w:lang w:eastAsia="en-US"/>
              </w:rPr>
            </w:pPr>
          </w:p>
        </w:tc>
      </w:tr>
      <w:tr w:rsidR="00D73708" w:rsidRPr="003B0438" w:rsidTr="00E1637A">
        <w:trPr>
          <w:cantSplit/>
        </w:trPr>
        <w:tc>
          <w:tcPr>
            <w:tcW w:w="1063" w:type="dxa"/>
            <w:vAlign w:val="center"/>
          </w:tcPr>
          <w:p w:rsidR="00D73708" w:rsidRPr="003B0438" w:rsidRDefault="00D73708" w:rsidP="00D73708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gridSpan w:val="2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Aplikator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szpulowy o średnicy ok 80cm </w:t>
            </w:r>
          </w:p>
        </w:tc>
        <w:tc>
          <w:tcPr>
            <w:tcW w:w="3544" w:type="dxa"/>
            <w:vAlign w:val="center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trike/>
                <w:sz w:val="20"/>
                <w:szCs w:val="20"/>
                <w:lang w:eastAsia="en-US"/>
              </w:rPr>
            </w:pPr>
          </w:p>
        </w:tc>
      </w:tr>
      <w:tr w:rsidR="00D73708" w:rsidRPr="003B0438" w:rsidTr="00E1637A">
        <w:trPr>
          <w:cantSplit/>
        </w:trPr>
        <w:tc>
          <w:tcPr>
            <w:tcW w:w="1063" w:type="dxa"/>
            <w:vAlign w:val="center"/>
          </w:tcPr>
          <w:p w:rsidR="00D73708" w:rsidRPr="003B0438" w:rsidRDefault="00D73708" w:rsidP="00D73708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gridSpan w:val="2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Leżanka z pokryciem materiałowym skóropodobnym lub tworzywowym </w:t>
            </w:r>
          </w:p>
        </w:tc>
        <w:tc>
          <w:tcPr>
            <w:tcW w:w="3544" w:type="dxa"/>
            <w:vAlign w:val="center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trike/>
                <w:sz w:val="20"/>
                <w:szCs w:val="20"/>
                <w:lang w:eastAsia="en-US"/>
              </w:rPr>
            </w:pPr>
          </w:p>
        </w:tc>
      </w:tr>
      <w:tr w:rsidR="00D73708" w:rsidRPr="003B0438" w:rsidTr="00E1637A">
        <w:trPr>
          <w:cantSplit/>
          <w:trHeight w:val="270"/>
        </w:trPr>
        <w:tc>
          <w:tcPr>
            <w:tcW w:w="1063" w:type="dxa"/>
            <w:vAlign w:val="center"/>
          </w:tcPr>
          <w:p w:rsidR="00D73708" w:rsidRPr="003B0438" w:rsidRDefault="00D73708" w:rsidP="00D73708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gridSpan w:val="2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Regulowana częstotliwość, intensywność, czas</w:t>
            </w:r>
          </w:p>
        </w:tc>
        <w:tc>
          <w:tcPr>
            <w:tcW w:w="3544" w:type="dxa"/>
            <w:vAlign w:val="center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trike/>
                <w:sz w:val="20"/>
                <w:szCs w:val="20"/>
                <w:lang w:eastAsia="en-US"/>
              </w:rPr>
            </w:pPr>
          </w:p>
        </w:tc>
      </w:tr>
      <w:tr w:rsidR="00D73708" w:rsidRPr="003B0438" w:rsidTr="00E1637A">
        <w:trPr>
          <w:cantSplit/>
          <w:trHeight w:val="270"/>
        </w:trPr>
        <w:tc>
          <w:tcPr>
            <w:tcW w:w="1063" w:type="dxa"/>
            <w:vAlign w:val="center"/>
          </w:tcPr>
          <w:p w:rsidR="00D73708" w:rsidRPr="003B0438" w:rsidRDefault="00D73708" w:rsidP="00D73708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gridSpan w:val="2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Natężenie pola min. 20 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mT</w:t>
            </w:r>
            <w:proofErr w:type="spellEnd"/>
          </w:p>
        </w:tc>
        <w:tc>
          <w:tcPr>
            <w:tcW w:w="3544" w:type="dxa"/>
            <w:vAlign w:val="center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trike/>
                <w:sz w:val="20"/>
                <w:szCs w:val="20"/>
                <w:lang w:eastAsia="en-US"/>
              </w:rPr>
            </w:pPr>
          </w:p>
        </w:tc>
      </w:tr>
      <w:tr w:rsidR="00D73708" w:rsidRPr="003B0438" w:rsidTr="00E1637A">
        <w:trPr>
          <w:cantSplit/>
          <w:trHeight w:val="270"/>
        </w:trPr>
        <w:tc>
          <w:tcPr>
            <w:tcW w:w="1063" w:type="dxa"/>
            <w:vAlign w:val="center"/>
          </w:tcPr>
          <w:p w:rsidR="00D73708" w:rsidRPr="003B0438" w:rsidRDefault="00D73708" w:rsidP="00D73708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gridSpan w:val="2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Aplikator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przesuwany automatycznie </w:t>
            </w:r>
          </w:p>
        </w:tc>
        <w:tc>
          <w:tcPr>
            <w:tcW w:w="3544" w:type="dxa"/>
            <w:vAlign w:val="center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trike/>
                <w:sz w:val="20"/>
                <w:szCs w:val="20"/>
                <w:lang w:eastAsia="en-US"/>
              </w:rPr>
            </w:pPr>
          </w:p>
        </w:tc>
      </w:tr>
      <w:tr w:rsidR="00D73708" w:rsidRPr="003B0438" w:rsidTr="00E1637A">
        <w:trPr>
          <w:cantSplit/>
          <w:trHeight w:val="270"/>
        </w:trPr>
        <w:tc>
          <w:tcPr>
            <w:tcW w:w="1063" w:type="dxa"/>
            <w:vAlign w:val="center"/>
          </w:tcPr>
          <w:p w:rsidR="00D73708" w:rsidRPr="003B0438" w:rsidRDefault="00D73708" w:rsidP="00D73708">
            <w:pPr>
              <w:numPr>
                <w:ilvl w:val="0"/>
                <w:numId w:val="1"/>
              </w:num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gridSpan w:val="2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Min. 3 niezależne kanały </w:t>
            </w:r>
          </w:p>
        </w:tc>
        <w:tc>
          <w:tcPr>
            <w:tcW w:w="3544" w:type="dxa"/>
            <w:vAlign w:val="center"/>
          </w:tcPr>
          <w:p w:rsidR="00D73708" w:rsidRPr="003B0438" w:rsidRDefault="00D73708" w:rsidP="00E1637A">
            <w:pPr>
              <w:rPr>
                <w:rFonts w:ascii="Arial Narrow" w:eastAsia="Calibri" w:hAnsi="Arial Narrow"/>
                <w:strike/>
                <w:sz w:val="20"/>
                <w:szCs w:val="20"/>
                <w:lang w:eastAsia="en-US"/>
              </w:rPr>
            </w:pPr>
          </w:p>
        </w:tc>
      </w:tr>
    </w:tbl>
    <w:p w:rsidR="00D73708" w:rsidRPr="00915EF6" w:rsidRDefault="00D73708" w:rsidP="00D73708">
      <w:pPr>
        <w:rPr>
          <w:rFonts w:ascii="Arial Narrow" w:hAnsi="Arial Narrow"/>
          <w:b/>
          <w:sz w:val="20"/>
          <w:szCs w:val="20"/>
        </w:rPr>
      </w:pPr>
    </w:p>
    <w:p w:rsidR="00D73708" w:rsidRPr="00055E5A" w:rsidRDefault="00D73708" w:rsidP="00D73708">
      <w:pPr>
        <w:spacing w:after="200" w:line="276" w:lineRule="auto"/>
        <w:ind w:left="1410" w:hanging="1410"/>
        <w:jc w:val="both"/>
        <w:rPr>
          <w:rFonts w:ascii="Arial Narrow" w:eastAsia="Calibri" w:hAnsi="Arial Narrow"/>
          <w:b/>
          <w:sz w:val="20"/>
          <w:szCs w:val="20"/>
          <w:lang w:eastAsia="en-US"/>
        </w:rPr>
      </w:pPr>
      <w:r>
        <w:rPr>
          <w:rFonts w:ascii="Arial Narrow" w:eastAsia="Calibri" w:hAnsi="Arial Narrow"/>
          <w:b/>
          <w:sz w:val="20"/>
          <w:szCs w:val="20"/>
          <w:lang w:eastAsia="en-US"/>
        </w:rPr>
        <w:t>UWAGI</w:t>
      </w:r>
      <w:r w:rsidRPr="00055E5A">
        <w:rPr>
          <w:rFonts w:ascii="Arial Narrow" w:eastAsia="Calibri" w:hAnsi="Arial Narrow"/>
          <w:b/>
          <w:sz w:val="20"/>
          <w:szCs w:val="20"/>
          <w:lang w:eastAsia="en-US"/>
        </w:rPr>
        <w:t xml:space="preserve">:       </w:t>
      </w:r>
    </w:p>
    <w:p w:rsidR="00D73708" w:rsidRPr="0027369F" w:rsidRDefault="00D73708" w:rsidP="00D73708">
      <w:pPr>
        <w:numPr>
          <w:ilvl w:val="0"/>
          <w:numId w:val="2"/>
        </w:numPr>
        <w:spacing w:after="200" w:line="276" w:lineRule="auto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27369F">
        <w:rPr>
          <w:rFonts w:ascii="Arial Narrow" w:hAnsi="Arial Narrow"/>
          <w:b/>
          <w:bCs/>
          <w:sz w:val="20"/>
          <w:szCs w:val="20"/>
        </w:rPr>
        <w:t xml:space="preserve">Brak wpisu potwierdzającego spełnienie parametrów i warunków wymaganych w kolumnie parametr oferowany będzie traktowany jako brak danego parametru/warunku w oferowanej konfiguracji urządzenia i będzie podstawą odrzucenia oferty. </w:t>
      </w:r>
    </w:p>
    <w:p w:rsidR="00D73708" w:rsidRPr="0027369F" w:rsidRDefault="00D73708" w:rsidP="00D73708">
      <w:pPr>
        <w:numPr>
          <w:ilvl w:val="0"/>
          <w:numId w:val="2"/>
        </w:numPr>
        <w:spacing w:after="200" w:line="276" w:lineRule="auto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27369F">
        <w:rPr>
          <w:rFonts w:ascii="Arial Narrow" w:eastAsia="Calibri" w:hAnsi="Arial Narrow"/>
          <w:b/>
          <w:sz w:val="20"/>
          <w:szCs w:val="20"/>
          <w:lang w:eastAsia="en-US"/>
        </w:rPr>
        <w:t xml:space="preserve">Niespełnienie wymaganych parametrów i warunków spowoduje odrzucenie oferty. </w:t>
      </w:r>
    </w:p>
    <w:p w:rsidR="00D73708" w:rsidRPr="0027369F" w:rsidRDefault="00D73708" w:rsidP="00D73708">
      <w:pPr>
        <w:numPr>
          <w:ilvl w:val="0"/>
          <w:numId w:val="2"/>
        </w:numPr>
        <w:spacing w:after="200" w:line="276" w:lineRule="auto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27369F">
        <w:rPr>
          <w:rFonts w:ascii="Arial Narrow" w:eastAsia="Calibri" w:hAnsi="Arial Narrow"/>
          <w:b/>
          <w:sz w:val="20"/>
          <w:szCs w:val="20"/>
          <w:lang w:eastAsia="en-US"/>
        </w:rPr>
        <w:t xml:space="preserve">Parametry muszą być potwierdzone folderami lub karatami katalogowymi oferowanego wyrobu.  </w:t>
      </w:r>
    </w:p>
    <w:p w:rsidR="00D73708" w:rsidRPr="0027369F" w:rsidRDefault="00D73708" w:rsidP="00D73708">
      <w:pPr>
        <w:numPr>
          <w:ilvl w:val="0"/>
          <w:numId w:val="2"/>
        </w:numPr>
        <w:spacing w:after="200" w:line="276" w:lineRule="auto"/>
        <w:ind w:right="125"/>
        <w:rPr>
          <w:rFonts w:ascii="Arial Narrow" w:hAnsi="Arial Narrow"/>
          <w:b/>
          <w:sz w:val="20"/>
          <w:szCs w:val="20"/>
        </w:rPr>
      </w:pPr>
      <w:r w:rsidRPr="0027369F">
        <w:rPr>
          <w:rFonts w:ascii="Arial Narrow" w:eastAsia="Calibri" w:hAnsi="Arial Narrow"/>
          <w:b/>
          <w:sz w:val="20"/>
          <w:szCs w:val="20"/>
          <w:lang w:eastAsia="en-US"/>
        </w:rPr>
        <w:t xml:space="preserve">Oświadczam, że oferowane urządzenie (sprzęt) spełnia wymagania techniczne zawarte w SIWZ, jest kompletne i będzie gotowe do użytku bez żadnych dodatkowych zakupów i inwestycji (poza materiałami eksploatacyjnymi) </w:t>
      </w:r>
    </w:p>
    <w:p w:rsidR="00D73708" w:rsidRPr="00055E5A" w:rsidRDefault="00D73708" w:rsidP="00D73708">
      <w:pPr>
        <w:rPr>
          <w:rFonts w:ascii="Arial Narrow" w:hAnsi="Arial Narrow"/>
          <w:b/>
          <w:sz w:val="20"/>
          <w:szCs w:val="20"/>
        </w:rPr>
      </w:pPr>
    </w:p>
    <w:p w:rsidR="00D73708" w:rsidRPr="00915EF6" w:rsidRDefault="00D73708" w:rsidP="00D73708">
      <w:pPr>
        <w:rPr>
          <w:rFonts w:ascii="Arial Narrow" w:hAnsi="Arial Narrow"/>
          <w:sz w:val="20"/>
          <w:szCs w:val="20"/>
        </w:rPr>
      </w:pPr>
    </w:p>
    <w:p w:rsidR="00D73708" w:rsidRPr="00915EF6" w:rsidRDefault="00D73708" w:rsidP="00D73708">
      <w:pPr>
        <w:rPr>
          <w:rFonts w:ascii="Arial Narrow" w:hAnsi="Arial Narrow"/>
          <w:sz w:val="20"/>
          <w:szCs w:val="20"/>
        </w:rPr>
      </w:pPr>
    </w:p>
    <w:p w:rsidR="00D73708" w:rsidRPr="00915EF6" w:rsidRDefault="00D73708" w:rsidP="00D73708">
      <w:pPr>
        <w:rPr>
          <w:rFonts w:ascii="Arial Narrow" w:hAnsi="Arial Narrow"/>
          <w:sz w:val="20"/>
          <w:szCs w:val="20"/>
        </w:rPr>
      </w:pPr>
    </w:p>
    <w:p w:rsidR="00D73708" w:rsidRPr="00915EF6" w:rsidRDefault="00D73708" w:rsidP="00D73708">
      <w:pPr>
        <w:rPr>
          <w:rFonts w:ascii="Arial Narrow" w:hAnsi="Arial Narrow"/>
          <w:sz w:val="20"/>
          <w:szCs w:val="20"/>
        </w:rPr>
      </w:pPr>
    </w:p>
    <w:p w:rsidR="00D73708" w:rsidRPr="00915EF6" w:rsidRDefault="00D73708" w:rsidP="00D73708">
      <w:pPr>
        <w:jc w:val="right"/>
        <w:rPr>
          <w:rFonts w:ascii="Arial Narrow" w:hAnsi="Arial Narrow"/>
          <w:b/>
          <w:sz w:val="20"/>
          <w:szCs w:val="20"/>
        </w:rPr>
      </w:pPr>
      <w:r w:rsidRPr="00915EF6">
        <w:rPr>
          <w:rFonts w:ascii="Arial Narrow" w:hAnsi="Arial Narrow"/>
          <w:b/>
          <w:sz w:val="20"/>
          <w:szCs w:val="20"/>
        </w:rPr>
        <w:t>…………………………….</w:t>
      </w:r>
    </w:p>
    <w:p w:rsidR="00D73708" w:rsidRPr="00915EF6" w:rsidRDefault="00D73708" w:rsidP="00D73708">
      <w:pPr>
        <w:jc w:val="right"/>
        <w:rPr>
          <w:rFonts w:ascii="Arial Narrow" w:hAnsi="Arial Narrow"/>
          <w:b/>
          <w:sz w:val="20"/>
          <w:szCs w:val="20"/>
        </w:rPr>
      </w:pPr>
      <w:r w:rsidRPr="00915EF6">
        <w:rPr>
          <w:rFonts w:ascii="Arial Narrow" w:hAnsi="Arial Narrow"/>
          <w:b/>
          <w:sz w:val="20"/>
          <w:szCs w:val="20"/>
        </w:rPr>
        <w:t>Podpis Wykonawcy</w:t>
      </w:r>
    </w:p>
    <w:p w:rsidR="00846F0C" w:rsidRDefault="00846F0C"/>
    <w:sectPr w:rsidR="00846F0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851" w:rsidRPr="005D6E66" w:rsidRDefault="00D73708" w:rsidP="005D6E66">
    <w:pPr>
      <w:pStyle w:val="Stopka"/>
      <w:rPr>
        <w:rStyle w:val="FontStyle1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66" w:rsidRDefault="00D7370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66" w:rsidRDefault="00D73708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66" w:rsidRDefault="00D737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66" w:rsidRDefault="00D7370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66" w:rsidRDefault="00D737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589"/>
    <w:multiLevelType w:val="hybridMultilevel"/>
    <w:tmpl w:val="55201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B51F4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919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3708"/>
    <w:rsid w:val="00846F0C"/>
    <w:rsid w:val="00D7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7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8">
    <w:name w:val="Font Style128"/>
    <w:rsid w:val="00D73708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D73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3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D73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37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WSD</dc:creator>
  <cp:lastModifiedBy>WSD</cp:lastModifiedBy>
  <cp:revision>1</cp:revision>
  <dcterms:created xsi:type="dcterms:W3CDTF">2018-02-09T09:08:00Z</dcterms:created>
  <dcterms:modified xsi:type="dcterms:W3CDTF">2018-02-09T09:08:00Z</dcterms:modified>
</cp:coreProperties>
</file>