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479" w:rsidRPr="00367479" w:rsidRDefault="00367479" w:rsidP="0036747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6747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367479" w:rsidRPr="00367479" w:rsidRDefault="00B7549B" w:rsidP="003674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67479"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590698-N-2017 z dnia 2017-09-20 r. </w:t>
      </w:r>
    </w:p>
    <w:p w:rsidR="00B7549B" w:rsidRDefault="00367479" w:rsidP="00367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Dziecięcy im. J.</w:t>
      </w:r>
      <w:r w:rsidR="00B75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>Brudzińskiego: Dostawy leków stosowanych w programach terapeutycznych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7479" w:rsidRPr="00367479" w:rsidRDefault="00367479" w:rsidP="00367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ZAMÓWIENIU - Dostawy </w:t>
      </w:r>
    </w:p>
    <w:p w:rsidR="00367479" w:rsidRPr="00367479" w:rsidRDefault="00367479" w:rsidP="0036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367479" w:rsidRPr="00367479" w:rsidRDefault="00367479" w:rsidP="0036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67479" w:rsidRPr="00367479" w:rsidRDefault="00367479" w:rsidP="0036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67479" w:rsidRPr="00367479" w:rsidRDefault="00367479" w:rsidP="0036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="00B75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7479" w:rsidRPr="00367479" w:rsidRDefault="00367479" w:rsidP="0036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67479" w:rsidRPr="00367479" w:rsidRDefault="00367479" w:rsidP="0036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7479" w:rsidRPr="00367479" w:rsidRDefault="00367479" w:rsidP="0036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47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7479" w:rsidRPr="00367479" w:rsidRDefault="00367479" w:rsidP="0036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67479" w:rsidRPr="00367479" w:rsidRDefault="00367479" w:rsidP="0036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7479" w:rsidRPr="00367479" w:rsidRDefault="00367479" w:rsidP="0036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67479" w:rsidRPr="00367479" w:rsidRDefault="00367479" w:rsidP="0036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7479" w:rsidRPr="00367479" w:rsidRDefault="00367479" w:rsidP="0036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7479" w:rsidRPr="00367479" w:rsidRDefault="00367479" w:rsidP="0036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Jeżeli tak, należy wymienić zamawiających, którzy wspólnie przeprowadzają postępowanie oraz podać adresy ich siedzib, krajowe numery identyfikacyjne oraz osoby do kontakt</w:t>
      </w:r>
      <w:r w:rsidR="00B75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wraz z danymi do kontaktów: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67479" w:rsidRPr="00367479" w:rsidRDefault="00367479" w:rsidP="0036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7479" w:rsidRPr="00367479" w:rsidRDefault="00367479" w:rsidP="0036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7479" w:rsidRPr="00367479" w:rsidRDefault="00367479" w:rsidP="0036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Dziecięcy im. </w:t>
      </w:r>
      <w:proofErr w:type="spellStart"/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>J.Brudzińskiego</w:t>
      </w:r>
      <w:proofErr w:type="spellEnd"/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krajowy numer identyfikacyjny 89894800000, ul. ul. Chodkiewicza  44 , 85667   Bydgoszcz, woj. kujawsko-pomorskie, państwo Polska, tel. 523 262 100, e-mail zamowienia-pub@wsd.org.pl, faks 523 262 101.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www.wsd.org.pl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367479" w:rsidRPr="00367479" w:rsidRDefault="00367479" w:rsidP="0036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udzielający zamówień, o którym mowa w art. 3 ust. 1 pkt 5 ustawy </w:t>
      </w:r>
      <w:proofErr w:type="spellStart"/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7479" w:rsidRPr="00367479" w:rsidRDefault="00367479" w:rsidP="0036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67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67479" w:rsidRPr="00367479" w:rsidRDefault="00367479" w:rsidP="0036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przeprowadzenie postępowania odpowiadają pozostali zamawiający, czy zamówienie będzie udzielane przez każdego z zamawiających indywidualnie, czy zamówienie zostanie udzielone w imieniu i na rzecz pozostałych zamawiających):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7479" w:rsidRPr="00367479" w:rsidRDefault="00367479" w:rsidP="0036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7479" w:rsidRPr="00367479" w:rsidRDefault="00B7549B" w:rsidP="0036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="00367479"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67479"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67479" w:rsidRPr="00367479" w:rsidRDefault="00367479" w:rsidP="0036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www.wsd.org.pl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67479" w:rsidRPr="00367479" w:rsidRDefault="00B7549B" w:rsidP="0036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="00367479"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67479"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="00367479"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7479"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67479"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="00367479"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7479" w:rsidRPr="00367479" w:rsidRDefault="00B7549B" w:rsidP="0036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367479" w:rsidRPr="00367479" w:rsidRDefault="00367479" w:rsidP="0036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="00B75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5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="00B75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Wojewódzki Szpital Dziecięcy im. J. Brudzińskiego w Bydgoszczy ul. Chodkiewicza 44 85- 667 Bydgoszcz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7479" w:rsidRPr="00367479" w:rsidRDefault="00367479" w:rsidP="0036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7479" w:rsidRPr="00367479" w:rsidRDefault="00367479" w:rsidP="0036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47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leków stosowanych w programach terapeutycznych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25/2017/PN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B7549B" w:rsidRDefault="00367479" w:rsidP="00B75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7479" w:rsidRPr="00367479" w:rsidRDefault="00367479" w:rsidP="00B75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75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67479" w:rsidRPr="00367479" w:rsidRDefault="00367479" w:rsidP="0036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367479" w:rsidRPr="00367479" w:rsidRDefault="00367479" w:rsidP="0036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="00B75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674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sukcesywne dostawy leków stosowanych w programach terapeutycznych. Asortyment pogrupowany w formularzu cenowym: Pakiet nr 1 - leki stosowane w leczeniu przedwczesnego dojrzewania płciowego u dzieci, Pakiet nr 2 - leki stosowane w spastyczności w mózgowym porażeniu dziecięcym, ( pakiet rozpatrywany pozycjami) Pakiet nr 3 - leki stosowane w leczeniu przewlekłych zakażeń płuc u pacjentów z mukowiscydozą, Pakiet nr 4 - Leki stosowane w leczeniu reumatoidalnego zapalenia stawów i młodzieńczego idiopatycznego zapalenia stawów o przebiegu agresywnym, ( pakiet rozpatrywany pozycjami) Pakiet nr 5 - leki stosowane w leczeniu choroby </w:t>
      </w:r>
      <w:proofErr w:type="spellStart"/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>Hurler</w:t>
      </w:r>
      <w:proofErr w:type="spellEnd"/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367479" w:rsidRPr="00367479" w:rsidTr="003674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479" w:rsidRPr="00367479" w:rsidRDefault="00367479" w:rsidP="0036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367479" w:rsidRPr="00367479" w:rsidTr="003674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479" w:rsidRPr="00367479" w:rsidRDefault="00367479" w:rsidP="0036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33652200-7</w:t>
            </w:r>
          </w:p>
        </w:tc>
      </w:tr>
      <w:tr w:rsidR="00367479" w:rsidRPr="00367479" w:rsidTr="003674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479" w:rsidRPr="00367479" w:rsidRDefault="00367479" w:rsidP="0036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33632200-1</w:t>
            </w:r>
          </w:p>
        </w:tc>
      </w:tr>
      <w:tr w:rsidR="00367479" w:rsidRPr="00367479" w:rsidTr="003674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479" w:rsidRPr="00367479" w:rsidRDefault="00367479" w:rsidP="0036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33651100-9</w:t>
            </w:r>
          </w:p>
        </w:tc>
      </w:tr>
      <w:tr w:rsidR="00367479" w:rsidRPr="00367479" w:rsidTr="003674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479" w:rsidRPr="00367479" w:rsidRDefault="00367479" w:rsidP="0036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22652300-8</w:t>
            </w:r>
          </w:p>
        </w:tc>
      </w:tr>
      <w:tr w:rsidR="00367479" w:rsidRPr="00367479" w:rsidTr="003674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479" w:rsidRPr="00367479" w:rsidRDefault="00367479" w:rsidP="0036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33610000-9</w:t>
            </w:r>
          </w:p>
        </w:tc>
      </w:tr>
    </w:tbl>
    <w:p w:rsidR="00367479" w:rsidRPr="00367479" w:rsidRDefault="00367479" w:rsidP="0036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674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4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3674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4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674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="00B75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2017-12-31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367479" w:rsidRPr="00367479" w:rsidRDefault="00367479" w:rsidP="0036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47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67479" w:rsidRPr="00367479" w:rsidRDefault="00367479" w:rsidP="0036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7549B" w:rsidRDefault="00367479" w:rsidP="003674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Określenie warunków: Wykonawca spełni warunek jeżeli wykaże, że posiada uprawnienia do prowadzenia działalności w zakresie obrotu środkami farmaceutycznymi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szczegółowych wymagań. Ocena spełniania niniejszego warunku udziału w postępowaniu zostanie dokonana zgodnie z formułą „spełnia- nie spełnia”, w oparciu o złożone przez Wykonawcę oświadczenie, o którym mowa w rozdz. IX pkt 1a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7479" w:rsidRPr="00367479" w:rsidRDefault="00367479" w:rsidP="0036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III.1.3) Zdolność techniczna lub zawodowa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szczegółowych wymagań. Ocena spełniania niniejszego warunku udziału w postępowaniu zostanie dokonana zgodnie z formułą „spełnia- nie spełnia”, w oparciu o złożone przez Wykonawcę oświadczenie, o którym mowa w rozdz. IX pkt 1a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67479" w:rsidRPr="00367479" w:rsidRDefault="00367479" w:rsidP="0036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67479" w:rsidRPr="00367479" w:rsidRDefault="00367479" w:rsidP="0036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</w:t>
      </w:r>
      <w:r w:rsidR="00B75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5 pkt 1 ustawy </w:t>
      </w:r>
      <w:proofErr w:type="spellStart"/>
      <w:r w:rsidR="00B7549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B75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B75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7479" w:rsidRPr="00367479" w:rsidRDefault="00367479" w:rsidP="0036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67479" w:rsidRPr="00367479" w:rsidRDefault="00367479" w:rsidP="0036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67479" w:rsidRPr="00367479" w:rsidRDefault="00367479" w:rsidP="0036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67479" w:rsidRPr="00367479" w:rsidRDefault="00367479" w:rsidP="0036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67479" w:rsidRPr="00367479" w:rsidRDefault="00367479" w:rsidP="0036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7479" w:rsidRPr="00367479" w:rsidRDefault="00367479" w:rsidP="0036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67479" w:rsidRPr="00367479" w:rsidRDefault="00367479" w:rsidP="0036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367479" w:rsidRPr="00367479" w:rsidRDefault="00367479" w:rsidP="0036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spełniania przez Wykonawcę warunków udziału w postępowaniu dotyczących kompetencji lub uprawnień do prowadzenia określonej działalności zawodowej Wykonawca złoży: kopię zezwolenia Głównego Inspektora Farmaceutycznego na prowadzenie hurtowni farmaceutycznej, zgodnie z ustawą z dnia 06.09.2001 r.- Prawo farmaceutyczne ( tekst jednolity: Dz. U. z 2016 r. poz. 2142 ze zm.), W zakresie potwierdzenia braku podstaw do wykluczenia z postępowania w okolicznościach, o których mowa w art. 24 ust. 1 oraz art. 24 ust. 5 pkt 1 ustawy </w:t>
      </w:r>
      <w:proofErr w:type="spellStart"/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przedkłada: a)Oświadczenie o braku podstaw do wykluczenia z postępowania - wypełnione i podpisane odpowiednio przez osobę (osoby) upoważnioną (upoważnione) do reprezentowania Wykonawcy (wzór załącznik 3a do SIWZ) b)Aktualny odpis z właściwego rejestru lub z centralnej ewidencji i informacji o działalności gospodarczej, jeżeli odrębne przepisy wymagają wpisu do rejestru lub ewidencji, w celu wykazania braku podstaw do wykluczenia w oparciu o art. 24 ust.5 pkt 1 ustawy </w:t>
      </w:r>
      <w:proofErr w:type="spellStart"/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B7549B" w:rsidRDefault="00B7549B" w:rsidP="0036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B7549B" w:rsidRDefault="00B7549B" w:rsidP="0036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B7549B" w:rsidRDefault="00B7549B" w:rsidP="0036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367479" w:rsidRPr="00367479" w:rsidRDefault="00367479" w:rsidP="0036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47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IV: PROCEDURA </w:t>
      </w:r>
    </w:p>
    <w:p w:rsidR="00367479" w:rsidRPr="00367479" w:rsidRDefault="00367479" w:rsidP="0036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7479" w:rsidRPr="00367479" w:rsidRDefault="00367479" w:rsidP="0036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7479" w:rsidRPr="00367479" w:rsidRDefault="00367479" w:rsidP="0036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67479" w:rsidRPr="00367479" w:rsidRDefault="00367479" w:rsidP="0036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Dopuszcza si</w:t>
      </w:r>
      <w:r w:rsidR="00B75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 złożenie oferty wariantowej </w:t>
      </w:r>
      <w:r w:rsidR="00B75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oferty wariantowej dopuszcza się tylko z jednoczesnym złożeniem oferty zasadniczej: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4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67479" w:rsidRPr="00367479" w:rsidRDefault="00367479" w:rsidP="0036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67479" w:rsidRPr="00367479" w:rsidRDefault="00B7549B" w:rsidP="0036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="00367479"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 przewiduje się ograniczenie liczby uczestników umowy ramowej: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7479"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Przewidziana maksymalna lic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zba uczestników umowy ramowej: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="00367479"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Zamówienie obejmuje ustanowienie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dynamicznego systemu zakupów: </w:t>
      </w:r>
      <w:r w:rsidR="00367479"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internetowej, na której będą zamieszczone dodatkowe informacje dotyczące dynamicznego syste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 zakupów: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="00367479"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ramach umowy ramowej/dynamicznego systemu zakupów dopuszcza się złożenie ofert w for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 katalogów elektronicznych: </w:t>
      </w:r>
      <w:r w:rsidR="00367479"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="00367479"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67479"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67479"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="00367479"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67479"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="00367479" w:rsidRPr="003674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="00367479"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adres strony internetowej, na któ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rej aukcja będzie prowadzona: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67479"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="00367479"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67479"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7479"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="00367479"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="00367479"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</w:t>
      </w:r>
      <w:r w:rsidR="00367479"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warunki, na jakich wykonawcy będą mogli licytować (minimalne wysokości postąpień): </w:t>
      </w:r>
      <w:r w:rsidR="00367479"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="00367479"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="00367479"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="00367479"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="00367479"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="00367479"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67479"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67479"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="00367479"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67479"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="00367479"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67479"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="00367479"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367479" w:rsidRPr="00367479" w:rsidTr="003674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479" w:rsidRPr="00367479" w:rsidRDefault="00367479" w:rsidP="0036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479" w:rsidRPr="00367479" w:rsidRDefault="00367479" w:rsidP="0036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67479" w:rsidRPr="00367479" w:rsidTr="003674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479" w:rsidRPr="00367479" w:rsidRDefault="00367479" w:rsidP="0036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479" w:rsidRPr="00367479" w:rsidRDefault="00367479" w:rsidP="0036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367479" w:rsidRPr="00367479" w:rsidRDefault="00367479" w:rsidP="0036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Minimalne wymagania, które mu</w:t>
      </w:r>
      <w:r w:rsidR="00B75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szą spełniać wszystkie oferty: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 na temat etapów neg</w:t>
      </w:r>
      <w:r w:rsidR="00B75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ocjacji (w tym liczbę etapów): </w:t>
      </w:r>
      <w:r w:rsidR="00B75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</w:t>
      </w:r>
      <w:r w:rsidR="00B75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sposobie uzyskania tego opisu: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Informacja o wysokości nagród dla wykonawców, którzy podczas dialogu konkurencyjnego przedstawili rozwiązania stanowiące podstawę do składania ofert, jeżeli z</w:t>
      </w:r>
      <w:r w:rsidR="00B75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amawiający przewiduje nagrody: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Wst</w:t>
      </w:r>
      <w:r w:rsidR="00B75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ępny harmonogram postępowania: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</w:t>
      </w:r>
      <w:r w:rsidR="00B75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acje na temat etapów dialogu: </w:t>
      </w:r>
      <w:r w:rsidR="00B75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Elementy opisu przedmiotu zamówienia definiujące minimalne wymagania, którym muszą</w:t>
      </w:r>
      <w:r w:rsidR="00B75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odpowiadać wszystkie oferty: </w:t>
      </w:r>
      <w:r w:rsidR="00B75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negocjacji na etapy w celu ograniczeniu liczby ofert podlegających negocjacjom poprzez zastosowanie kryteriów oceny ofert wskazanych w specyfikacji </w:t>
      </w:r>
      <w:r w:rsidR="00B75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istotnych warunków zamówienia: </w:t>
      </w:r>
      <w:r w:rsidR="00B75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67479" w:rsidRPr="00367479" w:rsidRDefault="00367479" w:rsidP="0036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67479" w:rsidRPr="00367479" w:rsidRDefault="00367479" w:rsidP="0036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67479" w:rsidRPr="00367479" w:rsidRDefault="00367479" w:rsidP="0036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67479" w:rsidRPr="00367479" w:rsidRDefault="00367479" w:rsidP="0036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67479" w:rsidRPr="00367479" w:rsidRDefault="00B7549B" w:rsidP="0036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="00367479"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367479" w:rsidRPr="00367479" w:rsidRDefault="00367479" w:rsidP="0036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367479" w:rsidRPr="00367479" w:rsidRDefault="00367479" w:rsidP="0036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i warunki zamknięcia licytacji elektronicznej: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7549B" w:rsidRDefault="00367479" w:rsidP="003674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trakcie obowiązywania umowy strony dopuszczają zmiany cen wyłącznie w przypadku: a) zmiany stawki podatku VAT, przy czym zmianie ulegnie wyłącznie cena brutto, cena netto pozostanie bez zmian; b) zmian cen urzędowych leków, wprowadzonych rozporządzeniem odpowiedniego Ministra, przy czym zmiany te mogą dotyczyć podwyższenia i obniżenia cen jak również dodania nowych, a także skreślenia leków z wykazu leków objętych cenami urzędowymi; korekta cen w przypadku obniżenia cen urzędowych nie ma zastosowania, jeśli w ramach Umowy towar oferowany jest po cenie niższej; c) zmian stawek opłat celnych wprowadzonych decyzjami odnośnych władz. Zmiany wymienione w pkt a), b) i c) następują z mocy prawa i obowiązują od dnia wejścia w życie odpowiednich przepisów. d) w przypadku zmiany wielkości opakowań wprowadzonej przez producenta – dopuszcza się zmianę cen jednostkowych z zachowaniem zasady proporcjonalności w stosunku do ceny objętej umową. e) udzielenia przez Wykonawcę rabatów cenowych na dostawy asortymentu wskazanego w zał. nr 2 do umowy.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549B" w:rsidRDefault="00367479" w:rsidP="003674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674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="00B75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7479" w:rsidRPr="00367479" w:rsidRDefault="00367479" w:rsidP="0036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2017-09-28, godzina: 09:45,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Skrócenie terminu składania wniosków, ze względu na pilną potrzebę udzielenia zamówienia (przetarg nieograniczony, przetarg ograniczony, negocjacje z ogłos</w:t>
      </w:r>
      <w:r w:rsidR="00B75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zeniem): </w:t>
      </w:r>
      <w:r w:rsidR="00B75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="00B75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7479" w:rsidRPr="00367479" w:rsidRDefault="00367479" w:rsidP="00B75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47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367479" w:rsidRPr="00367479" w:rsidRDefault="00367479" w:rsidP="0036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180"/>
        <w:gridCol w:w="834"/>
        <w:gridCol w:w="7053"/>
      </w:tblGrid>
      <w:tr w:rsidR="00367479" w:rsidRPr="00367479" w:rsidTr="003674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479" w:rsidRPr="00367479" w:rsidRDefault="00B7549B" w:rsidP="0036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 </w:t>
            </w:r>
            <w:r w:rsidR="00367479" w:rsidRPr="00367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nr: </w:t>
            </w:r>
          </w:p>
        </w:tc>
        <w:tc>
          <w:tcPr>
            <w:tcW w:w="0" w:type="auto"/>
            <w:vAlign w:val="center"/>
            <w:hideMark/>
          </w:tcPr>
          <w:p w:rsidR="00367479" w:rsidRPr="00367479" w:rsidRDefault="00367479" w:rsidP="0036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7479" w:rsidRPr="00367479" w:rsidRDefault="00367479" w:rsidP="0036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67479" w:rsidRPr="00367479" w:rsidRDefault="00367479" w:rsidP="0036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1 - leki stosowane w leczeniu przedwczesnego dojrzewania płciowego u dzieci </w:t>
            </w:r>
          </w:p>
        </w:tc>
      </w:tr>
    </w:tbl>
    <w:p w:rsidR="00367479" w:rsidRPr="00367479" w:rsidRDefault="00367479" w:rsidP="0036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674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="00B75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TRIPTORELINE 20 </w:t>
      </w:r>
      <w:proofErr w:type="spellStart"/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>amp</w:t>
      </w:r>
      <w:proofErr w:type="spellEnd"/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2) Wspólny Słownik Zamówień(CPV): </w:t>
      </w:r>
      <w:r w:rsidR="00B7549B">
        <w:rPr>
          <w:rFonts w:ascii="Times New Roman" w:eastAsia="Times New Roman" w:hAnsi="Times New Roman" w:cs="Times New Roman"/>
          <w:sz w:val="24"/>
          <w:szCs w:val="24"/>
          <w:lang w:eastAsia="pl-PL"/>
        </w:rPr>
        <w:t>33600000-6, 33652200-7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="00B75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="00B75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2017-12-31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367479" w:rsidRPr="00367479" w:rsidTr="003674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479" w:rsidRPr="00367479" w:rsidRDefault="00367479" w:rsidP="0036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479" w:rsidRPr="00367479" w:rsidRDefault="00367479" w:rsidP="0036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67479" w:rsidRPr="00367479" w:rsidTr="003674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479" w:rsidRPr="00367479" w:rsidRDefault="00367479" w:rsidP="0036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479" w:rsidRPr="00367479" w:rsidRDefault="00367479" w:rsidP="0036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367479" w:rsidRPr="00367479" w:rsidRDefault="00367479" w:rsidP="003674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"/>
        <w:gridCol w:w="180"/>
        <w:gridCol w:w="834"/>
        <w:gridCol w:w="7109"/>
      </w:tblGrid>
      <w:tr w:rsidR="00367479" w:rsidRPr="00367479" w:rsidTr="003674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479" w:rsidRPr="00367479" w:rsidRDefault="00367479" w:rsidP="0036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67479" w:rsidRPr="00367479" w:rsidRDefault="00367479" w:rsidP="0036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7479" w:rsidRPr="00367479" w:rsidRDefault="00367479" w:rsidP="0036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67479" w:rsidRPr="00367479" w:rsidRDefault="00367479" w:rsidP="0036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2 - leki stosowane w spastyczności w mózgowym porażeniu dziecięcym , poz. nr 1</w:t>
            </w:r>
          </w:p>
        </w:tc>
      </w:tr>
    </w:tbl>
    <w:p w:rsidR="00367479" w:rsidRPr="00367479" w:rsidRDefault="00367479" w:rsidP="0036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674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="00B75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BOTULINE TOXIN A 10 fiol.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="00B7549B">
        <w:rPr>
          <w:rFonts w:ascii="Times New Roman" w:eastAsia="Times New Roman" w:hAnsi="Times New Roman" w:cs="Times New Roman"/>
          <w:sz w:val="24"/>
          <w:szCs w:val="24"/>
          <w:lang w:eastAsia="pl-PL"/>
        </w:rPr>
        <w:t>33600000-6, 33632200-1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="00B75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="00B75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2017-12-31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367479" w:rsidRPr="00367479" w:rsidTr="003674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479" w:rsidRPr="00367479" w:rsidRDefault="00367479" w:rsidP="0036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479" w:rsidRPr="00367479" w:rsidRDefault="00367479" w:rsidP="0036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67479" w:rsidRPr="00367479" w:rsidTr="003674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479" w:rsidRPr="00367479" w:rsidRDefault="00367479" w:rsidP="0036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479" w:rsidRPr="00367479" w:rsidRDefault="00367479" w:rsidP="0036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367479" w:rsidRPr="00367479" w:rsidRDefault="00367479" w:rsidP="003674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"/>
        <w:gridCol w:w="180"/>
        <w:gridCol w:w="834"/>
        <w:gridCol w:w="7105"/>
      </w:tblGrid>
      <w:tr w:rsidR="00367479" w:rsidRPr="00367479" w:rsidTr="003674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479" w:rsidRPr="00367479" w:rsidRDefault="00367479" w:rsidP="0036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67479" w:rsidRPr="00367479" w:rsidRDefault="00367479" w:rsidP="0036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7479" w:rsidRPr="00367479" w:rsidRDefault="00367479" w:rsidP="0036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67479" w:rsidRPr="00367479" w:rsidRDefault="00367479" w:rsidP="0036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2 - leki stosowane w spastyczności w mózgowym porażeniu dziecięcym poz. nr 2</w:t>
            </w:r>
          </w:p>
        </w:tc>
      </w:tr>
    </w:tbl>
    <w:p w:rsidR="00B7549B" w:rsidRPr="00B7549B" w:rsidRDefault="00367479" w:rsidP="00B7549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Krótki opis przedmiotu zamówienia </w:t>
      </w:r>
      <w:r w:rsidRPr="00B7549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75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="00B7549B" w:rsidRPr="00B75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75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BOTULINE TOXIN A 23 fiol. </w:t>
      </w:r>
      <w:r w:rsidRPr="00B75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="00B7549B" w:rsidRPr="00B7549B">
        <w:rPr>
          <w:rFonts w:ascii="Times New Roman" w:eastAsia="Times New Roman" w:hAnsi="Times New Roman" w:cs="Times New Roman"/>
          <w:sz w:val="24"/>
          <w:szCs w:val="24"/>
          <w:lang w:eastAsia="pl-PL"/>
        </w:rPr>
        <w:t>33600000-6, 33632200-1</w:t>
      </w:r>
      <w:r w:rsidRPr="00B75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="00B7549B" w:rsidRPr="00B75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="00B7549B" w:rsidRPr="00B75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75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75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B75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75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75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2017-12-31</w:t>
      </w:r>
    </w:p>
    <w:p w:rsidR="00B7549B" w:rsidRDefault="00B7549B" w:rsidP="00B7549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479" w:rsidRPr="00B7549B" w:rsidRDefault="00367479" w:rsidP="00B7549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9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75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367479" w:rsidRPr="00367479" w:rsidTr="003674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479" w:rsidRPr="00367479" w:rsidRDefault="00367479" w:rsidP="0036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479" w:rsidRPr="00367479" w:rsidRDefault="00367479" w:rsidP="0036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67479" w:rsidRPr="00367479" w:rsidTr="003674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479" w:rsidRPr="00367479" w:rsidRDefault="00367479" w:rsidP="0036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479" w:rsidRPr="00367479" w:rsidRDefault="00367479" w:rsidP="0036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367479" w:rsidRPr="00367479" w:rsidRDefault="00367479" w:rsidP="003674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"/>
        <w:gridCol w:w="180"/>
        <w:gridCol w:w="834"/>
        <w:gridCol w:w="7130"/>
      </w:tblGrid>
      <w:tr w:rsidR="00367479" w:rsidRPr="00367479" w:rsidTr="003674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479" w:rsidRPr="00367479" w:rsidRDefault="00367479" w:rsidP="0036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67479" w:rsidRPr="00367479" w:rsidRDefault="00367479" w:rsidP="0036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7479" w:rsidRPr="00367479" w:rsidRDefault="00367479" w:rsidP="0036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67479" w:rsidRPr="00367479" w:rsidRDefault="00367479" w:rsidP="0036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3 - leki stosowane w leczeniu przewlekłych zakażeń płuc u pacjentów z mukowiscydozą </w:t>
            </w:r>
          </w:p>
        </w:tc>
      </w:tr>
    </w:tbl>
    <w:p w:rsidR="00367479" w:rsidRPr="00367479" w:rsidRDefault="00367479" w:rsidP="0036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674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="00B75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TOBRAMYCYNA WZIEWNA 280 </w:t>
      </w:r>
      <w:proofErr w:type="spellStart"/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>amp</w:t>
      </w:r>
      <w:proofErr w:type="spellEnd"/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="00B7549B">
        <w:rPr>
          <w:rFonts w:ascii="Times New Roman" w:eastAsia="Times New Roman" w:hAnsi="Times New Roman" w:cs="Times New Roman"/>
          <w:sz w:val="24"/>
          <w:szCs w:val="24"/>
          <w:lang w:eastAsia="pl-PL"/>
        </w:rPr>
        <w:t>33600000-6, 33651100-9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="00B75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="00B75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2017-12-31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367479" w:rsidRPr="00367479" w:rsidTr="003674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479" w:rsidRPr="00367479" w:rsidRDefault="00367479" w:rsidP="0036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479" w:rsidRPr="00367479" w:rsidRDefault="00367479" w:rsidP="0036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67479" w:rsidRPr="00367479" w:rsidTr="003674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479" w:rsidRPr="00367479" w:rsidRDefault="00367479" w:rsidP="0036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479" w:rsidRPr="00367479" w:rsidRDefault="00367479" w:rsidP="0036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367479" w:rsidRPr="00367479" w:rsidRDefault="00367479" w:rsidP="003674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"/>
        <w:gridCol w:w="180"/>
        <w:gridCol w:w="834"/>
        <w:gridCol w:w="7245"/>
      </w:tblGrid>
      <w:tr w:rsidR="00367479" w:rsidRPr="00367479" w:rsidTr="003674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479" w:rsidRPr="00367479" w:rsidRDefault="00367479" w:rsidP="0036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67479" w:rsidRPr="00367479" w:rsidRDefault="00367479" w:rsidP="0036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7479" w:rsidRPr="00367479" w:rsidRDefault="00367479" w:rsidP="0036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67479" w:rsidRPr="00367479" w:rsidRDefault="00367479" w:rsidP="0036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4 - Leki stosowane w leczeniu reumatoidalnego zapalenia stawów i młodzieńczego idiopatycznego zapalenia stawów o przebiegu agresywnym poz. nr 1</w:t>
            </w:r>
          </w:p>
        </w:tc>
      </w:tr>
    </w:tbl>
    <w:p w:rsidR="00367479" w:rsidRPr="00367479" w:rsidRDefault="00367479" w:rsidP="0036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674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="00B75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ADALIMUMAB 34 </w:t>
      </w:r>
      <w:proofErr w:type="spellStart"/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>amp</w:t>
      </w:r>
      <w:proofErr w:type="spellEnd"/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-strzyk.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="00B7549B">
        <w:rPr>
          <w:rFonts w:ascii="Times New Roman" w:eastAsia="Times New Roman" w:hAnsi="Times New Roman" w:cs="Times New Roman"/>
          <w:sz w:val="24"/>
          <w:szCs w:val="24"/>
          <w:lang w:eastAsia="pl-PL"/>
        </w:rPr>
        <w:t>33600000-6, 33652300-8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="00B75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="00B75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2017-12-31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367479" w:rsidRPr="00367479" w:rsidTr="003674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479" w:rsidRPr="00367479" w:rsidRDefault="00367479" w:rsidP="0036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479" w:rsidRPr="00367479" w:rsidRDefault="00367479" w:rsidP="0036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67479" w:rsidRPr="00367479" w:rsidTr="003674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479" w:rsidRPr="00367479" w:rsidRDefault="00367479" w:rsidP="0036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479" w:rsidRPr="00367479" w:rsidRDefault="00367479" w:rsidP="0036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367479" w:rsidRPr="00367479" w:rsidRDefault="00367479" w:rsidP="003674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"/>
        <w:gridCol w:w="180"/>
        <w:gridCol w:w="834"/>
        <w:gridCol w:w="7245"/>
      </w:tblGrid>
      <w:tr w:rsidR="00367479" w:rsidRPr="00367479" w:rsidTr="003674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479" w:rsidRPr="00367479" w:rsidRDefault="00367479" w:rsidP="0036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67479" w:rsidRPr="00367479" w:rsidRDefault="00367479" w:rsidP="0036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7479" w:rsidRPr="00367479" w:rsidRDefault="00367479" w:rsidP="0036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67479" w:rsidRPr="00367479" w:rsidRDefault="00367479" w:rsidP="0036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4 - Leki stosowane w leczeniu reumatoidalnego zapalenia stawów i młodzieńczego idiopatycznego zapalenia stawów o przebiegu agresywnym poz. nr 2</w:t>
            </w:r>
          </w:p>
        </w:tc>
      </w:tr>
    </w:tbl>
    <w:p w:rsidR="00367479" w:rsidRPr="00367479" w:rsidRDefault="00367479" w:rsidP="0036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3674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="00B75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ETANERCEPT (do stosowania u dzieci) 92 Fiol. + </w:t>
      </w:r>
      <w:proofErr w:type="spellStart"/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>amp</w:t>
      </w:r>
      <w:proofErr w:type="spellEnd"/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-strzyk. + akcesoria tj. Igła + nasadka na fiol. + 2 gaziki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="00B7549B">
        <w:rPr>
          <w:rFonts w:ascii="Times New Roman" w:eastAsia="Times New Roman" w:hAnsi="Times New Roman" w:cs="Times New Roman"/>
          <w:sz w:val="24"/>
          <w:szCs w:val="24"/>
          <w:lang w:eastAsia="pl-PL"/>
        </w:rPr>
        <w:t>33600000-6, 33652300-8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="00B75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="00B75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2017-12-31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367479" w:rsidRPr="00367479" w:rsidTr="003674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479" w:rsidRPr="00367479" w:rsidRDefault="00367479" w:rsidP="0036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479" w:rsidRPr="00367479" w:rsidRDefault="00367479" w:rsidP="0036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67479" w:rsidRPr="00367479" w:rsidTr="003674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479" w:rsidRPr="00367479" w:rsidRDefault="00367479" w:rsidP="0036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479" w:rsidRPr="00367479" w:rsidRDefault="00367479" w:rsidP="0036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367479" w:rsidRPr="00367479" w:rsidRDefault="00367479" w:rsidP="003674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"/>
        <w:gridCol w:w="180"/>
        <w:gridCol w:w="834"/>
        <w:gridCol w:w="7245"/>
      </w:tblGrid>
      <w:tr w:rsidR="00367479" w:rsidRPr="00367479" w:rsidTr="003674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479" w:rsidRPr="00367479" w:rsidRDefault="00367479" w:rsidP="0036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67479" w:rsidRPr="00367479" w:rsidRDefault="00367479" w:rsidP="0036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7479" w:rsidRPr="00367479" w:rsidRDefault="00367479" w:rsidP="0036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67479" w:rsidRPr="00367479" w:rsidRDefault="00367479" w:rsidP="0036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4 - Leki stosowane w leczeniu reumatoidalnego zapalenia stawów i młodzieńczego idiopatycznego zapalenia stawów o przebiegu agresywnym poz. nr 3</w:t>
            </w:r>
          </w:p>
        </w:tc>
      </w:tr>
    </w:tbl>
    <w:p w:rsidR="00367479" w:rsidRPr="00367479" w:rsidRDefault="00367479" w:rsidP="0036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674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="00B75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ETANERCEPT (do stosowania u dzieci) 92 Fiol. + </w:t>
      </w:r>
      <w:proofErr w:type="spellStart"/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>amp</w:t>
      </w:r>
      <w:proofErr w:type="spellEnd"/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-strzyk. + akcesoria tj. Igła + nasadka na fiol. + 2 gaziki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="00B7549B">
        <w:rPr>
          <w:rFonts w:ascii="Times New Roman" w:eastAsia="Times New Roman" w:hAnsi="Times New Roman" w:cs="Times New Roman"/>
          <w:sz w:val="24"/>
          <w:szCs w:val="24"/>
          <w:lang w:eastAsia="pl-PL"/>
        </w:rPr>
        <w:t>33600000-6, 33652300-8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="00B75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="00B75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2017-12-31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367479" w:rsidRPr="00367479" w:rsidTr="003674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479" w:rsidRPr="00367479" w:rsidRDefault="00367479" w:rsidP="0036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479" w:rsidRPr="00367479" w:rsidRDefault="00367479" w:rsidP="0036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67479" w:rsidRPr="00367479" w:rsidTr="003674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479" w:rsidRPr="00367479" w:rsidRDefault="00367479" w:rsidP="0036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479" w:rsidRPr="00367479" w:rsidRDefault="00367479" w:rsidP="0036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367479" w:rsidRPr="00367479" w:rsidRDefault="00367479" w:rsidP="003674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"/>
        <w:gridCol w:w="180"/>
        <w:gridCol w:w="834"/>
        <w:gridCol w:w="7245"/>
      </w:tblGrid>
      <w:tr w:rsidR="00367479" w:rsidRPr="00367479" w:rsidTr="003674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479" w:rsidRPr="00367479" w:rsidRDefault="00367479" w:rsidP="0036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67479" w:rsidRPr="00367479" w:rsidRDefault="00367479" w:rsidP="0036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7479" w:rsidRPr="00367479" w:rsidRDefault="00367479" w:rsidP="0036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67479" w:rsidRPr="00367479" w:rsidRDefault="00367479" w:rsidP="0036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4 - Leki stosowane w leczeniu reumatoidalnego zapalenia stawów i młodzieńczego idiopatycznego zapalenia stawów o przebiegu agresywnym poz. nr 4</w:t>
            </w:r>
          </w:p>
        </w:tc>
      </w:tr>
    </w:tbl>
    <w:p w:rsidR="00367479" w:rsidRPr="00367479" w:rsidRDefault="00367479" w:rsidP="0036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674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="00B75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TOCILIZUMAB 12 fiol.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="00B7549B">
        <w:rPr>
          <w:rFonts w:ascii="Times New Roman" w:eastAsia="Times New Roman" w:hAnsi="Times New Roman" w:cs="Times New Roman"/>
          <w:sz w:val="24"/>
          <w:szCs w:val="24"/>
          <w:lang w:eastAsia="pl-PL"/>
        </w:rPr>
        <w:t>33600000-6, 33652300-8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2017-12-31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367479" w:rsidRPr="00367479" w:rsidTr="003674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479" w:rsidRPr="00367479" w:rsidRDefault="00367479" w:rsidP="0036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479" w:rsidRPr="00367479" w:rsidRDefault="00367479" w:rsidP="0036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67479" w:rsidRPr="00367479" w:rsidTr="003674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479" w:rsidRPr="00367479" w:rsidRDefault="00367479" w:rsidP="0036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479" w:rsidRPr="00367479" w:rsidRDefault="00367479" w:rsidP="0036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367479" w:rsidRPr="00367479" w:rsidRDefault="00367479" w:rsidP="003674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</w:t>
      </w:r>
      <w:bookmarkStart w:id="0" w:name="_GoBack"/>
      <w:bookmarkEnd w:id="0"/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"/>
        <w:gridCol w:w="180"/>
        <w:gridCol w:w="834"/>
        <w:gridCol w:w="7245"/>
      </w:tblGrid>
      <w:tr w:rsidR="00367479" w:rsidRPr="00367479" w:rsidTr="003674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479" w:rsidRPr="00367479" w:rsidRDefault="00367479" w:rsidP="0036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67479" w:rsidRPr="00367479" w:rsidRDefault="00367479" w:rsidP="0036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7479" w:rsidRPr="00367479" w:rsidRDefault="00367479" w:rsidP="0036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67479" w:rsidRPr="00367479" w:rsidRDefault="00367479" w:rsidP="0036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4 - Leki stosowane w leczeniu reumatoidalnego zapalenia stawów i młodzieńczego idiopatycznego zapalenia stawów o przebiegu agresywnym poz. nr 5</w:t>
            </w:r>
          </w:p>
        </w:tc>
      </w:tr>
    </w:tbl>
    <w:p w:rsidR="00367479" w:rsidRPr="00367479" w:rsidRDefault="00367479" w:rsidP="0036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674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</w:t>
      </w:r>
      <w:r w:rsidR="00B75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TOCILIZUMAB 30 fiol.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="00B7549B">
        <w:rPr>
          <w:rFonts w:ascii="Times New Roman" w:eastAsia="Times New Roman" w:hAnsi="Times New Roman" w:cs="Times New Roman"/>
          <w:sz w:val="24"/>
          <w:szCs w:val="24"/>
          <w:lang w:eastAsia="pl-PL"/>
        </w:rPr>
        <w:t>33600000-6, 33652300-8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="00B75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="00B75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2017-12-31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367479" w:rsidRPr="00367479" w:rsidTr="003674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479" w:rsidRPr="00367479" w:rsidRDefault="00367479" w:rsidP="0036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479" w:rsidRPr="00367479" w:rsidRDefault="00367479" w:rsidP="0036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67479" w:rsidRPr="00367479" w:rsidTr="003674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479" w:rsidRPr="00367479" w:rsidRDefault="00367479" w:rsidP="0036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479" w:rsidRPr="00367479" w:rsidRDefault="00367479" w:rsidP="0036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367479" w:rsidRPr="00367479" w:rsidRDefault="00367479" w:rsidP="003674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5361"/>
      </w:tblGrid>
      <w:tr w:rsidR="00367479" w:rsidRPr="00367479" w:rsidTr="003674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479" w:rsidRPr="00367479" w:rsidRDefault="00367479" w:rsidP="0036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67479" w:rsidRPr="00367479" w:rsidRDefault="00367479" w:rsidP="0036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7479" w:rsidRPr="00367479" w:rsidRDefault="00367479" w:rsidP="0036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67479" w:rsidRPr="00367479" w:rsidRDefault="00367479" w:rsidP="0036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5 - leki stosowane w leczeniu choroby </w:t>
            </w:r>
            <w:proofErr w:type="spellStart"/>
            <w:r w:rsidRPr="00367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Hurler</w:t>
            </w:r>
            <w:proofErr w:type="spellEnd"/>
            <w:r w:rsidRPr="00367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367479" w:rsidRPr="00367479" w:rsidRDefault="00367479" w:rsidP="0036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674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="00B75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LARONIDASE 45 fiol.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="00B7549B">
        <w:rPr>
          <w:rFonts w:ascii="Times New Roman" w:eastAsia="Times New Roman" w:hAnsi="Times New Roman" w:cs="Times New Roman"/>
          <w:sz w:val="24"/>
          <w:szCs w:val="24"/>
          <w:lang w:eastAsia="pl-PL"/>
        </w:rPr>
        <w:t>33600000-6, 33610000-9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="00B75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="00B75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2017-12-31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367479" w:rsidRPr="00367479" w:rsidTr="003674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479" w:rsidRPr="00367479" w:rsidRDefault="00367479" w:rsidP="0036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479" w:rsidRPr="00367479" w:rsidRDefault="00367479" w:rsidP="0036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67479" w:rsidRPr="00367479" w:rsidTr="003674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479" w:rsidRPr="00367479" w:rsidRDefault="00367479" w:rsidP="0036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479" w:rsidRPr="00367479" w:rsidRDefault="00367479" w:rsidP="0036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367479" w:rsidRPr="00367479" w:rsidRDefault="00367479" w:rsidP="003674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67479" w:rsidRPr="00367479" w:rsidTr="003674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479" w:rsidRPr="00367479" w:rsidRDefault="00367479" w:rsidP="0036747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67479" w:rsidRPr="00367479" w:rsidRDefault="00367479" w:rsidP="00B7549B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67479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367479" w:rsidRPr="00367479" w:rsidRDefault="00367479" w:rsidP="0036747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6747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367479" w:rsidRPr="00367479" w:rsidRDefault="00367479" w:rsidP="0036747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67479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4863A0" w:rsidRDefault="004863A0"/>
    <w:sectPr w:rsidR="004863A0" w:rsidSect="00B7549B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35AB2"/>
    <w:multiLevelType w:val="hybridMultilevel"/>
    <w:tmpl w:val="C8CAABE0"/>
    <w:lvl w:ilvl="0" w:tplc="4404CD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06"/>
    <w:rsid w:val="00367479"/>
    <w:rsid w:val="004863A0"/>
    <w:rsid w:val="007B5A06"/>
    <w:rsid w:val="00B7549B"/>
    <w:rsid w:val="00B8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4AF28"/>
  <w15:chartTrackingRefBased/>
  <w15:docId w15:val="{7786EFD6-9165-445E-9A99-208936B8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2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7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9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8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17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2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1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93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16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7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9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18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6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5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44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1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93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4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6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66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3931</Words>
  <Characters>23586</Characters>
  <Application>Microsoft Office Word</Application>
  <DocSecurity>0</DocSecurity>
  <Lines>196</Lines>
  <Paragraphs>54</Paragraphs>
  <ScaleCrop>false</ScaleCrop>
  <Company/>
  <LinksUpToDate>false</LinksUpToDate>
  <CharactersWithSpaces>27463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wsduser</dc:creator>
  <cp:keywords/>
  <dc:description/>
  <cp:lastModifiedBy>wsduser</cp:lastModifiedBy>
  <cp:revision>4</cp:revision>
  <dcterms:created xsi:type="dcterms:W3CDTF">2017-09-20T08:18:00Z</dcterms:created>
  <dcterms:modified xsi:type="dcterms:W3CDTF">2017-09-20T08:30:00Z</dcterms:modified>
</cp:coreProperties>
</file>